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3A2A9" w14:textId="77777777" w:rsidR="004879AD" w:rsidRDefault="004879AD" w:rsidP="004879AD">
      <w:pPr>
        <w:spacing w:line="480" w:lineRule="auto"/>
        <w:ind w:firstLine="720"/>
        <w:jc w:val="center"/>
        <w:rPr>
          <w:rFonts w:ascii="Times New Roman" w:hAnsi="Times New Roman" w:cs="Times New Roman"/>
        </w:rPr>
      </w:pPr>
    </w:p>
    <w:p w14:paraId="5C57852F" w14:textId="77777777" w:rsidR="004879AD" w:rsidRDefault="004879AD" w:rsidP="004879AD">
      <w:pPr>
        <w:spacing w:line="480" w:lineRule="auto"/>
        <w:ind w:firstLine="720"/>
        <w:jc w:val="center"/>
        <w:rPr>
          <w:rFonts w:ascii="Times New Roman" w:hAnsi="Times New Roman" w:cs="Times New Roman"/>
        </w:rPr>
      </w:pPr>
    </w:p>
    <w:p w14:paraId="414F0AEF" w14:textId="77777777" w:rsidR="004879AD" w:rsidRDefault="004879AD" w:rsidP="004879AD">
      <w:pPr>
        <w:spacing w:line="480" w:lineRule="auto"/>
        <w:ind w:firstLine="720"/>
        <w:jc w:val="center"/>
        <w:rPr>
          <w:rFonts w:ascii="Times New Roman" w:hAnsi="Times New Roman" w:cs="Times New Roman"/>
        </w:rPr>
      </w:pPr>
    </w:p>
    <w:p w14:paraId="4AC91B37" w14:textId="77777777" w:rsidR="004879AD" w:rsidRDefault="004879AD" w:rsidP="004879AD">
      <w:pPr>
        <w:spacing w:line="480" w:lineRule="auto"/>
        <w:ind w:firstLine="720"/>
        <w:jc w:val="center"/>
        <w:rPr>
          <w:rFonts w:ascii="Times New Roman" w:hAnsi="Times New Roman" w:cs="Times New Roman"/>
        </w:rPr>
      </w:pPr>
    </w:p>
    <w:p w14:paraId="10615F3A" w14:textId="10634134" w:rsidR="004879AD" w:rsidRPr="0033688F" w:rsidRDefault="004879AD" w:rsidP="0033688F">
      <w:pPr>
        <w:spacing w:line="480" w:lineRule="auto"/>
        <w:ind w:firstLine="720"/>
        <w:jc w:val="center"/>
        <w:rPr>
          <w:rFonts w:ascii="Times New Roman" w:hAnsi="Times New Roman" w:cs="Times New Roman"/>
          <w:b/>
          <w:bCs/>
        </w:rPr>
      </w:pPr>
      <w:r w:rsidRPr="0033688F">
        <w:rPr>
          <w:rFonts w:ascii="Times New Roman" w:hAnsi="Times New Roman" w:cs="Times New Roman"/>
          <w:b/>
          <w:bCs/>
        </w:rPr>
        <w:t>Fatal Binary: Trans Bodies and Bourgeois Violence</w:t>
      </w:r>
    </w:p>
    <w:p w14:paraId="3DA96ACD" w14:textId="77777777" w:rsidR="004879AD" w:rsidRPr="0033688F" w:rsidRDefault="004879AD" w:rsidP="0033688F">
      <w:pPr>
        <w:spacing w:line="480" w:lineRule="auto"/>
        <w:ind w:firstLine="720"/>
        <w:jc w:val="center"/>
        <w:rPr>
          <w:rFonts w:ascii="Times New Roman" w:hAnsi="Times New Roman" w:cs="Times New Roman"/>
        </w:rPr>
      </w:pPr>
    </w:p>
    <w:p w14:paraId="014CCE34" w14:textId="77777777" w:rsidR="004879AD" w:rsidRPr="0033688F" w:rsidRDefault="004879AD" w:rsidP="0033688F">
      <w:pPr>
        <w:spacing w:line="480" w:lineRule="auto"/>
        <w:ind w:firstLine="720"/>
        <w:jc w:val="center"/>
        <w:rPr>
          <w:rFonts w:ascii="Times New Roman" w:hAnsi="Times New Roman" w:cs="Times New Roman"/>
        </w:rPr>
      </w:pPr>
      <w:r w:rsidRPr="0033688F">
        <w:rPr>
          <w:rFonts w:ascii="Times New Roman" w:hAnsi="Times New Roman" w:cs="Times New Roman"/>
        </w:rPr>
        <w:t>Chitizraj Gurung</w:t>
      </w:r>
    </w:p>
    <w:p w14:paraId="04D68A21" w14:textId="75CF4A53" w:rsidR="004879AD" w:rsidRPr="0033688F" w:rsidRDefault="004879AD" w:rsidP="0033688F">
      <w:pPr>
        <w:spacing w:line="480" w:lineRule="auto"/>
        <w:ind w:firstLine="720"/>
        <w:jc w:val="center"/>
        <w:rPr>
          <w:rFonts w:ascii="Times New Roman" w:hAnsi="Times New Roman" w:cs="Times New Roman"/>
        </w:rPr>
      </w:pPr>
      <w:r w:rsidRPr="0033688F">
        <w:rPr>
          <w:rFonts w:ascii="Times New Roman" w:hAnsi="Times New Roman" w:cs="Times New Roman"/>
        </w:rPr>
        <w:t>Department of Philosophy and Religion, American University</w:t>
      </w:r>
    </w:p>
    <w:p w14:paraId="35C72CFD" w14:textId="09AE219D" w:rsidR="004879AD" w:rsidRPr="0033688F" w:rsidRDefault="004879AD" w:rsidP="0033688F">
      <w:pPr>
        <w:spacing w:line="480" w:lineRule="auto"/>
        <w:ind w:firstLine="720"/>
        <w:jc w:val="center"/>
        <w:rPr>
          <w:rFonts w:ascii="Times New Roman" w:hAnsi="Times New Roman" w:cs="Times New Roman"/>
        </w:rPr>
      </w:pPr>
      <w:r w:rsidRPr="0033688F">
        <w:rPr>
          <w:rFonts w:ascii="Times New Roman" w:hAnsi="Times New Roman" w:cs="Times New Roman"/>
        </w:rPr>
        <w:t>PHIL 702</w:t>
      </w:r>
    </w:p>
    <w:p w14:paraId="2172D1D0" w14:textId="17F78DEA" w:rsidR="004879AD" w:rsidRPr="0033688F" w:rsidRDefault="004879AD" w:rsidP="0033688F">
      <w:pPr>
        <w:spacing w:line="480" w:lineRule="auto"/>
        <w:ind w:firstLine="720"/>
        <w:jc w:val="center"/>
        <w:rPr>
          <w:rFonts w:ascii="Times New Roman" w:hAnsi="Times New Roman" w:cs="Times New Roman"/>
        </w:rPr>
      </w:pPr>
      <w:r w:rsidRPr="0033688F">
        <w:rPr>
          <w:rFonts w:ascii="Times New Roman" w:hAnsi="Times New Roman" w:cs="Times New Roman"/>
        </w:rPr>
        <w:t>Dr. Farhang Erfani</w:t>
      </w:r>
    </w:p>
    <w:p w14:paraId="5CF3AE18" w14:textId="5E6A50A0" w:rsidR="004879AD" w:rsidRPr="0033688F" w:rsidRDefault="004879AD" w:rsidP="0033688F">
      <w:pPr>
        <w:spacing w:line="480" w:lineRule="auto"/>
        <w:ind w:firstLine="720"/>
        <w:jc w:val="center"/>
        <w:rPr>
          <w:rFonts w:ascii="Times New Roman" w:hAnsi="Times New Roman" w:cs="Times New Roman"/>
        </w:rPr>
      </w:pPr>
      <w:r w:rsidRPr="0033688F">
        <w:rPr>
          <w:rFonts w:ascii="Times New Roman" w:hAnsi="Times New Roman" w:cs="Times New Roman"/>
        </w:rPr>
        <w:t>December 10, 2025</w:t>
      </w:r>
    </w:p>
    <w:p w14:paraId="1DE000A2" w14:textId="77777777" w:rsidR="004879AD" w:rsidRPr="0033688F" w:rsidRDefault="004879AD" w:rsidP="0033688F">
      <w:pPr>
        <w:spacing w:line="480" w:lineRule="auto"/>
        <w:ind w:firstLine="720"/>
        <w:rPr>
          <w:rFonts w:ascii="Times New Roman" w:hAnsi="Times New Roman" w:cs="Times New Roman"/>
        </w:rPr>
      </w:pPr>
    </w:p>
    <w:p w14:paraId="4A58F09E" w14:textId="77777777" w:rsidR="004879AD" w:rsidRPr="0033688F" w:rsidRDefault="004879AD" w:rsidP="0033688F">
      <w:pPr>
        <w:spacing w:line="480" w:lineRule="auto"/>
        <w:ind w:firstLine="720"/>
        <w:rPr>
          <w:rFonts w:ascii="Times New Roman" w:hAnsi="Times New Roman" w:cs="Times New Roman"/>
        </w:rPr>
      </w:pPr>
    </w:p>
    <w:p w14:paraId="7CA2EE3E" w14:textId="77777777" w:rsidR="004879AD" w:rsidRPr="0033688F" w:rsidRDefault="004879AD" w:rsidP="0033688F">
      <w:pPr>
        <w:spacing w:line="480" w:lineRule="auto"/>
        <w:ind w:firstLine="720"/>
        <w:rPr>
          <w:rFonts w:ascii="Times New Roman" w:hAnsi="Times New Roman" w:cs="Times New Roman"/>
        </w:rPr>
      </w:pPr>
    </w:p>
    <w:p w14:paraId="77F4BBEB" w14:textId="77777777" w:rsidR="004879AD" w:rsidRPr="0033688F" w:rsidRDefault="004879AD" w:rsidP="0033688F">
      <w:pPr>
        <w:spacing w:line="480" w:lineRule="auto"/>
        <w:ind w:firstLine="720"/>
        <w:rPr>
          <w:rFonts w:ascii="Times New Roman" w:hAnsi="Times New Roman" w:cs="Times New Roman"/>
        </w:rPr>
      </w:pPr>
    </w:p>
    <w:p w14:paraId="05E70880" w14:textId="77777777" w:rsidR="004879AD" w:rsidRPr="0033688F" w:rsidRDefault="004879AD" w:rsidP="0033688F">
      <w:pPr>
        <w:spacing w:line="480" w:lineRule="auto"/>
        <w:ind w:firstLine="720"/>
        <w:rPr>
          <w:rFonts w:ascii="Times New Roman" w:hAnsi="Times New Roman" w:cs="Times New Roman"/>
        </w:rPr>
      </w:pPr>
    </w:p>
    <w:p w14:paraId="5D74793C" w14:textId="77777777" w:rsidR="004879AD" w:rsidRPr="0033688F" w:rsidRDefault="004879AD" w:rsidP="0033688F">
      <w:pPr>
        <w:spacing w:line="480" w:lineRule="auto"/>
        <w:ind w:firstLine="720"/>
        <w:rPr>
          <w:rFonts w:ascii="Times New Roman" w:hAnsi="Times New Roman" w:cs="Times New Roman"/>
        </w:rPr>
      </w:pPr>
    </w:p>
    <w:p w14:paraId="54D2EE54" w14:textId="77777777" w:rsidR="004879AD" w:rsidRPr="0033688F" w:rsidRDefault="004879AD" w:rsidP="0033688F">
      <w:pPr>
        <w:spacing w:line="480" w:lineRule="auto"/>
        <w:ind w:firstLine="720"/>
        <w:rPr>
          <w:rFonts w:ascii="Times New Roman" w:hAnsi="Times New Roman" w:cs="Times New Roman"/>
        </w:rPr>
      </w:pPr>
    </w:p>
    <w:p w14:paraId="22673EE9" w14:textId="77777777" w:rsidR="004879AD" w:rsidRPr="0033688F" w:rsidRDefault="004879AD" w:rsidP="0033688F">
      <w:pPr>
        <w:spacing w:line="480" w:lineRule="auto"/>
        <w:ind w:firstLine="720"/>
        <w:rPr>
          <w:rFonts w:ascii="Times New Roman" w:hAnsi="Times New Roman" w:cs="Times New Roman"/>
        </w:rPr>
      </w:pPr>
    </w:p>
    <w:p w14:paraId="46209D70" w14:textId="77777777" w:rsidR="009C7B56" w:rsidRDefault="009C7B56" w:rsidP="0033688F">
      <w:pPr>
        <w:spacing w:line="480" w:lineRule="auto"/>
        <w:ind w:firstLine="720"/>
        <w:rPr>
          <w:rFonts w:ascii="Times New Roman" w:hAnsi="Times New Roman" w:cs="Times New Roman"/>
        </w:rPr>
      </w:pPr>
    </w:p>
    <w:p w14:paraId="6EA1D309" w14:textId="589000FA" w:rsidR="009C7B56" w:rsidRPr="009C7B56" w:rsidRDefault="009C7B56" w:rsidP="009C7B56">
      <w:pPr>
        <w:spacing w:line="480" w:lineRule="auto"/>
        <w:jc w:val="center"/>
        <w:rPr>
          <w:rFonts w:ascii="Times New Roman" w:hAnsi="Times New Roman" w:cs="Times New Roman"/>
          <w:b/>
          <w:bCs/>
        </w:rPr>
      </w:pPr>
      <w:r w:rsidRPr="009C7B56">
        <w:rPr>
          <w:rFonts w:ascii="Times New Roman" w:hAnsi="Times New Roman" w:cs="Times New Roman"/>
          <w:b/>
          <w:bCs/>
        </w:rPr>
        <w:lastRenderedPageBreak/>
        <w:t>Abstract</w:t>
      </w:r>
    </w:p>
    <w:p w14:paraId="05FAE3F8" w14:textId="77777777" w:rsidR="00251B41" w:rsidRDefault="00251B41" w:rsidP="009C7B56">
      <w:pPr>
        <w:spacing w:line="480" w:lineRule="auto"/>
        <w:rPr>
          <w:rFonts w:ascii="Times New Roman" w:hAnsi="Times New Roman" w:cs="Times New Roman"/>
        </w:rPr>
      </w:pPr>
      <w:r w:rsidRPr="00251B41">
        <w:rPr>
          <w:rFonts w:ascii="Times New Roman" w:hAnsi="Times New Roman" w:cs="Times New Roman"/>
        </w:rPr>
        <w:t>The liberal analysis of contemporary transphobia in democracies like the United Kingdom frames it as a “culture war” driven by conflicting ideas about morality. This paper asserts that a simple narrative of irrational individual or group bigotry is insufficient to describe the full bio-materialist grounding for anti-trans thought within bourgeois capitalist society. The economic base of capitalism necessitates a sexual superstructure able to secure its reproduction. Drawing on Maria Mies’ concept of “</w:t>
      </w:r>
      <w:proofErr w:type="spellStart"/>
      <w:r w:rsidRPr="00251B41">
        <w:rPr>
          <w:rFonts w:ascii="Times New Roman" w:hAnsi="Times New Roman" w:cs="Times New Roman"/>
        </w:rPr>
        <w:t>housewifization</w:t>
      </w:r>
      <w:proofErr w:type="spellEnd"/>
      <w:r w:rsidRPr="00251B41">
        <w:rPr>
          <w:rFonts w:ascii="Times New Roman" w:hAnsi="Times New Roman" w:cs="Times New Roman"/>
        </w:rPr>
        <w:t xml:space="preserve">,” this paper argues that capitalism requires a sexual binary of cisgender “man” and “woman” for the creation of “property owners” and “property” to be accepted as natural. The ambiguity of trans bodies threatens to destabilize this binary undergirding capitalist social reproduction. To neutralize this threat, especially in times of instability, bourgeois society deploys clarifying violence to delegitimize the validity of trans lives. Clarifying violence employs the full spectrum of “slow” administrative and legal curtailment of spaces allowed to trans bodies and "spectacular" social and physical death. This paper analyzes </w:t>
      </w:r>
      <w:r w:rsidRPr="00D73500">
        <w:rPr>
          <w:rFonts w:ascii="Times New Roman" w:hAnsi="Times New Roman" w:cs="Times New Roman"/>
          <w:i/>
          <w:iCs/>
        </w:rPr>
        <w:t>For Women Scotland Ltd v The Scottish Ministers</w:t>
      </w:r>
      <w:r w:rsidRPr="00251B41">
        <w:rPr>
          <w:rFonts w:ascii="Times New Roman" w:hAnsi="Times New Roman" w:cs="Times New Roman"/>
        </w:rPr>
        <w:t xml:space="preserve"> and the subsequent interim guidance from the Equality and Human Rights Commission as examples of this phenomenon. The retrenchment of trans rights follows a political, economic, and social counterreaction designed to reimpose the faltering prestige of bourgeois authority and capitalism. It does so by attempting to re-secure the biological boundaries upon which capitalist reproduction and accumulation are based.</w:t>
      </w:r>
    </w:p>
    <w:p w14:paraId="4F799CC1" w14:textId="43895125" w:rsidR="009C7B56" w:rsidRDefault="00932F83" w:rsidP="009C7B56">
      <w:pPr>
        <w:spacing w:line="480" w:lineRule="auto"/>
        <w:rPr>
          <w:rFonts w:ascii="Times New Roman" w:hAnsi="Times New Roman" w:cs="Times New Roman"/>
        </w:rPr>
      </w:pPr>
      <w:r>
        <w:rPr>
          <w:rFonts w:ascii="Times New Roman" w:hAnsi="Times New Roman" w:cs="Times New Roman"/>
        </w:rPr>
        <w:tab/>
      </w:r>
      <w:r w:rsidRPr="00932F83">
        <w:rPr>
          <w:rFonts w:ascii="Times New Roman" w:hAnsi="Times New Roman" w:cs="Times New Roman"/>
          <w:i/>
          <w:iCs/>
        </w:rPr>
        <w:t>Keywords</w:t>
      </w:r>
      <w:r>
        <w:rPr>
          <w:rFonts w:ascii="Times New Roman" w:hAnsi="Times New Roman" w:cs="Times New Roman"/>
        </w:rPr>
        <w:t xml:space="preserve">: Transphobia, </w:t>
      </w:r>
      <w:r w:rsidR="00A66BBC">
        <w:rPr>
          <w:rFonts w:ascii="Times New Roman" w:hAnsi="Times New Roman" w:cs="Times New Roman"/>
        </w:rPr>
        <w:t xml:space="preserve">Violence, </w:t>
      </w:r>
      <w:r>
        <w:rPr>
          <w:rFonts w:ascii="Times New Roman" w:hAnsi="Times New Roman" w:cs="Times New Roman"/>
        </w:rPr>
        <w:t>Trans Bodies, Social Reproduction, United Kingdom, Crisis, Maria Mies, Capitalism</w:t>
      </w:r>
      <w:r w:rsidR="009C7B56" w:rsidRPr="009C7B56">
        <w:rPr>
          <w:rFonts w:ascii="Times New Roman" w:hAnsi="Times New Roman" w:cs="Times New Roman"/>
        </w:rPr>
        <w:t xml:space="preserve"> </w:t>
      </w:r>
    </w:p>
    <w:p w14:paraId="20E5722F" w14:textId="77777777" w:rsidR="009C7B56" w:rsidRDefault="009C7B56" w:rsidP="0033688F">
      <w:pPr>
        <w:spacing w:line="480" w:lineRule="auto"/>
        <w:ind w:firstLine="720"/>
        <w:rPr>
          <w:rFonts w:ascii="Times New Roman" w:hAnsi="Times New Roman" w:cs="Times New Roman"/>
        </w:rPr>
      </w:pPr>
    </w:p>
    <w:p w14:paraId="28E3631A" w14:textId="77777777" w:rsidR="009C7B56" w:rsidRDefault="009C7B56" w:rsidP="0033688F">
      <w:pPr>
        <w:spacing w:line="480" w:lineRule="auto"/>
        <w:ind w:firstLine="720"/>
        <w:rPr>
          <w:rFonts w:ascii="Times New Roman" w:hAnsi="Times New Roman" w:cs="Times New Roman"/>
        </w:rPr>
      </w:pPr>
    </w:p>
    <w:p w14:paraId="29A46D9A" w14:textId="77777777" w:rsidR="00251B41" w:rsidRDefault="00251B41" w:rsidP="009C7B56">
      <w:pPr>
        <w:spacing w:line="480" w:lineRule="auto"/>
        <w:rPr>
          <w:rFonts w:ascii="Times New Roman" w:hAnsi="Times New Roman" w:cs="Times New Roman"/>
        </w:rPr>
      </w:pPr>
    </w:p>
    <w:p w14:paraId="5692211E" w14:textId="66BB9A2A" w:rsidR="00D11821" w:rsidRPr="0033688F" w:rsidRDefault="00D11821" w:rsidP="0033688F">
      <w:pPr>
        <w:spacing w:line="480" w:lineRule="auto"/>
        <w:ind w:firstLine="720"/>
        <w:rPr>
          <w:rFonts w:ascii="Times New Roman" w:hAnsi="Times New Roman" w:cs="Times New Roman"/>
        </w:rPr>
      </w:pPr>
      <w:r w:rsidRPr="0033688F">
        <w:rPr>
          <w:rFonts w:ascii="Times New Roman" w:hAnsi="Times New Roman" w:cs="Times New Roman"/>
        </w:rPr>
        <w:lastRenderedPageBreak/>
        <w:t xml:space="preserve">On April 16, 2025, the Supreme Court of the United Kingdom declared that man, woman, and sex referred only to biological sex rather than other gender identities for the Equality Act 2010. While the court made no claims as to the validity of trans bodies outside the context of the Equality Act 2010, the ruling barred the Scottish Government, a devolved authority still under the purview of the United Kingdom, from recognizing that a trans woman with a Gender Recognition Certificate could claim to legally be a woman. Accordingly, trans women, trans men, and trans non-binary individuals were prevented from entering or participating in single-sex spaces of the “opposite” gender (Mullins, 2025). An interim guideline by the Equality and Human Rights Commission, taking the ruling as their guidepost, officially noted trans individuals to be their biological sex. The guideline was stated to apply on a wide berth of publicly accessible services. Associations with 25+ people were also counted as under the purview of the guideline. While the interim guideline was later withdrawn by the EHRC, much of the ruling </w:t>
      </w:r>
      <w:proofErr w:type="spellStart"/>
      <w:r w:rsidRPr="0033688F">
        <w:rPr>
          <w:rFonts w:ascii="Times New Roman" w:hAnsi="Times New Roman" w:cs="Times New Roman"/>
        </w:rPr>
        <w:t>Labour</w:t>
      </w:r>
      <w:proofErr w:type="spellEnd"/>
      <w:r w:rsidRPr="0033688F">
        <w:rPr>
          <w:rFonts w:ascii="Times New Roman" w:hAnsi="Times New Roman" w:cs="Times New Roman"/>
        </w:rPr>
        <w:t xml:space="preserve"> government remained sympathetic to it (Wallace, 2025). The Prime Minister, Keir Starmer, in reversal of his previous position, classified trans women as not women (McKiernan &amp; </w:t>
      </w:r>
      <w:proofErr w:type="spellStart"/>
      <w:r w:rsidRPr="0033688F">
        <w:rPr>
          <w:rFonts w:ascii="Times New Roman" w:hAnsi="Times New Roman" w:cs="Times New Roman"/>
        </w:rPr>
        <w:t>Zeffman</w:t>
      </w:r>
      <w:proofErr w:type="spellEnd"/>
      <w:r w:rsidRPr="0033688F">
        <w:rPr>
          <w:rFonts w:ascii="Times New Roman" w:hAnsi="Times New Roman" w:cs="Times New Roman"/>
        </w:rPr>
        <w:t xml:space="preserve">, 2025). No matter the legal and political quibbling, the ruling from the Supreme Court and the spirit of the interim guideline was taken to be a symbolic victory by the anti-trans movement. One of the main champions and financiers of the movement in the United Kingdom, author J. K. Rowling, posted a picture of herself holding a drink on her left hand and a cigar on her right, reacting triumphantly to the ruling. The caption to the post read: “I love it when a plan comes together.” (Rowling, 2025). </w:t>
      </w:r>
      <w:r w:rsidRPr="00FD44C3">
        <w:rPr>
          <w:rFonts w:ascii="Times New Roman" w:hAnsi="Times New Roman" w:cs="Times New Roman"/>
          <w:i/>
          <w:iCs/>
        </w:rPr>
        <w:t>Fatal Binary</w:t>
      </w:r>
      <w:r w:rsidRPr="0033688F">
        <w:rPr>
          <w:rFonts w:ascii="Times New Roman" w:hAnsi="Times New Roman" w:cs="Times New Roman"/>
        </w:rPr>
        <w:t xml:space="preserve"> attempts to explain this plan as a reaction to the faltering sexual division of labor at the heart of bourgeois patriarchy and power. To adopt the theme of “</w:t>
      </w:r>
      <w:proofErr w:type="spellStart"/>
      <w:r w:rsidRPr="0033688F">
        <w:rPr>
          <w:rFonts w:ascii="Times New Roman" w:hAnsi="Times New Roman" w:cs="Times New Roman"/>
        </w:rPr>
        <w:t>housewifization</w:t>
      </w:r>
      <w:proofErr w:type="spellEnd"/>
      <w:r w:rsidRPr="0033688F">
        <w:rPr>
          <w:rFonts w:ascii="Times New Roman" w:hAnsi="Times New Roman" w:cs="Times New Roman"/>
        </w:rPr>
        <w:t xml:space="preserve">” from Maria Mies (1999), the formative conceptualization of bourgeois society separated men and women as those capable of owning property and those considered property for the purposes of capitalist accumulation. As women challenged the </w:t>
      </w:r>
      <w:r w:rsidRPr="0033688F">
        <w:rPr>
          <w:rFonts w:ascii="Times New Roman" w:hAnsi="Times New Roman" w:cs="Times New Roman"/>
        </w:rPr>
        <w:lastRenderedPageBreak/>
        <w:t>housewife model that made them property into a position of quasi-equality, a counterreaction occurred to reimpose the model from men, increasingly alienated by the failure of capitalism to provide what was promised to them. Trans bodies became visible to the bourgeois mainstream around the time of the counterreaction. The movement immediately recognized the threat of trans bodies in three different ways: one, in the case of trans women where property owners can become property; two, in the case of trans men where property can be property owners; three, in the case of trans non-binary individuals where the entire division is done away with. If the original sexual division was to be reimposed, as was the case when it first came about, alternative identities had to be delegitimized and rendered hard to live in dignity with.</w:t>
      </w:r>
    </w:p>
    <w:p w14:paraId="0108DE05" w14:textId="274A43B5" w:rsidR="00D11821" w:rsidRPr="0033688F" w:rsidRDefault="00D11821" w:rsidP="0033688F">
      <w:pPr>
        <w:spacing w:line="480" w:lineRule="auto"/>
        <w:ind w:firstLine="720"/>
        <w:rPr>
          <w:rFonts w:ascii="Times New Roman" w:hAnsi="Times New Roman" w:cs="Times New Roman"/>
        </w:rPr>
      </w:pPr>
      <w:r w:rsidRPr="0033688F">
        <w:rPr>
          <w:rFonts w:ascii="Times New Roman" w:hAnsi="Times New Roman" w:cs="Times New Roman"/>
        </w:rPr>
        <w:t xml:space="preserve">The contemporary history of trans bodies in relation to the mainstream of the United Kingdom operated on a co-current dynamic of ignorance, bigotry, normalization, and retrenchment. It should be noted that British history has many instances of trans-like individuals before the term was popularized. From the </w:t>
      </w:r>
      <w:r w:rsidR="00F65DC1" w:rsidRPr="0033688F">
        <w:rPr>
          <w:rFonts w:ascii="Times New Roman" w:hAnsi="Times New Roman" w:cs="Times New Roman"/>
        </w:rPr>
        <w:t>“</w:t>
      </w:r>
      <w:r w:rsidRPr="0033688F">
        <w:rPr>
          <w:rFonts w:ascii="Times New Roman" w:hAnsi="Times New Roman" w:cs="Times New Roman"/>
        </w:rPr>
        <w:t>cross-dressing</w:t>
      </w:r>
      <w:r w:rsidR="00F65DC1" w:rsidRPr="0033688F">
        <w:rPr>
          <w:rFonts w:ascii="Times New Roman" w:hAnsi="Times New Roman" w:cs="Times New Roman"/>
        </w:rPr>
        <w:t>”</w:t>
      </w:r>
      <w:r w:rsidRPr="0033688F">
        <w:rPr>
          <w:rFonts w:ascii="Times New Roman" w:hAnsi="Times New Roman" w:cs="Times New Roman"/>
        </w:rPr>
        <w:t xml:space="preserve"> phenomenon documented in the 15th century to one of the first gender reassignment surgeries at the start of the 20th century, they are part and parcel of the larger social fabric. However, general acceptance of trans identities as legitimate has been tragically absent for much of this history (Historic England, n.d.). Before the 21st century, mental illness was linked to being trans, discrimination was prevalent, and spectacular violence was displayed when its more hidden counterpart failed to cow trans individuals. Despite the tremendous weight applied on them to conform, trans activists never broke, uniting with the gay rights movement to march together for legal and civil dignity (Butler, 2024). Notable victories came from </w:t>
      </w:r>
      <w:r w:rsidRPr="0033688F">
        <w:rPr>
          <w:rFonts w:ascii="Times New Roman" w:hAnsi="Times New Roman" w:cs="Times New Roman"/>
          <w:i/>
          <w:iCs/>
        </w:rPr>
        <w:t>P v. S and Cornwall County Council</w:t>
      </w:r>
      <w:r w:rsidRPr="0033688F">
        <w:rPr>
          <w:rFonts w:ascii="Times New Roman" w:hAnsi="Times New Roman" w:cs="Times New Roman"/>
        </w:rPr>
        <w:t xml:space="preserve"> and </w:t>
      </w:r>
      <w:r w:rsidRPr="0033688F">
        <w:rPr>
          <w:rFonts w:ascii="Times New Roman" w:hAnsi="Times New Roman" w:cs="Times New Roman"/>
          <w:i/>
          <w:iCs/>
        </w:rPr>
        <w:t>Goodwin v. United Kingdom</w:t>
      </w:r>
      <w:r w:rsidRPr="0033688F">
        <w:rPr>
          <w:rFonts w:ascii="Times New Roman" w:hAnsi="Times New Roman" w:cs="Times New Roman"/>
        </w:rPr>
        <w:t xml:space="preserve">. In the former, the Court of Justice of the European Union linked the protection of trans individuals with established laws on gender equality. In the latter, the European Court of Human Rights mandated the physical and moral </w:t>
      </w:r>
      <w:r w:rsidRPr="0033688F">
        <w:rPr>
          <w:rFonts w:ascii="Times New Roman" w:hAnsi="Times New Roman" w:cs="Times New Roman"/>
        </w:rPr>
        <w:lastRenderedPageBreak/>
        <w:t xml:space="preserve">security of trans individuals: the mandate was to include the recognition of their chosen gender, the ability to marry freely, and to face no harassment for it after transitioning publicly (Newey, 2024). These legal precedents helped trans communities surmount the worst abuses of the past. Since the early 2000s there was a way to transition in fact and in writing on legal documents. However, the barriers to receiving such treatment were harsh, time consuming, and privileged the wealthy. Those above 18 must receive the approval of a Gender Recognition Panel with a medical diagnosis of gender dysmorphia. Those below 18 face even more restrictions with poorly funded and overworked gender identity clinics as their main recourse. Regardless of age or ability, the judgement on how valid their claims to their own bodies depend on the “expert” opinion of others, many of them cis-gendered (Alabanza, 2023). This search for recognition and normalization has been criticized by trans scholars for the imbalances inherent to it. </w:t>
      </w:r>
      <w:proofErr w:type="spellStart"/>
      <w:r w:rsidRPr="0033688F">
        <w:rPr>
          <w:rFonts w:ascii="Times New Roman" w:hAnsi="Times New Roman" w:cs="Times New Roman"/>
        </w:rPr>
        <w:t>Transnormativity</w:t>
      </w:r>
      <w:proofErr w:type="spellEnd"/>
      <w:r w:rsidRPr="0033688F">
        <w:rPr>
          <w:rFonts w:ascii="Times New Roman" w:hAnsi="Times New Roman" w:cs="Times New Roman"/>
        </w:rPr>
        <w:t>, as this is termed, becomes a wedge to divide the solidarity of the trans movement between those who conform to the tastes of cis society and those who reject or are unable to conform to them. The desire for cis recognition can foreclose alternative trans bodies outside of linear surgeries (Wong, 2025).  In the United Kingdom, there is no legal recognition of non-binary genders, leaving that spectrum of trans identity exposed</w:t>
      </w:r>
      <w:r w:rsidR="00F65DC1" w:rsidRPr="0033688F">
        <w:rPr>
          <w:rFonts w:ascii="Times New Roman" w:hAnsi="Times New Roman" w:cs="Times New Roman"/>
        </w:rPr>
        <w:t xml:space="preserve"> (Parry, 2025)</w:t>
      </w:r>
      <w:r w:rsidRPr="0033688F">
        <w:rPr>
          <w:rFonts w:ascii="Times New Roman" w:hAnsi="Times New Roman" w:cs="Times New Roman"/>
        </w:rPr>
        <w:t>. It also obfuscates the ways that anti-trans violence is mitigated and empowered by the intersection of other identities that an individual might possess. Another aspect of recognition politics, whether legal or political, is the ability for it to be reversed if the dominant social group desires it. In ILGA’s Rainbow Map, ranking European countries on their LGBTQ+ rights, the UK fell to 22nd place despite being first in 2015 (Perry, 2025).</w:t>
      </w:r>
    </w:p>
    <w:p w14:paraId="6DD1CDEE" w14:textId="41BE9065" w:rsidR="00D11821" w:rsidRPr="0033688F" w:rsidRDefault="00D11821" w:rsidP="0033688F">
      <w:pPr>
        <w:spacing w:line="480" w:lineRule="auto"/>
        <w:ind w:firstLine="720"/>
        <w:rPr>
          <w:rFonts w:ascii="Times New Roman" w:hAnsi="Times New Roman" w:cs="Times New Roman"/>
        </w:rPr>
      </w:pPr>
      <w:r w:rsidRPr="0033688F">
        <w:rPr>
          <w:rFonts w:ascii="Times New Roman" w:hAnsi="Times New Roman" w:cs="Times New Roman"/>
        </w:rPr>
        <w:t xml:space="preserve">As a challenge to increased recognition of trans bodies in the United Kingdom, especially the proposed modification to the Gender Recognition Act that would allow self-declaration, a transphobic lobby has gained strength (Owen, 2022). Fed on “news” of “abuse” </w:t>
      </w:r>
      <w:r w:rsidRPr="0033688F">
        <w:rPr>
          <w:rFonts w:ascii="Times New Roman" w:hAnsi="Times New Roman" w:cs="Times New Roman"/>
        </w:rPr>
        <w:lastRenderedPageBreak/>
        <w:t>by trans individuals of their newfound rights—the platforming of anti-trans narratives by the news media of the United Kingdom together with a toxic social media ecosystem—led to an alliance of traditional anti-trans figures (clerical and secular) with trans-exclusionary radical feminists (TERFs) (Ploch, 2025). TERFs are a sub-phenomenon of feminism that identifies sexual biology as immutable from identity: the physical features (i.e. genitalia) that demarcate someone as either male or female cannot be changed with socially constructed genders. Since TERFs view the oppression of women as stemming from their embodiment, the ambiguity (at least to them) of trans bodies in female-only spaces became a threat (Thurlow, 2024). Trans womanhood (for TERFs are mainly focused on the feminine end of the trans spectrum) is described as a Trojan horse, an invention of male-dominated society, to erode the political power of women and lesbians. To quote Bassi and LaFleur (2022), they favor a “primacy of gender over other vectors of power… individualizing notions of happiness and empowerment” (p. 312). The individualistic streak of trans-exclusionary radical feminists lends their conscription to the structural foundations of white supremacy and other bourgeois hierarchies in the United Kingdom. Instead of someone who can justly fit in as either, trans individuals in this reading are predators politically and physically</w:t>
      </w:r>
      <w:r w:rsidR="00454A64" w:rsidRPr="0033688F">
        <w:rPr>
          <w:rFonts w:ascii="Times New Roman" w:hAnsi="Times New Roman" w:cs="Times New Roman"/>
        </w:rPr>
        <w:t xml:space="preserve"> (Gore, 2025)</w:t>
      </w:r>
      <w:r w:rsidRPr="0033688F">
        <w:rPr>
          <w:rFonts w:ascii="Times New Roman" w:hAnsi="Times New Roman" w:cs="Times New Roman"/>
        </w:rPr>
        <w:t>. In relation to children, trans adults are slandered as “groomers” who target vulnerable youths. Said youths have their chosen identities treated as a mistake</w:t>
      </w:r>
      <w:r w:rsidR="00454A64" w:rsidRPr="0033688F">
        <w:rPr>
          <w:rFonts w:ascii="Times New Roman" w:hAnsi="Times New Roman" w:cs="Times New Roman"/>
        </w:rPr>
        <w:t xml:space="preserve"> (Gleeson and Rourke, 2021)</w:t>
      </w:r>
      <w:r w:rsidRPr="0033688F">
        <w:rPr>
          <w:rFonts w:ascii="Times New Roman" w:hAnsi="Times New Roman" w:cs="Times New Roman"/>
        </w:rPr>
        <w:t xml:space="preserve">. The current incarnation of transphobia masquerades with the language of “protecting” so-called “authentic women” and children from “transgender ideology.” The sum of this conscription can be seen in the retrenchment of trans rights (Butler, 2024). The Conservative governments that led the United Kingdom from 2010 to 2024 and the </w:t>
      </w:r>
      <w:proofErr w:type="spellStart"/>
      <w:r w:rsidRPr="0033688F">
        <w:rPr>
          <w:rFonts w:ascii="Times New Roman" w:hAnsi="Times New Roman" w:cs="Times New Roman"/>
        </w:rPr>
        <w:t>Labour</w:t>
      </w:r>
      <w:proofErr w:type="spellEnd"/>
      <w:r w:rsidRPr="0033688F">
        <w:rPr>
          <w:rFonts w:ascii="Times New Roman" w:hAnsi="Times New Roman" w:cs="Times New Roman"/>
        </w:rPr>
        <w:t xml:space="preserve"> government from 2024 have played their part to grind them down. More barriers have been put in the process of transitioning. For trans youth, the government has yet to introduce any measure of trans-specific healthcare in the National Health Service. With waitlists that stretch on for six </w:t>
      </w:r>
      <w:r w:rsidRPr="0033688F">
        <w:rPr>
          <w:rFonts w:ascii="Times New Roman" w:hAnsi="Times New Roman" w:cs="Times New Roman"/>
        </w:rPr>
        <w:lastRenderedPageBreak/>
        <w:t>years, the ban on private prescription of puberty blockers is a de facto ban on them (Newey, 2024). Many trans youths are trapped to develop and mature in a body at odds with them. The Trevor Project reported in 2024 that 72% of transgender men, 68% of transgender women, and 69% of gender fluid young people have considered suicide (</w:t>
      </w:r>
      <w:proofErr w:type="spellStart"/>
      <w:r w:rsidRPr="0033688F">
        <w:rPr>
          <w:rFonts w:ascii="Times New Roman" w:hAnsi="Times New Roman" w:cs="Times New Roman"/>
        </w:rPr>
        <w:t>McDermo</w:t>
      </w:r>
      <w:proofErr w:type="spellEnd"/>
      <w:r w:rsidRPr="0033688F">
        <w:rPr>
          <w:rFonts w:ascii="Times New Roman" w:hAnsi="Times New Roman" w:cs="Times New Roman"/>
        </w:rPr>
        <w:t xml:space="preserve"> et al., 2024). Hate crimes are another glaring statistic: for a population of reportedly less than 0.5% of the UK, hate crimes have tripled in the past decade. 60% avoid one or more public services to avoid the risk of being harassed (Kemp, 2025). On the judicial side, trans rights have faced stinging defeat. Among more than a few trans communities, the United Kingdom has been labeled a “TERF island” that is no longer safe for them (Stroop, 2021).</w:t>
      </w:r>
    </w:p>
    <w:p w14:paraId="464860C0" w14:textId="04C92648" w:rsidR="00D11821" w:rsidRPr="0033688F" w:rsidRDefault="00D11821" w:rsidP="0033688F">
      <w:pPr>
        <w:spacing w:line="480" w:lineRule="auto"/>
        <w:ind w:firstLine="720"/>
        <w:rPr>
          <w:rFonts w:ascii="Times New Roman" w:hAnsi="Times New Roman" w:cs="Times New Roman"/>
        </w:rPr>
      </w:pPr>
      <w:r w:rsidRPr="0033688F">
        <w:rPr>
          <w:rFonts w:ascii="Times New Roman" w:hAnsi="Times New Roman" w:cs="Times New Roman"/>
        </w:rPr>
        <w:t xml:space="preserve">The background to </w:t>
      </w:r>
      <w:r w:rsidRPr="0033688F">
        <w:rPr>
          <w:rFonts w:ascii="Times New Roman" w:hAnsi="Times New Roman" w:cs="Times New Roman"/>
          <w:i/>
          <w:iCs/>
        </w:rPr>
        <w:t>For Women Scotland Ltd v The Scottish Ministers</w:t>
      </w:r>
      <w:r w:rsidRPr="0033688F">
        <w:rPr>
          <w:rFonts w:ascii="Times New Roman" w:hAnsi="Times New Roman" w:cs="Times New Roman"/>
        </w:rPr>
        <w:t xml:space="preserve"> came from a Scottish initiative to increase the representation of women in public boards. A statutory guidance allowed the inclusion of trans women with Gender Recognition Certificates to the initiative. By doing so, trans women with a GRC were allowed to legally acquire female-only services and enter female-only spaces (Dearden, 2025). The guidance was challenged by For Women Scotland (FWS), a “gender critical” organization that sprung up to resist trans-inclusive legislation. Their argument was that “women” in the Equality Act 2010 only referred to biological sex and so initiatives like the one in Scotland could not extend to trans bodies. Furthermore, the inclusion of trans women diluted the safety and credibility of female single sex services (Kagoo, 2024). The Inner House of the Court of Session—Scotland’s senior national court on civil cases—ruled in favor of the Scottish government. For Women Scotland then appealed the decision to the Supreme Court (Sex Matters, 2025). A unanimous verdict there reversed the ruling of the Court of Session (Economist, 2025). Their decision was based on the difference between “certificated” sex and “biological” sex, where the latter applied to the Equality Act 2010 while the former did not. The Supreme Court claimed allowing “certificated” sex to be biological led to incoherence. Protections offered because of </w:t>
      </w:r>
      <w:r w:rsidRPr="0033688F">
        <w:rPr>
          <w:rFonts w:ascii="Times New Roman" w:hAnsi="Times New Roman" w:cs="Times New Roman"/>
        </w:rPr>
        <w:lastRenderedPageBreak/>
        <w:t>biological features like maternity failed unless categories of man, woman, and sex were defined on it. And if single-sex spaces and associations are maintained on said biological features, the insertion of trans bodies, some who have fully transitioned and others who have not, unduly burden everyone involved in the process of their verification. The legal incoherence could also ground discrimination between trans individuals who were certified and those who were not. Agreeing with For Women Scotland, the Supreme Court found that an inclusive (certificated) view of the Equality Act 2010 had the chance to weaken other protected categories. They use the example of lesbian spaces to outline that trans women (in their reading, a biological male) with a GRC (legally female) would infringe on the dignity of lesbians by being able to enter their legally restricted spaces. It would duly have a “chilling” effect on lesbians that did not want trans women because they would be allowed under the inclusive view. The Supreme Court stated that a biological reading of the Equality Act 2010 still afforded trans individuals legal protections from discrimination. They insisted on the ruling being limited to the Equality Act 2010 (</w:t>
      </w:r>
      <w:r w:rsidRPr="0033688F">
        <w:rPr>
          <w:rFonts w:ascii="Times New Roman" w:hAnsi="Times New Roman" w:cs="Times New Roman"/>
          <w:i/>
          <w:iCs/>
        </w:rPr>
        <w:t>For Women Scotland Ltd v. The Scottish Ministers</w:t>
      </w:r>
      <w:r w:rsidRPr="0033688F">
        <w:rPr>
          <w:rFonts w:ascii="Times New Roman" w:hAnsi="Times New Roman" w:cs="Times New Roman"/>
        </w:rPr>
        <w:t xml:space="preserve">, 2025). But the direct implication of the ruling prevented Scotland from recognizing trans women with a GRC as being a woman legally (Mullins, 2025). They were barred from single-sex female spaces—a ruling that included trans men (Wigley, 2025). In a time when “gender critical” beliefs are protected under the same Equality Act 2010, </w:t>
      </w:r>
      <w:r w:rsidR="00C3201C" w:rsidRPr="0033688F">
        <w:rPr>
          <w:rFonts w:ascii="Times New Roman" w:hAnsi="Times New Roman" w:cs="Times New Roman"/>
        </w:rPr>
        <w:t>j</w:t>
      </w:r>
      <w:r w:rsidRPr="0033688F">
        <w:rPr>
          <w:rFonts w:ascii="Times New Roman" w:hAnsi="Times New Roman" w:cs="Times New Roman"/>
        </w:rPr>
        <w:t xml:space="preserve">ane </w:t>
      </w:r>
      <w:proofErr w:type="spellStart"/>
      <w:r w:rsidR="00C3201C" w:rsidRPr="0033688F">
        <w:rPr>
          <w:rFonts w:ascii="Times New Roman" w:hAnsi="Times New Roman" w:cs="Times New Roman"/>
        </w:rPr>
        <w:t>f</w:t>
      </w:r>
      <w:r w:rsidRPr="0033688F">
        <w:rPr>
          <w:rFonts w:ascii="Times New Roman" w:hAnsi="Times New Roman" w:cs="Times New Roman"/>
        </w:rPr>
        <w:t>ae</w:t>
      </w:r>
      <w:proofErr w:type="spellEnd"/>
      <w:r w:rsidRPr="0033688F">
        <w:rPr>
          <w:rFonts w:ascii="Times New Roman" w:hAnsi="Times New Roman" w:cs="Times New Roman"/>
        </w:rPr>
        <w:t xml:space="preserve">, director of </w:t>
      </w:r>
      <w:proofErr w:type="spellStart"/>
      <w:r w:rsidRPr="0033688F">
        <w:rPr>
          <w:rFonts w:ascii="Times New Roman" w:hAnsi="Times New Roman" w:cs="Times New Roman"/>
        </w:rPr>
        <w:t>TransActual</w:t>
      </w:r>
      <w:proofErr w:type="spellEnd"/>
      <w:r w:rsidRPr="0033688F">
        <w:rPr>
          <w:rFonts w:ascii="Times New Roman" w:hAnsi="Times New Roman" w:cs="Times New Roman"/>
        </w:rPr>
        <w:t>, said the ruling caused a “unanimous” reaction of dismay from trans communities: “The number of people I have come across on social platforms, on forums, etc., saying ‘How do I go on? I am in tears, I’m in pieces. I am shattered. I am broken” (Melley and Lawless, 2025).</w:t>
      </w:r>
    </w:p>
    <w:p w14:paraId="6236D08E" w14:textId="2F8E077A" w:rsidR="00D11821" w:rsidRPr="0033688F" w:rsidRDefault="00D11821" w:rsidP="0033688F">
      <w:pPr>
        <w:spacing w:line="480" w:lineRule="auto"/>
        <w:ind w:firstLine="720"/>
        <w:rPr>
          <w:rFonts w:ascii="Times New Roman" w:hAnsi="Times New Roman" w:cs="Times New Roman"/>
        </w:rPr>
      </w:pPr>
      <w:r w:rsidRPr="0033688F">
        <w:rPr>
          <w:rFonts w:ascii="Times New Roman" w:hAnsi="Times New Roman" w:cs="Times New Roman"/>
        </w:rPr>
        <w:t xml:space="preserve">Following the direction of </w:t>
      </w:r>
      <w:r w:rsidRPr="0033688F">
        <w:rPr>
          <w:rFonts w:ascii="Times New Roman" w:hAnsi="Times New Roman" w:cs="Times New Roman"/>
          <w:i/>
          <w:iCs/>
        </w:rPr>
        <w:t>For Women Scotland Ltd v The Scottish Ministers</w:t>
      </w:r>
      <w:r w:rsidRPr="0033688F">
        <w:rPr>
          <w:rFonts w:ascii="Times New Roman" w:hAnsi="Times New Roman" w:cs="Times New Roman"/>
        </w:rPr>
        <w:t xml:space="preserve">, the Equality and Human Rights Commission, tasked with both promoting and enforcing equality laws in the United Kingdom, published an interim advice on April 25, 2025, that curtailed </w:t>
      </w:r>
      <w:r w:rsidRPr="0033688F">
        <w:rPr>
          <w:rFonts w:ascii="Times New Roman" w:hAnsi="Times New Roman" w:cs="Times New Roman"/>
        </w:rPr>
        <w:lastRenderedPageBreak/>
        <w:t xml:space="preserve">trans-inclusive spaces. The interim advice augmented the Supreme Court by labeling trans individuals as the sex they were born to. A trans woman was a biological man, and a trans man was a biological woman irrespective of the GRC they attained. Nonbinary or gender fluid individuals were to legally fit into the binary too. Since trans individuals were identified with their biological sex, they had no right to use or engage with single-sex spaces of their choice (Grammaticas, 2025). Categorically, sporting bodies, services that catered to the public, workplaces, schools, and associations that had 25 or more members would have been mandated to follow the interim advice. There was a stunning section that trans men should be barred from both the bathrooms of their chosen gender and that of their assigned sex. The explanation for it was that trans men were not men and yet presented a danger to cisgender women. The provision of mixed-sex facilities could also be discriminatory to women if they were the only space provided to trans individuals (Jones, 2025). To fulfill the guidance of the advice, there would need to be gender neutral bathrooms primarily for trans individuals. Outside of facilities, trans individuals were stopped from entering single-sex teams (Thurlow, 2025). The Football Association, governing football in England, put a full-stop ban on trans athletics competing in women’s football (Kearns and Roan, 2025. The ban was to cover all levels of the game from amateur, regional, and professional teams. The Scottish Football Association also issued an announcement that only “biological females” would play competitive football starting from the 2025 season (MacInnes, 2025). Gay and lesbian spaces with the ability to limit who was allowed to join them were not to entertain trans men or women (Wallace, 2025). The interim advice was not made policy because of the backlash to its decisions from pro-trans communities. There were reports that the advice—issued just nine days after the Supreme Court </w:t>
      </w:r>
      <w:proofErr w:type="gramStart"/>
      <w:r w:rsidRPr="0033688F">
        <w:rPr>
          <w:rFonts w:ascii="Times New Roman" w:hAnsi="Times New Roman" w:cs="Times New Roman"/>
        </w:rPr>
        <w:t>report—lacked</w:t>
      </w:r>
      <w:proofErr w:type="gramEnd"/>
      <w:r w:rsidRPr="0033688F">
        <w:rPr>
          <w:rFonts w:ascii="Times New Roman" w:hAnsi="Times New Roman" w:cs="Times New Roman"/>
        </w:rPr>
        <w:t xml:space="preserve"> widespread consultation within the EHRC (Hansford, 2025). A lawsuit from the Good Law Project claimed the EHRC authorized discrimination and breached the Human Rights Act 1998. While judgement from the High </w:t>
      </w:r>
      <w:r w:rsidRPr="0033688F">
        <w:rPr>
          <w:rFonts w:ascii="Times New Roman" w:hAnsi="Times New Roman" w:cs="Times New Roman"/>
        </w:rPr>
        <w:lastRenderedPageBreak/>
        <w:t xml:space="preserve">Court on the case was deferred in November 2025, the interim advice was withdrawn in October. However, the </w:t>
      </w:r>
      <w:proofErr w:type="spellStart"/>
      <w:r w:rsidRPr="0033688F">
        <w:rPr>
          <w:rFonts w:ascii="Times New Roman" w:hAnsi="Times New Roman" w:cs="Times New Roman"/>
        </w:rPr>
        <w:t>Labour</w:t>
      </w:r>
      <w:proofErr w:type="spellEnd"/>
      <w:r w:rsidRPr="0033688F">
        <w:rPr>
          <w:rFonts w:ascii="Times New Roman" w:hAnsi="Times New Roman" w:cs="Times New Roman"/>
        </w:rPr>
        <w:t xml:space="preserve"> government did not give up on their biological essentialism. A leaked guidance to the equalities minister, who must approve it for a vote in Parliament, was similar in character to the advice. For example, a trans woman could be questioned based on her looks, behavior, or concerns raised by others by service providers (Holt, Somerville, and Whannel, 2025). The publication of the leak in the </w:t>
      </w:r>
      <w:r w:rsidRPr="0033688F">
        <w:rPr>
          <w:rFonts w:ascii="Times New Roman" w:hAnsi="Times New Roman" w:cs="Times New Roman"/>
          <w:i/>
          <w:iCs/>
        </w:rPr>
        <w:t>Times</w:t>
      </w:r>
      <w:r w:rsidRPr="0033688F">
        <w:rPr>
          <w:rFonts w:ascii="Times New Roman" w:hAnsi="Times New Roman" w:cs="Times New Roman"/>
        </w:rPr>
        <w:t xml:space="preserve"> was done under the suggestion that the </w:t>
      </w:r>
      <w:proofErr w:type="spellStart"/>
      <w:r w:rsidRPr="0033688F">
        <w:rPr>
          <w:rFonts w:ascii="Times New Roman" w:hAnsi="Times New Roman" w:cs="Times New Roman"/>
        </w:rPr>
        <w:t>Labour</w:t>
      </w:r>
      <w:proofErr w:type="spellEnd"/>
      <w:r w:rsidRPr="0033688F">
        <w:rPr>
          <w:rFonts w:ascii="Times New Roman" w:hAnsi="Times New Roman" w:cs="Times New Roman"/>
        </w:rPr>
        <w:t xml:space="preserve"> government delayed its publication to avoid previous backlash (Brooks, 2025). No matter the tactical timing, the spirit of the intent to expand trans-exclusive spaces grew.</w:t>
      </w:r>
    </w:p>
    <w:p w14:paraId="4E89372C" w14:textId="1ABBBEA9" w:rsidR="00D11821" w:rsidRPr="0033688F" w:rsidRDefault="00D11821" w:rsidP="0033688F">
      <w:pPr>
        <w:spacing w:line="480" w:lineRule="auto"/>
        <w:ind w:firstLine="720"/>
        <w:rPr>
          <w:rFonts w:ascii="Times New Roman" w:hAnsi="Times New Roman" w:cs="Times New Roman"/>
        </w:rPr>
      </w:pPr>
      <w:r w:rsidRPr="0033688F">
        <w:rPr>
          <w:rFonts w:ascii="Times New Roman" w:hAnsi="Times New Roman" w:cs="Times New Roman"/>
        </w:rPr>
        <w:t xml:space="preserve">For my analysis to work, I use the insight on gender relations from Maria Mies’ </w:t>
      </w:r>
      <w:r w:rsidRPr="0033688F">
        <w:rPr>
          <w:rFonts w:ascii="Times New Roman" w:hAnsi="Times New Roman" w:cs="Times New Roman"/>
          <w:i/>
          <w:iCs/>
        </w:rPr>
        <w:t>Patriarchy and Accumulation on a World Scale</w:t>
      </w:r>
      <w:r w:rsidRPr="0033688F">
        <w:rPr>
          <w:rFonts w:ascii="Times New Roman" w:hAnsi="Times New Roman" w:cs="Times New Roman"/>
        </w:rPr>
        <w:t xml:space="preserve">. Mies identifies capitalism or modern modes of production with the brutal subjugation, exploitation, and super-exploitation of women. To take a historical lens, the accumulation of capital required for capitalist development needed the expropriation of subsistence producers from the means of production. Bourgeois logic deemed men capable of entering contracts under the exchange of value equivalents to accomplish this. But women were never considered “free” subjects because they were considered property of the men. Since women were still capable of independent will outside of bourgeois logic, they had to be coerced into the law of capital accumulation. Violence is part and parcel of capitalism. And in the so-called Third World, violence against women is an intrinsic element of the ongoing primitive accumulation of capital that allows men to quickly join the brotherhood of private property owners—and in the eyes of capitalism be considered “free” subjects (Mies, 1999). The housewife-producer model, as seen in India, sees women exit the traditional modes of subsistence production and forced into commodity production. While the men use capitalism to free themselves of the constraints of traditional society, they still impose the same boundaries without the same protections on women. The violence this produces is expressed in multiple but devastating ways. Women farmers that demand the </w:t>
      </w:r>
      <w:r w:rsidRPr="0033688F">
        <w:rPr>
          <w:rFonts w:ascii="Times New Roman" w:hAnsi="Times New Roman" w:cs="Times New Roman"/>
        </w:rPr>
        <w:lastRenderedPageBreak/>
        <w:t xml:space="preserve">rights entitled to them through the law are met with arson, beatings, rapes, and murder. The increasing price of dowry in poor as well as rich segments of society makes the extractive transaction of the bride-giving family to the bride-receiving family worse – those unable to pay it are tortured and murdered. So devalued are women that there is a thriving business of identifying the sex of a fetus through amniocentesis and then aborting them if they are female. Rape of women become a form of class punishment (the rich rape poor peasant women demanding their rights), of an expression of control as seen in the police gang rape of the Mathura case, and of a tool by all classes of men, irrespective of race, religion, caste, and occupation.  Doing so, Mies rejects violence just being down on “unproductive” women, violence being a natural manifestation of male lust, or that it is a feudal holdover. The interplay of men, patriarchy, and capitalist-cum-state enterprises work through the violence to impose capital accumulation on women. It is a predatory system aiding and abetting the manner of predators (Mies, 1999). What Mies does not address is the contemporary relationship of trans identities and bodies to the previous matrix. I build on her connection of production with reproduction as a reason for the operation of the anti-trans movement. The need for cisgender identity to be the default block serves the biological, social, political, and economic needs of hegemonic capitalism. They are what provide security for the </w:t>
      </w:r>
      <w:proofErr w:type="gramStart"/>
      <w:r w:rsidRPr="0033688F">
        <w:rPr>
          <w:rFonts w:ascii="Times New Roman" w:hAnsi="Times New Roman" w:cs="Times New Roman"/>
        </w:rPr>
        <w:t>particular mode</w:t>
      </w:r>
      <w:proofErr w:type="gramEnd"/>
      <w:r w:rsidRPr="0033688F">
        <w:rPr>
          <w:rFonts w:ascii="Times New Roman" w:hAnsi="Times New Roman" w:cs="Times New Roman"/>
        </w:rPr>
        <w:t xml:space="preserve"> of production by both operating it and providing human resources for it to continue after them. In the manner that patriarchy and patriarchal violence serve the interests of the bourgeois, the same can be said of transphobia. Here I problematize an analysis of anti-trans violence beyond a simple measure of irrational hatred but into a self-regulating mechanism by the dominant bourgeois to perpetuate itself through the “natural” binary of man and woman.</w:t>
      </w:r>
    </w:p>
    <w:p w14:paraId="53513839" w14:textId="21AA3B90" w:rsidR="00D11821" w:rsidRPr="0033688F" w:rsidRDefault="00D11821" w:rsidP="0033688F">
      <w:pPr>
        <w:spacing w:line="480" w:lineRule="auto"/>
        <w:ind w:firstLine="720"/>
        <w:rPr>
          <w:rFonts w:ascii="Times New Roman" w:hAnsi="Times New Roman" w:cs="Times New Roman"/>
        </w:rPr>
      </w:pPr>
      <w:r w:rsidRPr="0033688F">
        <w:rPr>
          <w:rFonts w:ascii="Times New Roman" w:hAnsi="Times New Roman" w:cs="Times New Roman"/>
        </w:rPr>
        <w:t xml:space="preserve">All systems need to be able to reproduce to continue operating. The sexual relations and division of labor at the heart of traditional bourgeois society allow it to function </w:t>
      </w:r>
      <w:r w:rsidRPr="0033688F">
        <w:rPr>
          <w:rFonts w:ascii="Times New Roman" w:hAnsi="Times New Roman" w:cs="Times New Roman"/>
        </w:rPr>
        <w:lastRenderedPageBreak/>
        <w:t xml:space="preserve">biologically and ideologically. The binary of man and woman is biological since they produce children who are then able to be slotted into one of these assigned roles. The binary is ideological because it entitles a certain way of life, a certain view on propriety, a certain economic relationship to be viewed as natural (Cohen, 2024). This normalization is constructed through </w:t>
      </w:r>
      <w:proofErr w:type="spellStart"/>
      <w:r w:rsidRPr="0033688F">
        <w:rPr>
          <w:rFonts w:ascii="Times New Roman" w:hAnsi="Times New Roman" w:cs="Times New Roman"/>
        </w:rPr>
        <w:t>housewifization</w:t>
      </w:r>
      <w:proofErr w:type="spellEnd"/>
      <w:r w:rsidRPr="0033688F">
        <w:rPr>
          <w:rFonts w:ascii="Times New Roman" w:hAnsi="Times New Roman" w:cs="Times New Roman"/>
        </w:rPr>
        <w:t>: those classified as women are taught, by word and by violence, to devalue their labor, to subordinate themselves to those classified as men, as wives and mothers rather than workers. Across the “developing” world, to use India as a major example, the housewife model was treated as what was sacrosanct to the creation of a modern capitalist society. Alternative realities imagined by other sexual models to this binary were undermined and marginalized (Mies, 1999). However, the subordination and exploitation of women could never go without challenge. Women have long revolved against being considered just housewives. While it is hard to describe feminism in a coherent movement, for it is more accurately a spectrum of ideas around the empowerment of women, women’s rights have pushed boundaries previously imposed by men. Socially, politically, economically, women have attempted in word and deed to be the equal of their male counterparts. To the credit of mainstream feminism (or that feminism tolerated by the bourgeoisie), global capitalism has acknowledged the capacity of women to be property owners, at least in treaty (</w:t>
      </w:r>
      <w:proofErr w:type="spellStart"/>
      <w:r w:rsidRPr="0033688F">
        <w:rPr>
          <w:rFonts w:ascii="Times New Roman" w:hAnsi="Times New Roman" w:cs="Times New Roman"/>
        </w:rPr>
        <w:t>Kanatli</w:t>
      </w:r>
      <w:proofErr w:type="spellEnd"/>
      <w:r w:rsidRPr="0033688F">
        <w:rPr>
          <w:rFonts w:ascii="Times New Roman" w:hAnsi="Times New Roman" w:cs="Times New Roman"/>
        </w:rPr>
        <w:t>, 2024). The acknowledgment does not mean full equality. Women still operate under the conditions of patriarchy where their labor is devalued vis-a-vis men, and they are daily threatened by male violence. Compared to the past, however, there is a dialogue about the disparity and violence done in nations like the United Kingdom (</w:t>
      </w:r>
      <w:proofErr w:type="spellStart"/>
      <w:r w:rsidRPr="0033688F">
        <w:rPr>
          <w:rFonts w:ascii="Times New Roman" w:hAnsi="Times New Roman" w:cs="Times New Roman"/>
        </w:rPr>
        <w:t>Folbre</w:t>
      </w:r>
      <w:proofErr w:type="spellEnd"/>
      <w:r w:rsidRPr="0033688F">
        <w:rPr>
          <w:rFonts w:ascii="Times New Roman" w:hAnsi="Times New Roman" w:cs="Times New Roman"/>
        </w:rPr>
        <w:t xml:space="preserve">, 2021). But this limited gain has been challenged by men radicalized through the failure of capitalism to provide for them. What we see in the phenomenon of the manosphere is one such confederation of dissatisfied male interests. Despite some of their diversity and divergences from previous manifestations of hegemonic masculinity, those that flock to the </w:t>
      </w:r>
      <w:r w:rsidRPr="0033688F">
        <w:rPr>
          <w:rFonts w:ascii="Times New Roman" w:hAnsi="Times New Roman" w:cs="Times New Roman"/>
        </w:rPr>
        <w:lastRenderedPageBreak/>
        <w:t>manosphere consider themselves united in a dual deficiency. They lack the previous economic heft that afforded bourgeois men their prestige and the sexual control over women that provided their stability. Whatever their disagreements or jealousies of other men, they do not question the sexual binary of bourgeois ideology. In fact, they venerate it, and they see a return to its purity (Ingram, 2025). One of the popular refrains against women to ‘go back to the kitchen’ is a heritage the manosphere shares with the early adopters of bourgeois practice: the contradictions of capitalism are not found in its internal operation but the tolerance of countervailing influence. As Savage (2021), an activist in the wider manosphere movement, writes: “woke culture and modern feminism are responsible for creating our current situation. Can you blame men for being increasingly resentful of what women have become?” (p. 4). If capitalism was born under the conditions of patriarchy, racism, homophobia, transphobia, and other hierarchical prejudices, it should return to it in this reading. Bourgeois society and the capitalism that it cultivates are living social systems. In a time when more people question their legitimacy, the need for them to reproduce makes them an overarching partner to this sexual counterreaction until the point where it can be confident in its safety again (Butler, 2024). The all-consuming need for the current US administration of Donald Trump to destroy “woke ideology” is a byproduct of this alliance. A movement that sees the rising Reform Party under Nigel Farage as an ally (Hayward, 2025). By returning to the sexual binary, capitalism can reproduce biologically and ideologically.</w:t>
      </w:r>
    </w:p>
    <w:p w14:paraId="471E6C88" w14:textId="21C1C4DE" w:rsidR="00D11821" w:rsidRPr="0033688F" w:rsidRDefault="00D11821" w:rsidP="0033688F">
      <w:pPr>
        <w:spacing w:line="480" w:lineRule="auto"/>
        <w:ind w:firstLine="720"/>
        <w:rPr>
          <w:rFonts w:ascii="Times New Roman" w:hAnsi="Times New Roman" w:cs="Times New Roman"/>
        </w:rPr>
      </w:pPr>
      <w:r w:rsidRPr="0033688F">
        <w:rPr>
          <w:rFonts w:ascii="Times New Roman" w:hAnsi="Times New Roman" w:cs="Times New Roman"/>
        </w:rPr>
        <w:t xml:space="preserve">Trans identities and bodies threaten bourgeois reproduction by questioning the sexual division at the heart of it. Traditional bourgeois ideology had made the terms men, women, and sex immutable. The variances inside their expression did not hide the fact that they were selected at birth (Zazanis, 2021). One became a property owner as a man, or one became property as a woman. Their fusion in sexual relations ideally produces more of them over time. Property owners and property needed each other to define and create each other. After </w:t>
      </w:r>
      <w:r w:rsidRPr="0033688F">
        <w:rPr>
          <w:rFonts w:ascii="Times New Roman" w:hAnsi="Times New Roman" w:cs="Times New Roman"/>
        </w:rPr>
        <w:lastRenderedPageBreak/>
        <w:t>all, it was impossible to own something if it never existed in the first place, and it was impossible to be owned if those that owned you never existed (Mies, 1999). Eventually, the toehold of the binary was such that their expressions were taken as intrinsic to the world, same as the economic system of capitalism that they birthed. But nothing about it is natural. There are many sexual expressions both within what we would consider in the terms “man” and “woman” that deviated from this sexual reproduction and many more without. Trans identities and their correlating bodies provide ambiguity to the essentialist claims of bourgeois ideology (Metcalfe, 2021). Bourgeois discourse has taken notice of trans individuals with renewed interest in the 21st century. By being viewed and entering dialogue, cissexual identity can no longer remain unchallenged as an inborn character. Increasingly, we see that it must be taught and learned through practice. What is taught can be untaught (Gore, 2025). In the case of trans women, those assigned the roles of boy/man and property owner become a girl/woman and property. I take the primary focus of anti-trans rhetoric on them as an indication of bourgeois revulsion at the loss of clarity. A trans woman, especially from the dominant bourgeois class, should have become a “proper” man — someone who the social system was created to privilege should not think it a curse. The loss of the appeal of masculinity to trans women menaces the foundation of its very power (Cockayne, 2024). In the case of trans men, those assigned the roles of girl/woman and property become a boy/man and property owners. If women claiming equality produced the fierce counterreaction, trans men are outrageous not only in being equal to men but men themselves. The binary was established to exploit the labor of women, to subordinate them forever. Someone bourgeois ideology marks as a woman should not be able to bypass the restrictions or else the whole structure is unsound (Mies, 1999). In the case of trans nonbinary individuals, the fabric of bourgeois sexual relations, even the “solid” identities of man and woman are put to question. There is in trans theory a term called primordial transsexuality. Simply, one is born to a non-</w:t>
      </w:r>
      <w:r w:rsidRPr="0033688F">
        <w:rPr>
          <w:rFonts w:ascii="Times New Roman" w:hAnsi="Times New Roman" w:cs="Times New Roman"/>
        </w:rPr>
        <w:lastRenderedPageBreak/>
        <w:t xml:space="preserve">binary origin, unable to understand or identify the concept of male or female until the acquisition of a language able to describe it. Those that refuse to shed their primordial transsexualism, as trans nonbinary individuals refuse </w:t>
      </w:r>
      <w:proofErr w:type="gramStart"/>
      <w:r w:rsidRPr="0033688F">
        <w:rPr>
          <w:rFonts w:ascii="Times New Roman" w:hAnsi="Times New Roman" w:cs="Times New Roman"/>
        </w:rPr>
        <w:t>to,</w:t>
      </w:r>
      <w:proofErr w:type="gramEnd"/>
      <w:r w:rsidRPr="0033688F">
        <w:rPr>
          <w:rFonts w:ascii="Times New Roman" w:hAnsi="Times New Roman" w:cs="Times New Roman"/>
        </w:rPr>
        <w:t xml:space="preserve"> reject the ordering of sexual bourgeois ideology (Metcalfe, 2021). The vitriol of anti-trans communication on trans youth highlights the fear of bourgeois reproduction going awry. Trans youths are described as indoctrinated and groomed to be something unnatural. Some like Professor Lisa Littman postulate the “exposure” of certain children to trans communities and advice either offline or online being responsible for rapid-onset gender dysphoria. The scientifically unsupported theory is often joined with discussions about the youth being troubled to equate transness in them being a coping mechanism like drugs instead of a valid identity. Legislation has been tabled to prevent schools from even introducing the topic of trans identity (Zazanis, 2021). Reacting to the possibility of reproducing “incorrect” identities and bodies, bourgeois and capitalist society has resorted to clarifying violence to maintain the binary.</w:t>
      </w:r>
    </w:p>
    <w:p w14:paraId="44CBC618" w14:textId="71D38ABB" w:rsidR="00D11821" w:rsidRPr="0033688F" w:rsidRDefault="00D11821" w:rsidP="0033688F">
      <w:pPr>
        <w:spacing w:line="480" w:lineRule="auto"/>
        <w:ind w:firstLine="720"/>
        <w:rPr>
          <w:rFonts w:ascii="Times New Roman" w:hAnsi="Times New Roman" w:cs="Times New Roman"/>
        </w:rPr>
      </w:pPr>
      <w:r w:rsidRPr="0033688F">
        <w:rPr>
          <w:rFonts w:ascii="Times New Roman" w:hAnsi="Times New Roman" w:cs="Times New Roman"/>
        </w:rPr>
        <w:t xml:space="preserve">Clarifying violence is the full spectrum of force used by the dominant bourgeois class to fix meaning on identities. These identities are what socially stabilize the mode of production toward capitalism. An entire society had to grow around and relate to the private ownership of property, including the extraction of surplus value by the bourgeois of wage labor for the purposes of accumulating capital (Gore, 2025). Sexual relations, mentioned before, provide biologically and ideologically the human resources needed to reproduce the system. Bourgeois ideology has set the terms of “normal” sexual division between cisgender men and women. It is “normal” because it has been constructed that way. Clarifying violence is the means to fix and enforce the boundary (Gleeson and Rourke, 2021). I note that the violence comes in a spectrum and so does not have to be spectacular and bloody the way that genocides are. It is often the case that in daily life, in the media we consume and the documentation that identifies us, we are being clarified violently. The very act of giving a </w:t>
      </w:r>
      <w:r w:rsidRPr="0033688F">
        <w:rPr>
          <w:rFonts w:ascii="Times New Roman" w:hAnsi="Times New Roman" w:cs="Times New Roman"/>
        </w:rPr>
        <w:lastRenderedPageBreak/>
        <w:t xml:space="preserve">child gifts that conform with their assigned gender at birth helps shape their consciousness. In a crude sense, a child that receives a doll is expected to be a girl and a child that receives an action figure is expected to be a boy (Fawcett and Hellmer, 2025). The alternative possibilities of expressing themselves are given less priority by the gendered toys they receive (Lam, 2023). The clarifying violence done on trans bodies questions their authenticity, opens them to abuse, and makes them hard to be livable in. </w:t>
      </w:r>
      <w:r w:rsidRPr="0033688F">
        <w:rPr>
          <w:rFonts w:ascii="Times New Roman" w:hAnsi="Times New Roman" w:cs="Times New Roman"/>
          <w:i/>
          <w:iCs/>
        </w:rPr>
        <w:t xml:space="preserve">For Women Scotland Ltd </w:t>
      </w:r>
      <w:proofErr w:type="gramStart"/>
      <w:r w:rsidRPr="0033688F">
        <w:rPr>
          <w:rFonts w:ascii="Times New Roman" w:hAnsi="Times New Roman" w:cs="Times New Roman"/>
          <w:i/>
          <w:iCs/>
        </w:rPr>
        <w:t>v</w:t>
      </w:r>
      <w:proofErr w:type="gramEnd"/>
      <w:r w:rsidRPr="0033688F">
        <w:rPr>
          <w:rFonts w:ascii="Times New Roman" w:hAnsi="Times New Roman" w:cs="Times New Roman"/>
          <w:i/>
          <w:iCs/>
        </w:rPr>
        <w:t xml:space="preserve"> The Scottish Ministers</w:t>
      </w:r>
      <w:r w:rsidRPr="0033688F">
        <w:rPr>
          <w:rFonts w:ascii="Times New Roman" w:hAnsi="Times New Roman" w:cs="Times New Roman"/>
        </w:rPr>
        <w:t xml:space="preserve">, regardless of the verbiage of the Supreme Court, clarifies trans bodies as not equal to their cisgender counterparts. This is done through the repeated references to the biological features of their birth and the incoherence that they would bring to cis dominated, operated, and mediated spaces. A trans woman, even if she had gone through the full medical procedures to attain a Gender Recognition Certificate, could not legally enter the single-sex space of her choice (Wigley, 2025). Neither could she compete in a female sporting team competitively on the risk that she might have an “unfair” advantage. If the interim advice was followed, and the trans woman in our hypothetical situation was a lesbian, she would be barred from lesbian-only locations on the chance that a member would consider her a man (Wallace, 2025). The ability of someone in the United Kingdom to publicly state without the risk of any legal repercussions that a trans woman is a biological man is enshrined in law, is enshrined in the very interpretation of the Equality Act 2010 that denies her full womanhood. Similar conditions are faced by trans men. Trans nonbinary individuals lack even the choice of being equivocal. The United Kingdom recognizes in their documents only a man or a woman. Being trans increases the chances of being assaulted, violated, or killed with services woefully inadequate to the task of protecting them (Alabanza, 2023). The humiliation of being trans was done precisely to elevate the normalcy of being cis. Being cisgender inside bourgeois ideology is the default position. One does not have to consciously explain why they are cisgender. It is assumed they are a man or a woman because </w:t>
      </w:r>
      <w:r w:rsidRPr="0033688F">
        <w:rPr>
          <w:rFonts w:ascii="Times New Roman" w:hAnsi="Times New Roman" w:cs="Times New Roman"/>
        </w:rPr>
        <w:lastRenderedPageBreak/>
        <w:t>they always have been and will continue to be so. The same cannot be said of trans identities. They must be interrogated officially and informally over if they truly feel the way that they do (Owen, 2022). Their condition is medicalized: they are diagnosed with an illness with the cure being an invasive procedure that is given or denied on a political whim (Gill-Peterson, 2018). Those that confused the binary with their bodies are taught to return to it or else be exposed to worse treatment.</w:t>
      </w:r>
    </w:p>
    <w:p w14:paraId="10A71A74" w14:textId="41CF5E81" w:rsidR="00D11821" w:rsidRPr="0033688F" w:rsidRDefault="00D11821" w:rsidP="0033688F">
      <w:pPr>
        <w:spacing w:line="480" w:lineRule="auto"/>
        <w:ind w:firstLine="720"/>
        <w:rPr>
          <w:rFonts w:ascii="Times New Roman" w:hAnsi="Times New Roman" w:cs="Times New Roman"/>
        </w:rPr>
      </w:pPr>
      <w:r w:rsidRPr="0033688F">
        <w:rPr>
          <w:rFonts w:ascii="Times New Roman" w:hAnsi="Times New Roman" w:cs="Times New Roman"/>
        </w:rPr>
        <w:t xml:space="preserve">There is a critique to be made in my theory about clarifying violence. If a bourgeois society like the United Kingdom was so against trans identity, why did they introduce laws acknowledging their rights, especially in the Gender Recognition Act 2004? Could there be a future where they modify the sexual division to be more flexible? I assert that bourgeois relations like capitalism that underpins it go from times of confidence to crisis. When it is confident, it is more tolerant of “aberrant” identities, seeing them as possible constituencies to accept on their (bourgeois) terms. The fact that bourgeois tolerance is conditional is important. Even in 2015, when the United Kingdom was rated highest for trans acceptance in Europe, trans bodies had to be medically processed, accepted as valid by cis-dominated institutions, and conformed with looks that correspond with a stereotypical imagining of their chosen gender (Alabanza, 2023). A trans woman that had male genitals was not allowed in single-sex female spaces. Ideally, what bourgeois society would prefer of trans communities were that they were rendered non-political, that they broke solidarity with one another for an individualized take on identity. Like certain feminism or gay rights activism that were rendered palatable to bourgeois tastes, the cross-class aspect of the movement would be broken. The creation of a trans bourgeois accepts the need for the reproduction of itself and capitalism through a dominant binary. They would also embrace the advantages that other identities like being white, rich, and English provided to them over their less fortunate peers (Lee, 2012). Even this depoliticalized future hinged on the confidence of the overarching </w:t>
      </w:r>
      <w:proofErr w:type="gramStart"/>
      <w:r w:rsidRPr="0033688F">
        <w:rPr>
          <w:rFonts w:ascii="Times New Roman" w:hAnsi="Times New Roman" w:cs="Times New Roman"/>
        </w:rPr>
        <w:lastRenderedPageBreak/>
        <w:t>system in itself</w:t>
      </w:r>
      <w:proofErr w:type="gramEnd"/>
      <w:r w:rsidRPr="0033688F">
        <w:rPr>
          <w:rFonts w:ascii="Times New Roman" w:hAnsi="Times New Roman" w:cs="Times New Roman"/>
        </w:rPr>
        <w:t>. After the repeated economic crisis of the 21st century, with a global pandemic and ecological disaster coming down on a society at odds with itself, the prevailing mood has been one of anger. Many questioned the validity of bourgeois relations if the sum of their labor made them poorer than their parents (Snell, Mitchell, Hall, and Oren, 2024). A self-professed socialist, Jeremy Corbyn, was elected the leader of the opposition in 2015 (Whiteley et al., 2018). Scrambling for a response, bourgeois society looked to strengthen its core supporters—many of them being the men that were dissatisfied with the progress of other groups that they took to be competing with them. The counterreaction demanded that bourgeois society shed the previous tolerance it had for these “aberrant” identities as a price of their support. Trans bodies became targets for the counterreaction alongside other disfavored bodies like the homeless population and migrants (Butler, 2024). Those that supported them were accused of being “woke” and disloyal to the traditions of the United Kingdom. The possibility that Jeremy Corbyn might be elected prime minister was beaten back partly through such narratives (Guarini, 2025). But the crisis of capitalism persisted in rising inequality that further entrenched the reaction against trans bodies (Bassi and LaFleur, 2022). In an environment where any gain afforded to trans individuals could be retracted to benefit the survival of bourgeois society, I hold to the view that clarifying violence is employed to suppress them.</w:t>
      </w:r>
    </w:p>
    <w:p w14:paraId="0980F00C" w14:textId="7BEE6309" w:rsidR="00B2160B" w:rsidRPr="0033688F" w:rsidRDefault="00D11821" w:rsidP="0033688F">
      <w:pPr>
        <w:spacing w:line="480" w:lineRule="auto"/>
        <w:ind w:firstLine="720"/>
        <w:rPr>
          <w:rFonts w:ascii="Times New Roman" w:hAnsi="Times New Roman" w:cs="Times New Roman"/>
        </w:rPr>
      </w:pPr>
      <w:r w:rsidRPr="0033688F">
        <w:rPr>
          <w:rFonts w:ascii="Times New Roman" w:hAnsi="Times New Roman" w:cs="Times New Roman"/>
        </w:rPr>
        <w:t xml:space="preserve">The symbolic challenge of trans identity to the material desire of traditional capitalist society had to be answered with violence. To use Great Britain as an example of contemporary liberal democracies, violence is obscured in a myriad of temporal and spatial levels. Nonetheless, there is real violence done to clarify trans identities as separate, as lesser, compared to their cis counterparts. </w:t>
      </w:r>
      <w:r w:rsidRPr="0033688F">
        <w:rPr>
          <w:rFonts w:ascii="Times New Roman" w:hAnsi="Times New Roman" w:cs="Times New Roman"/>
          <w:i/>
          <w:iCs/>
        </w:rPr>
        <w:t xml:space="preserve">For Women Scotland Ltd </w:t>
      </w:r>
      <w:proofErr w:type="gramStart"/>
      <w:r w:rsidRPr="0033688F">
        <w:rPr>
          <w:rFonts w:ascii="Times New Roman" w:hAnsi="Times New Roman" w:cs="Times New Roman"/>
          <w:i/>
          <w:iCs/>
        </w:rPr>
        <w:t>v</w:t>
      </w:r>
      <w:proofErr w:type="gramEnd"/>
      <w:r w:rsidRPr="0033688F">
        <w:rPr>
          <w:rFonts w:ascii="Times New Roman" w:hAnsi="Times New Roman" w:cs="Times New Roman"/>
          <w:i/>
          <w:iCs/>
        </w:rPr>
        <w:t xml:space="preserve"> The Scottish Ministers</w:t>
      </w:r>
      <w:r w:rsidRPr="0033688F">
        <w:rPr>
          <w:rFonts w:ascii="Times New Roman" w:hAnsi="Times New Roman" w:cs="Times New Roman"/>
        </w:rPr>
        <w:t xml:space="preserve"> opens the door to delegitimization: the real-life impact of being denied single-sex spaces goes beyond just mental harm, already a serious concern for trans individuals with higher rates of </w:t>
      </w:r>
      <w:r w:rsidRPr="0033688F">
        <w:rPr>
          <w:rFonts w:ascii="Times New Roman" w:hAnsi="Times New Roman" w:cs="Times New Roman"/>
        </w:rPr>
        <w:lastRenderedPageBreak/>
        <w:t>suicide, abuse, and other social ills (Wigley, 2025). There is a veritable industry set to profit from their mockery and dehumanization. In fact, these “gender critical” views that biological sex is immutable from gender identity are protected under the Equality Act</w:t>
      </w:r>
      <w:r w:rsidR="006E4EEB" w:rsidRPr="0033688F">
        <w:rPr>
          <w:rFonts w:ascii="Times New Roman" w:hAnsi="Times New Roman" w:cs="Times New Roman"/>
        </w:rPr>
        <w:t xml:space="preserve"> 2010</w:t>
      </w:r>
      <w:r w:rsidRPr="0033688F">
        <w:rPr>
          <w:rFonts w:ascii="Times New Roman" w:hAnsi="Times New Roman" w:cs="Times New Roman"/>
        </w:rPr>
        <w:t xml:space="preserve"> and the European Convention on Human Rights. Politically, both the centrist </w:t>
      </w:r>
      <w:proofErr w:type="spellStart"/>
      <w:r w:rsidRPr="0033688F">
        <w:rPr>
          <w:rFonts w:ascii="Times New Roman" w:hAnsi="Times New Roman" w:cs="Times New Roman"/>
        </w:rPr>
        <w:t>Labour</w:t>
      </w:r>
      <w:proofErr w:type="spellEnd"/>
      <w:r w:rsidRPr="0033688F">
        <w:rPr>
          <w:rFonts w:ascii="Times New Roman" w:hAnsi="Times New Roman" w:cs="Times New Roman"/>
        </w:rPr>
        <w:t xml:space="preserve"> Party and Conservative Party are dedicated to a “gender critical” position on trans rights. In a recent FAQ for the Supreme Court ruling, the </w:t>
      </w:r>
      <w:proofErr w:type="spellStart"/>
      <w:r w:rsidRPr="0033688F">
        <w:rPr>
          <w:rFonts w:ascii="Times New Roman" w:hAnsi="Times New Roman" w:cs="Times New Roman"/>
        </w:rPr>
        <w:t>Labour</w:t>
      </w:r>
      <w:proofErr w:type="spellEnd"/>
      <w:r w:rsidRPr="0033688F">
        <w:rPr>
          <w:rFonts w:ascii="Times New Roman" w:hAnsi="Times New Roman" w:cs="Times New Roman"/>
        </w:rPr>
        <w:t xml:space="preserve"> Party specified that trans women were not allowed to be considered women for their single-sex shortlists to increase the proportion of female Members of Parliament (Supreme Court judgment </w:t>
      </w:r>
      <w:proofErr w:type="spellStart"/>
      <w:r w:rsidRPr="0033688F">
        <w:rPr>
          <w:rFonts w:ascii="Times New Roman" w:hAnsi="Times New Roman" w:cs="Times New Roman"/>
        </w:rPr>
        <w:t>faqs</w:t>
      </w:r>
      <w:proofErr w:type="spellEnd"/>
      <w:r w:rsidRPr="0033688F">
        <w:rPr>
          <w:rFonts w:ascii="Times New Roman" w:hAnsi="Times New Roman" w:cs="Times New Roman"/>
        </w:rPr>
        <w:t xml:space="preserve">, 2025). The Conservative Party dedicated itself to preventing the private prescription and use of puberty blockers for those suffering gender dysphoria (Fox, 2025). The Reform Party, whose recent polling has put them ahead of every other party, is virulently anti-trans. In the party’s policy pledge, Reform labeled “transgender indoctrination” as a threat to children across the United Kingdom that had to be banned from primary and secondary schools (Lawrie, 2024). With a hostile social space, daily trans life has been seriously curtailed, both where they are physically allowed to be and how they are considered legally. In the same manner that Maria Mies found patriarchy (through the sexual division of labor) interlinked with capitalism (in the violence done to establish and maintain the housewife model), I believe the Supreme Court ruling to be a byproduct of the patriarchal and capitalist backlash. I challenge any Marxist analysis that would decouple class struggle from trans rights. I also challenge any feminist analysis that would decouple women’s rights from trans rights. To use a Marxist lens, the forces and relations of production (base) are very susceptible to the influence of all other social relations not directly connected with production (superstructure). How society treats trans individuals is an indication of how the sexual superstructure maintains or destabilizes the underlying base of capitalism. The counterreaction presupposes the return of capitalist vitality with the re-imposition of the old sexual divide of labor, meaning both the </w:t>
      </w:r>
      <w:r w:rsidRPr="0033688F">
        <w:rPr>
          <w:rFonts w:ascii="Times New Roman" w:hAnsi="Times New Roman" w:cs="Times New Roman"/>
        </w:rPr>
        <w:lastRenderedPageBreak/>
        <w:t>subjugation of women in the old housewife model and the elimination of trans identities as respectable alternatives. Never has it been more apparent that transphobia is a canary in a coal mine for further attacks on minorities across the United Kingdom and other liberal democracies. The counterreaction has packaged it with white supremacy, patriarchy, xenophobia, and ableism to name a few ills. To concede on trans rights is to concede elsewhere to hierarchy-building forces. Accordingly, the three struggles of socialism, feminism, and trans activism are interlinked and must draw strength from each other. Any united movement must acknowledge and counter the anti-trans movement because the destruction of trans identities as valid categories of life implicitly strengthens the reproduction of capitalist structures.</w:t>
      </w:r>
    </w:p>
    <w:p w14:paraId="47738F0C" w14:textId="77777777" w:rsidR="00D11821" w:rsidRPr="0033688F" w:rsidRDefault="00D11821" w:rsidP="0033688F">
      <w:pPr>
        <w:spacing w:line="480" w:lineRule="auto"/>
        <w:rPr>
          <w:rFonts w:ascii="Times New Roman" w:hAnsi="Times New Roman" w:cs="Times New Roman"/>
        </w:rPr>
      </w:pPr>
    </w:p>
    <w:p w14:paraId="38811DE1" w14:textId="77777777" w:rsidR="00D11821" w:rsidRPr="0033688F" w:rsidRDefault="00D11821" w:rsidP="0033688F">
      <w:pPr>
        <w:spacing w:line="480" w:lineRule="auto"/>
        <w:rPr>
          <w:rFonts w:ascii="Times New Roman" w:hAnsi="Times New Roman" w:cs="Times New Roman"/>
        </w:rPr>
      </w:pPr>
    </w:p>
    <w:p w14:paraId="36EC567B" w14:textId="77777777" w:rsidR="00D11821" w:rsidRPr="0033688F" w:rsidRDefault="00D11821" w:rsidP="0033688F">
      <w:pPr>
        <w:spacing w:line="480" w:lineRule="auto"/>
        <w:rPr>
          <w:rFonts w:ascii="Times New Roman" w:hAnsi="Times New Roman" w:cs="Times New Roman"/>
        </w:rPr>
      </w:pPr>
    </w:p>
    <w:p w14:paraId="60412895" w14:textId="77777777" w:rsidR="00D11821" w:rsidRPr="0033688F" w:rsidRDefault="00D11821" w:rsidP="0033688F">
      <w:pPr>
        <w:spacing w:line="480" w:lineRule="auto"/>
        <w:rPr>
          <w:rFonts w:ascii="Times New Roman" w:hAnsi="Times New Roman" w:cs="Times New Roman"/>
        </w:rPr>
      </w:pPr>
    </w:p>
    <w:p w14:paraId="36910EAC" w14:textId="77777777" w:rsidR="00D11821" w:rsidRPr="0033688F" w:rsidRDefault="00D11821" w:rsidP="0033688F">
      <w:pPr>
        <w:spacing w:line="480" w:lineRule="auto"/>
        <w:rPr>
          <w:rFonts w:ascii="Times New Roman" w:hAnsi="Times New Roman" w:cs="Times New Roman"/>
        </w:rPr>
      </w:pPr>
    </w:p>
    <w:p w14:paraId="10F6AF8C" w14:textId="77777777" w:rsidR="00D11821" w:rsidRPr="0033688F" w:rsidRDefault="00D11821" w:rsidP="0033688F">
      <w:pPr>
        <w:spacing w:line="480" w:lineRule="auto"/>
        <w:rPr>
          <w:rFonts w:ascii="Times New Roman" w:hAnsi="Times New Roman" w:cs="Times New Roman"/>
        </w:rPr>
      </w:pPr>
    </w:p>
    <w:p w14:paraId="7BA9E845" w14:textId="77777777" w:rsidR="00D11821" w:rsidRPr="0033688F" w:rsidRDefault="00D11821" w:rsidP="0033688F">
      <w:pPr>
        <w:spacing w:line="480" w:lineRule="auto"/>
        <w:rPr>
          <w:rFonts w:ascii="Times New Roman" w:hAnsi="Times New Roman" w:cs="Times New Roman"/>
        </w:rPr>
      </w:pPr>
    </w:p>
    <w:p w14:paraId="06B593A6" w14:textId="77777777" w:rsidR="00D11821" w:rsidRPr="0033688F" w:rsidRDefault="00D11821" w:rsidP="0033688F">
      <w:pPr>
        <w:spacing w:line="480" w:lineRule="auto"/>
        <w:rPr>
          <w:rFonts w:ascii="Times New Roman" w:hAnsi="Times New Roman" w:cs="Times New Roman"/>
        </w:rPr>
      </w:pPr>
    </w:p>
    <w:p w14:paraId="0C332B64" w14:textId="77777777" w:rsidR="00D11821" w:rsidRPr="0033688F" w:rsidRDefault="00D11821" w:rsidP="0033688F">
      <w:pPr>
        <w:spacing w:line="480" w:lineRule="auto"/>
        <w:rPr>
          <w:rFonts w:ascii="Times New Roman" w:hAnsi="Times New Roman" w:cs="Times New Roman"/>
        </w:rPr>
      </w:pPr>
    </w:p>
    <w:p w14:paraId="618782AF" w14:textId="18C5E87A" w:rsidR="00D11821" w:rsidRDefault="00D11821" w:rsidP="0033688F">
      <w:pPr>
        <w:spacing w:line="480" w:lineRule="auto"/>
        <w:rPr>
          <w:rFonts w:ascii="Times New Roman" w:hAnsi="Times New Roman" w:cs="Times New Roman"/>
        </w:rPr>
      </w:pPr>
    </w:p>
    <w:p w14:paraId="636B92B8" w14:textId="77777777" w:rsidR="000800C3" w:rsidRDefault="000800C3" w:rsidP="0033688F">
      <w:pPr>
        <w:spacing w:line="480" w:lineRule="auto"/>
        <w:rPr>
          <w:rFonts w:ascii="Times New Roman" w:hAnsi="Times New Roman" w:cs="Times New Roman"/>
        </w:rPr>
      </w:pPr>
    </w:p>
    <w:p w14:paraId="61C99A87" w14:textId="77777777" w:rsidR="00A66BBC" w:rsidRPr="0033688F" w:rsidRDefault="00A66BBC" w:rsidP="0033688F">
      <w:pPr>
        <w:spacing w:line="480" w:lineRule="auto"/>
        <w:rPr>
          <w:rFonts w:ascii="Times New Roman" w:hAnsi="Times New Roman" w:cs="Times New Roman"/>
        </w:rPr>
      </w:pPr>
    </w:p>
    <w:p w14:paraId="18265B9E" w14:textId="4BD0FED8" w:rsidR="00D11821" w:rsidRPr="0033688F" w:rsidRDefault="004879AD" w:rsidP="0033688F">
      <w:pPr>
        <w:spacing w:line="480" w:lineRule="auto"/>
        <w:jc w:val="center"/>
        <w:rPr>
          <w:rFonts w:ascii="Times New Roman" w:hAnsi="Times New Roman" w:cs="Times New Roman"/>
          <w:lang w:val="en-GB"/>
        </w:rPr>
      </w:pPr>
      <w:r w:rsidRPr="0033688F">
        <w:rPr>
          <w:rFonts w:ascii="Times New Roman" w:hAnsi="Times New Roman" w:cs="Times New Roman"/>
          <w:b/>
          <w:bCs/>
          <w:lang w:val="en-GB"/>
        </w:rPr>
        <w:lastRenderedPageBreak/>
        <w:t>References</w:t>
      </w:r>
    </w:p>
    <w:p w14:paraId="0B3C472E" w14:textId="3F17B735" w:rsidR="00D11821" w:rsidRPr="0033688F" w:rsidRDefault="00D11821" w:rsidP="0033688F">
      <w:pPr>
        <w:spacing w:line="480" w:lineRule="auto"/>
        <w:rPr>
          <w:rFonts w:ascii="Times New Roman" w:hAnsi="Times New Roman" w:cs="Times New Roman"/>
          <w:lang w:val="en-GB"/>
        </w:rPr>
      </w:pPr>
      <w:r w:rsidRPr="0033688F">
        <w:rPr>
          <w:rFonts w:ascii="Times New Roman" w:hAnsi="Times New Roman" w:cs="Times New Roman"/>
          <w:lang w:val="en-GB"/>
        </w:rPr>
        <w:t xml:space="preserve">Alabanza, T. (2023). </w:t>
      </w:r>
      <w:r w:rsidRPr="0033688F">
        <w:rPr>
          <w:rFonts w:ascii="Times New Roman" w:hAnsi="Times New Roman" w:cs="Times New Roman"/>
          <w:i/>
          <w:iCs/>
          <w:lang w:val="en-GB"/>
        </w:rPr>
        <w:t>None of the above: Reflections on life beyond the binary</w:t>
      </w:r>
      <w:r w:rsidRPr="0033688F">
        <w:rPr>
          <w:rFonts w:ascii="Times New Roman" w:hAnsi="Times New Roman" w:cs="Times New Roman"/>
          <w:lang w:val="en-GB"/>
        </w:rPr>
        <w:t>. Feminist Press.</w:t>
      </w:r>
    </w:p>
    <w:p w14:paraId="4114D7B9" w14:textId="7B37CA55" w:rsidR="00D11821" w:rsidRPr="0033688F" w:rsidRDefault="00D11821" w:rsidP="0033688F">
      <w:pPr>
        <w:spacing w:line="480" w:lineRule="auto"/>
        <w:rPr>
          <w:rFonts w:ascii="Times New Roman" w:hAnsi="Times New Roman" w:cs="Times New Roman"/>
          <w:lang w:val="en-GB"/>
        </w:rPr>
      </w:pPr>
      <w:r w:rsidRPr="0033688F">
        <w:rPr>
          <w:rFonts w:ascii="Times New Roman" w:hAnsi="Times New Roman" w:cs="Times New Roman"/>
          <w:lang w:val="en-GB"/>
        </w:rPr>
        <w:t>Bassi, S. &amp; LaFleur, G. (2022). Introduction: T</w:t>
      </w:r>
      <w:r w:rsidR="000800C3" w:rsidRPr="0033688F">
        <w:rPr>
          <w:rFonts w:ascii="Times New Roman" w:hAnsi="Times New Roman" w:cs="Times New Roman"/>
          <w:lang w:val="en-GB"/>
        </w:rPr>
        <w:t>ERFs</w:t>
      </w:r>
      <w:r w:rsidRPr="0033688F">
        <w:rPr>
          <w:rFonts w:ascii="Times New Roman" w:hAnsi="Times New Roman" w:cs="Times New Roman"/>
          <w:lang w:val="en-GB"/>
        </w:rPr>
        <w:t xml:space="preserve">, gender-critical movements, and  </w:t>
      </w:r>
    </w:p>
    <w:p w14:paraId="2367724C" w14:textId="29AF6388" w:rsidR="00D11821" w:rsidRPr="0033688F" w:rsidRDefault="00D11821" w:rsidP="0033688F">
      <w:pPr>
        <w:spacing w:line="480" w:lineRule="auto"/>
        <w:ind w:left="720"/>
        <w:rPr>
          <w:rFonts w:ascii="Times New Roman" w:hAnsi="Times New Roman" w:cs="Times New Roman"/>
          <w:lang w:val="en-GB"/>
        </w:rPr>
      </w:pPr>
      <w:proofErr w:type="spellStart"/>
      <w:r w:rsidRPr="0033688F">
        <w:rPr>
          <w:rFonts w:ascii="Times New Roman" w:hAnsi="Times New Roman" w:cs="Times New Roman"/>
          <w:lang w:val="en-GB"/>
        </w:rPr>
        <w:t>postfascist</w:t>
      </w:r>
      <w:proofErr w:type="spellEnd"/>
      <w:r w:rsidRPr="0033688F">
        <w:rPr>
          <w:rFonts w:ascii="Times New Roman" w:hAnsi="Times New Roman" w:cs="Times New Roman"/>
          <w:lang w:val="en-GB"/>
        </w:rPr>
        <w:t xml:space="preserve"> feminisms. </w:t>
      </w:r>
      <w:r w:rsidRPr="0033688F">
        <w:rPr>
          <w:rFonts w:ascii="Times New Roman" w:hAnsi="Times New Roman" w:cs="Times New Roman"/>
          <w:i/>
          <w:iCs/>
          <w:lang w:val="en-GB"/>
        </w:rPr>
        <w:t>Transgender Studies Quarterly, 9</w:t>
      </w:r>
      <w:r w:rsidRPr="0033688F">
        <w:rPr>
          <w:rFonts w:ascii="Times New Roman" w:hAnsi="Times New Roman" w:cs="Times New Roman"/>
          <w:lang w:val="en-GB"/>
        </w:rPr>
        <w:t xml:space="preserve">(3): 311–333. </w:t>
      </w:r>
      <w:hyperlink r:id="rId9" w:history="1">
        <w:r w:rsidRPr="0033688F">
          <w:rPr>
            <w:rStyle w:val="Hyperlink"/>
            <w:rFonts w:ascii="Times New Roman" w:hAnsi="Times New Roman" w:cs="Times New Roman"/>
            <w:lang w:val="en-GB"/>
          </w:rPr>
          <w:t>https://doi.org/10.1215/23289252-9836008</w:t>
        </w:r>
      </w:hyperlink>
      <w:r w:rsidRPr="0033688F">
        <w:rPr>
          <w:rFonts w:ascii="Times New Roman" w:hAnsi="Times New Roman" w:cs="Times New Roman"/>
          <w:lang w:val="en-GB"/>
        </w:rPr>
        <w:t> </w:t>
      </w:r>
    </w:p>
    <w:p w14:paraId="33F114CA" w14:textId="77777777" w:rsidR="00D11821" w:rsidRPr="0033688F" w:rsidRDefault="00D11821" w:rsidP="0033688F">
      <w:pPr>
        <w:spacing w:line="480" w:lineRule="auto"/>
        <w:rPr>
          <w:rFonts w:ascii="Times New Roman" w:hAnsi="Times New Roman" w:cs="Times New Roman"/>
          <w:lang w:val="en-GB"/>
        </w:rPr>
      </w:pPr>
      <w:r w:rsidRPr="0033688F">
        <w:rPr>
          <w:rFonts w:ascii="Times New Roman" w:hAnsi="Times New Roman" w:cs="Times New Roman"/>
          <w:lang w:val="en-GB"/>
        </w:rPr>
        <w:t xml:space="preserve">Brooks, L. (2025, November 29). What has happened since the UK supreme court’s gender </w:t>
      </w:r>
    </w:p>
    <w:p w14:paraId="400D159F" w14:textId="42B75A01" w:rsidR="00D11821" w:rsidRPr="0033688F" w:rsidRDefault="00D11821" w:rsidP="0033688F">
      <w:pPr>
        <w:spacing w:line="480" w:lineRule="auto"/>
        <w:ind w:firstLine="720"/>
        <w:rPr>
          <w:rFonts w:ascii="Times New Roman" w:hAnsi="Times New Roman" w:cs="Times New Roman"/>
          <w:lang w:val="en-GB"/>
        </w:rPr>
      </w:pPr>
      <w:r w:rsidRPr="0033688F">
        <w:rPr>
          <w:rFonts w:ascii="Times New Roman" w:hAnsi="Times New Roman" w:cs="Times New Roman"/>
          <w:lang w:val="en-GB"/>
        </w:rPr>
        <w:t xml:space="preserve">ruling? </w:t>
      </w:r>
      <w:r w:rsidRPr="0033688F">
        <w:rPr>
          <w:rFonts w:ascii="Times New Roman" w:hAnsi="Times New Roman" w:cs="Times New Roman"/>
          <w:i/>
          <w:iCs/>
          <w:lang w:val="en-GB"/>
        </w:rPr>
        <w:t>The Guardian</w:t>
      </w:r>
      <w:r w:rsidRPr="0033688F">
        <w:rPr>
          <w:rFonts w:ascii="Times New Roman" w:hAnsi="Times New Roman" w:cs="Times New Roman"/>
          <w:lang w:val="en-GB"/>
        </w:rPr>
        <w:t xml:space="preserve">. </w:t>
      </w:r>
      <w:hyperlink r:id="rId10" w:history="1">
        <w:r w:rsidRPr="0033688F">
          <w:rPr>
            <w:rStyle w:val="Hyperlink"/>
            <w:rFonts w:ascii="Times New Roman" w:hAnsi="Times New Roman" w:cs="Times New Roman"/>
            <w:lang w:val="en-GB"/>
          </w:rPr>
          <w:t>https://shorturl.at/EHQI5</w:t>
        </w:r>
      </w:hyperlink>
      <w:r w:rsidRPr="0033688F">
        <w:rPr>
          <w:rFonts w:ascii="Times New Roman" w:hAnsi="Times New Roman" w:cs="Times New Roman"/>
          <w:lang w:val="en-GB"/>
        </w:rPr>
        <w:t> </w:t>
      </w:r>
    </w:p>
    <w:p w14:paraId="05C328F1" w14:textId="0F04C34A" w:rsidR="00D11821" w:rsidRPr="0033688F" w:rsidRDefault="00D11821" w:rsidP="0033688F">
      <w:pPr>
        <w:spacing w:line="480" w:lineRule="auto"/>
        <w:rPr>
          <w:rFonts w:ascii="Times New Roman" w:hAnsi="Times New Roman" w:cs="Times New Roman"/>
          <w:lang w:val="en-GB"/>
        </w:rPr>
      </w:pPr>
      <w:r w:rsidRPr="0033688F">
        <w:rPr>
          <w:rFonts w:ascii="Times New Roman" w:hAnsi="Times New Roman" w:cs="Times New Roman"/>
          <w:lang w:val="en-GB"/>
        </w:rPr>
        <w:t xml:space="preserve">Butler, J. (2024). </w:t>
      </w:r>
      <w:r w:rsidRPr="0033688F">
        <w:rPr>
          <w:rFonts w:ascii="Times New Roman" w:hAnsi="Times New Roman" w:cs="Times New Roman"/>
          <w:i/>
          <w:iCs/>
          <w:lang w:val="en-GB"/>
        </w:rPr>
        <w:t>Who's afraid of gender?</w:t>
      </w:r>
      <w:r w:rsidRPr="0033688F">
        <w:rPr>
          <w:rFonts w:ascii="Times New Roman" w:hAnsi="Times New Roman" w:cs="Times New Roman"/>
          <w:lang w:val="en-GB"/>
        </w:rPr>
        <w:t xml:space="preserve"> Farrar, Straus and Giroux. </w:t>
      </w:r>
    </w:p>
    <w:p w14:paraId="47972AC6" w14:textId="77777777" w:rsidR="00D11821" w:rsidRPr="0033688F" w:rsidRDefault="00D11821" w:rsidP="0033688F">
      <w:pPr>
        <w:spacing w:line="480" w:lineRule="auto"/>
        <w:rPr>
          <w:rFonts w:ascii="Times New Roman" w:hAnsi="Times New Roman" w:cs="Times New Roman"/>
          <w:lang w:val="en-GB"/>
        </w:rPr>
      </w:pPr>
      <w:r w:rsidRPr="0033688F">
        <w:rPr>
          <w:rFonts w:ascii="Times New Roman" w:hAnsi="Times New Roman" w:cs="Times New Roman"/>
          <w:lang w:val="en-GB"/>
        </w:rPr>
        <w:t xml:space="preserve">Cockayne, D. (2024). Queer economic geographies: Sexual hegemony, queer and trans work, </w:t>
      </w:r>
    </w:p>
    <w:p w14:paraId="2DDFCFB9" w14:textId="0D50C4DA" w:rsidR="00D11821" w:rsidRPr="0033688F" w:rsidRDefault="00D11821" w:rsidP="0033688F">
      <w:pPr>
        <w:spacing w:line="480" w:lineRule="auto"/>
        <w:ind w:firstLine="720"/>
        <w:rPr>
          <w:rFonts w:ascii="Times New Roman" w:hAnsi="Times New Roman" w:cs="Times New Roman"/>
          <w:lang w:val="en-GB"/>
        </w:rPr>
      </w:pPr>
      <w:r w:rsidRPr="0033688F">
        <w:rPr>
          <w:rFonts w:ascii="Times New Roman" w:hAnsi="Times New Roman" w:cs="Times New Roman"/>
          <w:lang w:val="en-GB"/>
        </w:rPr>
        <w:t xml:space="preserve">and </w:t>
      </w:r>
      <w:proofErr w:type="spellStart"/>
      <w:r w:rsidRPr="0033688F">
        <w:rPr>
          <w:rFonts w:ascii="Times New Roman" w:hAnsi="Times New Roman" w:cs="Times New Roman"/>
          <w:lang w:val="en-GB"/>
        </w:rPr>
        <w:t>homocapitalism</w:t>
      </w:r>
      <w:proofErr w:type="spellEnd"/>
      <w:r w:rsidRPr="0033688F">
        <w:rPr>
          <w:rFonts w:ascii="Times New Roman" w:hAnsi="Times New Roman" w:cs="Times New Roman"/>
          <w:lang w:val="en-GB"/>
        </w:rPr>
        <w:t xml:space="preserve">. </w:t>
      </w:r>
      <w:r w:rsidRPr="0033688F">
        <w:rPr>
          <w:rFonts w:ascii="Times New Roman" w:hAnsi="Times New Roman" w:cs="Times New Roman"/>
          <w:i/>
          <w:iCs/>
          <w:lang w:val="en-GB"/>
        </w:rPr>
        <w:t>Antipode, 56</w:t>
      </w:r>
      <w:r w:rsidRPr="0033688F">
        <w:rPr>
          <w:rFonts w:ascii="Times New Roman" w:hAnsi="Times New Roman" w:cs="Times New Roman"/>
          <w:lang w:val="en-GB"/>
        </w:rPr>
        <w:t xml:space="preserve">(5), 1581-1603.  </w:t>
      </w:r>
      <w:hyperlink r:id="rId11" w:history="1">
        <w:r w:rsidRPr="0033688F">
          <w:rPr>
            <w:rStyle w:val="Hyperlink"/>
            <w:rFonts w:ascii="Times New Roman" w:hAnsi="Times New Roman" w:cs="Times New Roman"/>
            <w:lang w:val="en-GB"/>
          </w:rPr>
          <w:t>https://doi.org/10.1111/anti.13063</w:t>
        </w:r>
      </w:hyperlink>
      <w:r w:rsidRPr="0033688F">
        <w:rPr>
          <w:rFonts w:ascii="Times New Roman" w:hAnsi="Times New Roman" w:cs="Times New Roman"/>
          <w:lang w:val="en-GB"/>
        </w:rPr>
        <w:t> </w:t>
      </w:r>
    </w:p>
    <w:p w14:paraId="05FEB5D1" w14:textId="77777777" w:rsidR="00D11821" w:rsidRPr="0033688F" w:rsidRDefault="00D11821" w:rsidP="0033688F">
      <w:pPr>
        <w:spacing w:line="480" w:lineRule="auto"/>
        <w:rPr>
          <w:rFonts w:ascii="Times New Roman" w:hAnsi="Times New Roman" w:cs="Times New Roman"/>
          <w:lang w:val="en-GB"/>
        </w:rPr>
      </w:pPr>
      <w:r w:rsidRPr="0033688F">
        <w:rPr>
          <w:rFonts w:ascii="Times New Roman" w:hAnsi="Times New Roman" w:cs="Times New Roman"/>
          <w:lang w:val="en-GB"/>
        </w:rPr>
        <w:t xml:space="preserve">Cohen, A. (2024). Gender, sexuality, and the problem of democratic erosion: Using history to </w:t>
      </w:r>
    </w:p>
    <w:p w14:paraId="30ABE636" w14:textId="1791D2B1" w:rsidR="00D11821" w:rsidRPr="0033688F" w:rsidRDefault="00D11821" w:rsidP="0033688F">
      <w:pPr>
        <w:spacing w:line="480" w:lineRule="auto"/>
        <w:ind w:left="720"/>
        <w:rPr>
          <w:rFonts w:ascii="Times New Roman" w:hAnsi="Times New Roman" w:cs="Times New Roman"/>
          <w:lang w:val="en-GB"/>
        </w:rPr>
      </w:pPr>
      <w:r w:rsidRPr="0033688F">
        <w:rPr>
          <w:rFonts w:ascii="Times New Roman" w:hAnsi="Times New Roman" w:cs="Times New Roman"/>
          <w:lang w:val="en-GB"/>
        </w:rPr>
        <w:t xml:space="preserve">conceptualize the present crisis. </w:t>
      </w:r>
      <w:r w:rsidRPr="0033688F">
        <w:rPr>
          <w:rFonts w:ascii="Times New Roman" w:hAnsi="Times New Roman" w:cs="Times New Roman"/>
          <w:i/>
          <w:iCs/>
          <w:lang w:val="en-GB"/>
        </w:rPr>
        <w:t xml:space="preserve">Femina </w:t>
      </w:r>
      <w:proofErr w:type="spellStart"/>
      <w:r w:rsidRPr="0033688F">
        <w:rPr>
          <w:rFonts w:ascii="Times New Roman" w:hAnsi="Times New Roman" w:cs="Times New Roman"/>
          <w:i/>
          <w:iCs/>
          <w:lang w:val="en-GB"/>
        </w:rPr>
        <w:t>Politica</w:t>
      </w:r>
      <w:proofErr w:type="spellEnd"/>
      <w:r w:rsidRPr="0033688F">
        <w:rPr>
          <w:rFonts w:ascii="Times New Roman" w:hAnsi="Times New Roman" w:cs="Times New Roman"/>
          <w:i/>
          <w:iCs/>
          <w:lang w:val="en-GB"/>
        </w:rPr>
        <w:t>–</w:t>
      </w:r>
      <w:proofErr w:type="spellStart"/>
      <w:r w:rsidRPr="0033688F">
        <w:rPr>
          <w:rFonts w:ascii="Times New Roman" w:hAnsi="Times New Roman" w:cs="Times New Roman"/>
          <w:i/>
          <w:iCs/>
          <w:lang w:val="en-GB"/>
        </w:rPr>
        <w:t>Zeitschrift</w:t>
      </w:r>
      <w:proofErr w:type="spellEnd"/>
      <w:r w:rsidRPr="0033688F">
        <w:rPr>
          <w:rFonts w:ascii="Times New Roman" w:hAnsi="Times New Roman" w:cs="Times New Roman"/>
          <w:i/>
          <w:iCs/>
          <w:lang w:val="en-GB"/>
        </w:rPr>
        <w:t xml:space="preserve"> für </w:t>
      </w:r>
      <w:proofErr w:type="spellStart"/>
      <w:r w:rsidRPr="0033688F">
        <w:rPr>
          <w:rFonts w:ascii="Times New Roman" w:hAnsi="Times New Roman" w:cs="Times New Roman"/>
          <w:i/>
          <w:iCs/>
          <w:lang w:val="en-GB"/>
        </w:rPr>
        <w:t>feministische</w:t>
      </w:r>
      <w:proofErr w:type="spellEnd"/>
      <w:r w:rsidRPr="0033688F">
        <w:rPr>
          <w:rFonts w:ascii="Times New Roman" w:hAnsi="Times New Roman" w:cs="Times New Roman"/>
          <w:i/>
          <w:iCs/>
          <w:lang w:val="en-GB"/>
        </w:rPr>
        <w:t xml:space="preserve"> Politikwissenschaft, 33</w:t>
      </w:r>
      <w:r w:rsidRPr="0033688F">
        <w:rPr>
          <w:rFonts w:ascii="Times New Roman" w:hAnsi="Times New Roman" w:cs="Times New Roman"/>
          <w:lang w:val="en-GB"/>
        </w:rPr>
        <w:t xml:space="preserve">(1), 72-80. </w:t>
      </w:r>
      <w:hyperlink r:id="rId12" w:history="1">
        <w:r w:rsidRPr="0033688F">
          <w:rPr>
            <w:rStyle w:val="Hyperlink"/>
            <w:rFonts w:ascii="Times New Roman" w:hAnsi="Times New Roman" w:cs="Times New Roman"/>
            <w:lang w:val="en-GB"/>
          </w:rPr>
          <w:t>https://doi.org/10.3224/feminapolitica.v33i1.06</w:t>
        </w:r>
      </w:hyperlink>
      <w:r w:rsidRPr="0033688F">
        <w:rPr>
          <w:rFonts w:ascii="Times New Roman" w:hAnsi="Times New Roman" w:cs="Times New Roman"/>
          <w:lang w:val="en-GB"/>
        </w:rPr>
        <w:t> </w:t>
      </w:r>
    </w:p>
    <w:p w14:paraId="25B834D1" w14:textId="77777777" w:rsidR="00D11821" w:rsidRPr="0033688F" w:rsidRDefault="00D11821" w:rsidP="0033688F">
      <w:pPr>
        <w:spacing w:line="480" w:lineRule="auto"/>
        <w:rPr>
          <w:rFonts w:ascii="Times New Roman" w:hAnsi="Times New Roman" w:cs="Times New Roman"/>
          <w:lang w:val="en-GB"/>
        </w:rPr>
      </w:pPr>
      <w:r w:rsidRPr="0033688F">
        <w:rPr>
          <w:rFonts w:ascii="Times New Roman" w:hAnsi="Times New Roman" w:cs="Times New Roman"/>
          <w:lang w:val="en-GB"/>
        </w:rPr>
        <w:t xml:space="preserve">Dearden, L. (2025, April 16). U.K. top court says trans women are not legally women under </w:t>
      </w:r>
    </w:p>
    <w:p w14:paraId="482B72D4" w14:textId="7EEA299B" w:rsidR="00D11821" w:rsidRPr="0033688F" w:rsidRDefault="00D11821" w:rsidP="0033688F">
      <w:pPr>
        <w:spacing w:line="480" w:lineRule="auto"/>
        <w:ind w:left="720"/>
        <w:rPr>
          <w:rFonts w:ascii="Times New Roman" w:hAnsi="Times New Roman" w:cs="Times New Roman"/>
          <w:lang w:val="en-GB"/>
        </w:rPr>
      </w:pPr>
      <w:r w:rsidRPr="0033688F">
        <w:rPr>
          <w:rFonts w:ascii="Times New Roman" w:hAnsi="Times New Roman" w:cs="Times New Roman"/>
          <w:lang w:val="en-GB"/>
        </w:rPr>
        <w:t xml:space="preserve">equality act. </w:t>
      </w:r>
      <w:r w:rsidRPr="0033688F">
        <w:rPr>
          <w:rFonts w:ascii="Times New Roman" w:hAnsi="Times New Roman" w:cs="Times New Roman"/>
          <w:i/>
          <w:iCs/>
          <w:lang w:val="en-GB"/>
        </w:rPr>
        <w:t>The New York Times</w:t>
      </w:r>
      <w:r w:rsidRPr="0033688F">
        <w:rPr>
          <w:rFonts w:ascii="Times New Roman" w:hAnsi="Times New Roman" w:cs="Times New Roman"/>
          <w:lang w:val="en-GB"/>
        </w:rPr>
        <w:t xml:space="preserve">. </w:t>
      </w:r>
      <w:hyperlink r:id="rId13" w:history="1">
        <w:r w:rsidRPr="0033688F">
          <w:rPr>
            <w:rStyle w:val="Hyperlink"/>
            <w:rFonts w:ascii="Times New Roman" w:hAnsi="Times New Roman" w:cs="Times New Roman"/>
            <w:lang w:val="en-GB"/>
          </w:rPr>
          <w:t>https://www.nytimes.com/2025/04/16/world/europe/uk-supreme-court-woman-definition-trans.html</w:t>
        </w:r>
      </w:hyperlink>
      <w:r w:rsidRPr="0033688F">
        <w:rPr>
          <w:rFonts w:ascii="Times New Roman" w:hAnsi="Times New Roman" w:cs="Times New Roman"/>
          <w:lang w:val="en-GB"/>
        </w:rPr>
        <w:t> </w:t>
      </w:r>
    </w:p>
    <w:p w14:paraId="73CE444D" w14:textId="77777777" w:rsidR="00D11821" w:rsidRPr="0033688F" w:rsidRDefault="00D11821" w:rsidP="0033688F">
      <w:pPr>
        <w:spacing w:line="480" w:lineRule="auto"/>
        <w:rPr>
          <w:rFonts w:ascii="Times New Roman" w:hAnsi="Times New Roman" w:cs="Times New Roman"/>
          <w:i/>
          <w:iCs/>
          <w:lang w:val="en-GB"/>
        </w:rPr>
      </w:pPr>
      <w:r w:rsidRPr="0033688F">
        <w:rPr>
          <w:rFonts w:ascii="Times New Roman" w:hAnsi="Times New Roman" w:cs="Times New Roman"/>
          <w:lang w:val="en-GB"/>
        </w:rPr>
        <w:t xml:space="preserve">Economist. (2025, April 16). What is a woman? Britain’s supreme court gives its answer. </w:t>
      </w:r>
      <w:r w:rsidRPr="0033688F">
        <w:rPr>
          <w:rFonts w:ascii="Times New Roman" w:hAnsi="Times New Roman" w:cs="Times New Roman"/>
          <w:i/>
          <w:iCs/>
          <w:lang w:val="en-GB"/>
        </w:rPr>
        <w:t xml:space="preserve">The </w:t>
      </w:r>
    </w:p>
    <w:p w14:paraId="6762311B" w14:textId="38A94507" w:rsidR="00D11821" w:rsidRPr="0033688F" w:rsidRDefault="00D11821" w:rsidP="0033688F">
      <w:pPr>
        <w:spacing w:line="480" w:lineRule="auto"/>
        <w:ind w:left="720"/>
        <w:rPr>
          <w:rFonts w:ascii="Times New Roman" w:hAnsi="Times New Roman" w:cs="Times New Roman"/>
          <w:lang w:val="en-GB"/>
        </w:rPr>
      </w:pPr>
      <w:r w:rsidRPr="0033688F">
        <w:rPr>
          <w:rFonts w:ascii="Times New Roman" w:hAnsi="Times New Roman" w:cs="Times New Roman"/>
          <w:i/>
          <w:iCs/>
          <w:lang w:val="en-GB"/>
        </w:rPr>
        <w:t>Economist</w:t>
      </w:r>
      <w:r w:rsidRPr="0033688F">
        <w:rPr>
          <w:rFonts w:ascii="Times New Roman" w:hAnsi="Times New Roman" w:cs="Times New Roman"/>
          <w:lang w:val="en-GB"/>
        </w:rPr>
        <w:t xml:space="preserve">. </w:t>
      </w:r>
      <w:hyperlink r:id="rId14" w:history="1">
        <w:r w:rsidRPr="0033688F">
          <w:rPr>
            <w:rStyle w:val="Hyperlink"/>
            <w:rFonts w:ascii="Times New Roman" w:hAnsi="Times New Roman" w:cs="Times New Roman"/>
            <w:lang w:val="en-GB"/>
          </w:rPr>
          <w:t>https://www.economist.com/britain/2025/04/16/what-is-a-woman-britains-supreme-court-gives-its-answer</w:t>
        </w:r>
      </w:hyperlink>
      <w:r w:rsidRPr="0033688F">
        <w:rPr>
          <w:rFonts w:ascii="Times New Roman" w:hAnsi="Times New Roman" w:cs="Times New Roman"/>
          <w:lang w:val="en-GB"/>
        </w:rPr>
        <w:t> </w:t>
      </w:r>
    </w:p>
    <w:p w14:paraId="1613A229" w14:textId="77777777" w:rsidR="00D11821" w:rsidRPr="0033688F" w:rsidRDefault="00D11821" w:rsidP="0033688F">
      <w:pPr>
        <w:spacing w:line="480" w:lineRule="auto"/>
        <w:rPr>
          <w:rFonts w:ascii="Times New Roman" w:hAnsi="Times New Roman" w:cs="Times New Roman"/>
          <w:lang w:val="en-GB"/>
        </w:rPr>
      </w:pPr>
      <w:r w:rsidRPr="0033688F">
        <w:rPr>
          <w:rFonts w:ascii="Times New Roman" w:hAnsi="Times New Roman" w:cs="Times New Roman"/>
          <w:lang w:val="en-GB"/>
        </w:rPr>
        <w:t xml:space="preserve">Fawcett, C., &amp; Hellmer, K. (2025). Preschoolers’ gender identification rigidity relates to </w:t>
      </w:r>
      <w:proofErr w:type="gramStart"/>
      <w:r w:rsidRPr="0033688F">
        <w:rPr>
          <w:rFonts w:ascii="Times New Roman" w:hAnsi="Times New Roman" w:cs="Times New Roman"/>
          <w:lang w:val="en-GB"/>
        </w:rPr>
        <w:t>their</w:t>
      </w:r>
      <w:proofErr w:type="gramEnd"/>
      <w:r w:rsidRPr="0033688F">
        <w:rPr>
          <w:rFonts w:ascii="Times New Roman" w:hAnsi="Times New Roman" w:cs="Times New Roman"/>
          <w:lang w:val="en-GB"/>
        </w:rPr>
        <w:t xml:space="preserve"> </w:t>
      </w:r>
    </w:p>
    <w:p w14:paraId="2D35C8D6" w14:textId="0A40B106" w:rsidR="00D11821" w:rsidRPr="0033688F" w:rsidRDefault="00D11821" w:rsidP="0033688F">
      <w:pPr>
        <w:spacing w:line="480" w:lineRule="auto"/>
        <w:ind w:left="720"/>
        <w:rPr>
          <w:rFonts w:ascii="Times New Roman" w:hAnsi="Times New Roman" w:cs="Times New Roman"/>
          <w:lang w:val="en-GB"/>
        </w:rPr>
      </w:pPr>
      <w:r w:rsidRPr="0033688F">
        <w:rPr>
          <w:rFonts w:ascii="Times New Roman" w:hAnsi="Times New Roman" w:cs="Times New Roman"/>
          <w:lang w:val="en-GB"/>
        </w:rPr>
        <w:lastRenderedPageBreak/>
        <w:t xml:space="preserve">gender‐typed predictions for others. </w:t>
      </w:r>
      <w:r w:rsidRPr="0033688F">
        <w:rPr>
          <w:rFonts w:ascii="Times New Roman" w:hAnsi="Times New Roman" w:cs="Times New Roman"/>
          <w:i/>
          <w:iCs/>
          <w:lang w:val="en-GB"/>
        </w:rPr>
        <w:t>Social Development, 34</w:t>
      </w:r>
      <w:r w:rsidRPr="0033688F">
        <w:rPr>
          <w:rFonts w:ascii="Times New Roman" w:hAnsi="Times New Roman" w:cs="Times New Roman"/>
          <w:lang w:val="en-GB"/>
        </w:rPr>
        <w:t>(2). https://doi.org/10.1111/sode.12792</w:t>
      </w:r>
    </w:p>
    <w:p w14:paraId="553E4A6E" w14:textId="77777777" w:rsidR="00D11821" w:rsidRPr="0033688F" w:rsidRDefault="00D11821" w:rsidP="0033688F">
      <w:pPr>
        <w:spacing w:line="480" w:lineRule="auto"/>
        <w:rPr>
          <w:rFonts w:ascii="Times New Roman" w:hAnsi="Times New Roman" w:cs="Times New Roman"/>
          <w:i/>
          <w:iCs/>
          <w:lang w:val="en-GB"/>
        </w:rPr>
      </w:pPr>
      <w:proofErr w:type="spellStart"/>
      <w:r w:rsidRPr="0033688F">
        <w:rPr>
          <w:rFonts w:ascii="Times New Roman" w:hAnsi="Times New Roman" w:cs="Times New Roman"/>
          <w:lang w:val="en-GB"/>
        </w:rPr>
        <w:t>Folbre</w:t>
      </w:r>
      <w:proofErr w:type="spellEnd"/>
      <w:r w:rsidRPr="0033688F">
        <w:rPr>
          <w:rFonts w:ascii="Times New Roman" w:hAnsi="Times New Roman" w:cs="Times New Roman"/>
          <w:lang w:val="en-GB"/>
        </w:rPr>
        <w:t xml:space="preserve">, N. (2021). </w:t>
      </w:r>
      <w:r w:rsidRPr="0033688F">
        <w:rPr>
          <w:rFonts w:ascii="Times New Roman" w:hAnsi="Times New Roman" w:cs="Times New Roman"/>
          <w:i/>
          <w:iCs/>
          <w:lang w:val="en-GB"/>
        </w:rPr>
        <w:t xml:space="preserve">The rise and decline of patriarchal systems: An intersectional political </w:t>
      </w:r>
    </w:p>
    <w:p w14:paraId="11BCC6DB" w14:textId="51BA4BE1" w:rsidR="00D11821" w:rsidRPr="0033688F" w:rsidRDefault="00D11821" w:rsidP="0033688F">
      <w:pPr>
        <w:spacing w:line="480" w:lineRule="auto"/>
        <w:ind w:firstLine="720"/>
        <w:rPr>
          <w:rFonts w:ascii="Times New Roman" w:hAnsi="Times New Roman" w:cs="Times New Roman"/>
          <w:lang w:val="en-GB"/>
        </w:rPr>
      </w:pPr>
      <w:r w:rsidRPr="0033688F">
        <w:rPr>
          <w:rFonts w:ascii="Times New Roman" w:hAnsi="Times New Roman" w:cs="Times New Roman"/>
          <w:i/>
          <w:iCs/>
          <w:lang w:val="en-GB"/>
        </w:rPr>
        <w:t>economy</w:t>
      </w:r>
      <w:r w:rsidRPr="0033688F">
        <w:rPr>
          <w:rFonts w:ascii="Times New Roman" w:hAnsi="Times New Roman" w:cs="Times New Roman"/>
          <w:lang w:val="en-GB"/>
        </w:rPr>
        <w:t>. Verso Books.</w:t>
      </w:r>
    </w:p>
    <w:p w14:paraId="122574D6" w14:textId="77777777" w:rsidR="00D11821" w:rsidRPr="0033688F" w:rsidRDefault="00D11821" w:rsidP="0033688F">
      <w:pPr>
        <w:spacing w:line="480" w:lineRule="auto"/>
        <w:rPr>
          <w:rFonts w:ascii="Times New Roman" w:hAnsi="Times New Roman" w:cs="Times New Roman"/>
          <w:lang w:val="en-GB"/>
        </w:rPr>
      </w:pPr>
      <w:r w:rsidRPr="0033688F">
        <w:rPr>
          <w:rFonts w:ascii="Times New Roman" w:hAnsi="Times New Roman" w:cs="Times New Roman"/>
          <w:i/>
          <w:iCs/>
          <w:lang w:val="en-GB"/>
        </w:rPr>
        <w:t>For Women Scotland Ltd v. The Scottish Ministers</w:t>
      </w:r>
      <w:r w:rsidRPr="0033688F">
        <w:rPr>
          <w:rFonts w:ascii="Times New Roman" w:hAnsi="Times New Roman" w:cs="Times New Roman"/>
          <w:lang w:val="en-GB"/>
        </w:rPr>
        <w:t xml:space="preserve"> [2025] UKSC 16 (Sup. Ct.).</w:t>
      </w:r>
    </w:p>
    <w:p w14:paraId="10E69088" w14:textId="77777777" w:rsidR="00D11821" w:rsidRPr="0033688F" w:rsidRDefault="00D11821" w:rsidP="0033688F">
      <w:pPr>
        <w:spacing w:line="480" w:lineRule="auto"/>
        <w:rPr>
          <w:rFonts w:ascii="Times New Roman" w:hAnsi="Times New Roman" w:cs="Times New Roman"/>
          <w:lang w:val="en-GB"/>
        </w:rPr>
      </w:pPr>
      <w:r w:rsidRPr="0033688F">
        <w:rPr>
          <w:rFonts w:ascii="Times New Roman" w:hAnsi="Times New Roman" w:cs="Times New Roman"/>
          <w:lang w:val="en-GB"/>
        </w:rPr>
        <w:t xml:space="preserve">Fox, A. (2025, November 25). Kemi Badenoch calls on Wes Streeting to stop puberty blocker </w:t>
      </w:r>
    </w:p>
    <w:p w14:paraId="7E5A07A4" w14:textId="186F0EA6" w:rsidR="00D11821" w:rsidRPr="0033688F" w:rsidRDefault="00D11821" w:rsidP="0033688F">
      <w:pPr>
        <w:spacing w:line="480" w:lineRule="auto"/>
        <w:ind w:left="720"/>
        <w:rPr>
          <w:rFonts w:ascii="Times New Roman" w:hAnsi="Times New Roman" w:cs="Times New Roman"/>
          <w:lang w:val="en-GB"/>
        </w:rPr>
      </w:pPr>
      <w:r w:rsidRPr="0033688F">
        <w:rPr>
          <w:rFonts w:ascii="Times New Roman" w:hAnsi="Times New Roman" w:cs="Times New Roman"/>
          <w:lang w:val="en-GB"/>
        </w:rPr>
        <w:t xml:space="preserve">trial. </w:t>
      </w:r>
      <w:r w:rsidRPr="0033688F">
        <w:rPr>
          <w:rFonts w:ascii="Times New Roman" w:hAnsi="Times New Roman" w:cs="Times New Roman"/>
          <w:i/>
          <w:iCs/>
          <w:lang w:val="en-GB"/>
        </w:rPr>
        <w:t>Independent</w:t>
      </w:r>
      <w:r w:rsidRPr="0033688F">
        <w:rPr>
          <w:rFonts w:ascii="Times New Roman" w:hAnsi="Times New Roman" w:cs="Times New Roman"/>
          <w:lang w:val="en-GB"/>
        </w:rPr>
        <w:t xml:space="preserve">. </w:t>
      </w:r>
      <w:hyperlink r:id="rId15" w:history="1">
        <w:r w:rsidRPr="0033688F">
          <w:rPr>
            <w:rStyle w:val="Hyperlink"/>
            <w:rFonts w:ascii="Times New Roman" w:hAnsi="Times New Roman" w:cs="Times New Roman"/>
            <w:lang w:val="en-GB"/>
          </w:rPr>
          <w:t>https://www.independent.co.uk/news/uk/home-news/wes-streeting-kemi-badenoch-health-secretary-nhs-conservative-b2872166.html</w:t>
        </w:r>
      </w:hyperlink>
      <w:r w:rsidRPr="0033688F">
        <w:rPr>
          <w:rFonts w:ascii="Times New Roman" w:hAnsi="Times New Roman" w:cs="Times New Roman"/>
          <w:lang w:val="en-GB"/>
        </w:rPr>
        <w:t> </w:t>
      </w:r>
    </w:p>
    <w:p w14:paraId="6D36562A" w14:textId="0884C5E3" w:rsidR="00D11821" w:rsidRPr="0033688F" w:rsidRDefault="00D11821" w:rsidP="0033688F">
      <w:pPr>
        <w:spacing w:line="480" w:lineRule="auto"/>
        <w:rPr>
          <w:rFonts w:ascii="Times New Roman" w:hAnsi="Times New Roman" w:cs="Times New Roman"/>
          <w:lang w:val="en-GB"/>
        </w:rPr>
      </w:pPr>
      <w:r w:rsidRPr="0033688F">
        <w:rPr>
          <w:rFonts w:ascii="Times New Roman" w:hAnsi="Times New Roman" w:cs="Times New Roman"/>
          <w:lang w:val="en-GB"/>
        </w:rPr>
        <w:t xml:space="preserve">Gill-Peterson, J. (2018). </w:t>
      </w:r>
      <w:r w:rsidRPr="0033688F">
        <w:rPr>
          <w:rFonts w:ascii="Times New Roman" w:hAnsi="Times New Roman" w:cs="Times New Roman"/>
          <w:i/>
          <w:iCs/>
          <w:lang w:val="en-GB"/>
        </w:rPr>
        <w:t xml:space="preserve">Histories of the </w:t>
      </w:r>
      <w:r w:rsidR="000800C3" w:rsidRPr="0033688F">
        <w:rPr>
          <w:rFonts w:ascii="Times New Roman" w:hAnsi="Times New Roman" w:cs="Times New Roman"/>
          <w:i/>
          <w:iCs/>
          <w:lang w:val="en-GB"/>
        </w:rPr>
        <w:t>t</w:t>
      </w:r>
      <w:r w:rsidRPr="0033688F">
        <w:rPr>
          <w:rFonts w:ascii="Times New Roman" w:hAnsi="Times New Roman" w:cs="Times New Roman"/>
          <w:i/>
          <w:iCs/>
          <w:lang w:val="en-GB"/>
        </w:rPr>
        <w:t xml:space="preserve">ransgender </w:t>
      </w:r>
      <w:r w:rsidR="000800C3" w:rsidRPr="0033688F">
        <w:rPr>
          <w:rFonts w:ascii="Times New Roman" w:hAnsi="Times New Roman" w:cs="Times New Roman"/>
          <w:i/>
          <w:iCs/>
          <w:lang w:val="en-GB"/>
        </w:rPr>
        <w:t>c</w:t>
      </w:r>
      <w:r w:rsidRPr="0033688F">
        <w:rPr>
          <w:rFonts w:ascii="Times New Roman" w:hAnsi="Times New Roman" w:cs="Times New Roman"/>
          <w:i/>
          <w:iCs/>
          <w:lang w:val="en-GB"/>
        </w:rPr>
        <w:t>hild</w:t>
      </w:r>
      <w:r w:rsidRPr="0033688F">
        <w:rPr>
          <w:rFonts w:ascii="Times New Roman" w:hAnsi="Times New Roman" w:cs="Times New Roman"/>
          <w:lang w:val="en-GB"/>
        </w:rPr>
        <w:t>. Minnesota University Press.</w:t>
      </w:r>
    </w:p>
    <w:p w14:paraId="051C7BF0" w14:textId="77777777" w:rsidR="00D11821" w:rsidRPr="0033688F" w:rsidRDefault="00D11821" w:rsidP="0033688F">
      <w:pPr>
        <w:spacing w:line="480" w:lineRule="auto"/>
        <w:rPr>
          <w:rFonts w:ascii="Times New Roman" w:hAnsi="Times New Roman" w:cs="Times New Roman"/>
          <w:lang w:val="en-GB"/>
        </w:rPr>
      </w:pPr>
      <w:r w:rsidRPr="0033688F">
        <w:rPr>
          <w:rFonts w:ascii="Times New Roman" w:hAnsi="Times New Roman" w:cs="Times New Roman"/>
          <w:lang w:val="en-GB"/>
        </w:rPr>
        <w:t xml:space="preserve">Gleeson, J. J. &amp; Rourke, E. (2021). Introduction. In J. J. Gleeson &amp; E. O'Rourke, (Eds.), </w:t>
      </w:r>
    </w:p>
    <w:p w14:paraId="52C10457" w14:textId="30CB632E" w:rsidR="00D11821" w:rsidRPr="0033688F" w:rsidRDefault="00D11821" w:rsidP="0033688F">
      <w:pPr>
        <w:spacing w:line="480" w:lineRule="auto"/>
        <w:ind w:firstLine="720"/>
        <w:rPr>
          <w:rFonts w:ascii="Times New Roman" w:hAnsi="Times New Roman" w:cs="Times New Roman"/>
          <w:lang w:val="en-GB"/>
        </w:rPr>
      </w:pPr>
      <w:r w:rsidRPr="0033688F">
        <w:rPr>
          <w:rFonts w:ascii="Times New Roman" w:hAnsi="Times New Roman" w:cs="Times New Roman"/>
          <w:i/>
          <w:iCs/>
          <w:lang w:val="en-GB"/>
        </w:rPr>
        <w:t>Transgender Marxism</w:t>
      </w:r>
      <w:r w:rsidRPr="0033688F">
        <w:rPr>
          <w:rFonts w:ascii="Times New Roman" w:hAnsi="Times New Roman" w:cs="Times New Roman"/>
          <w:lang w:val="en-GB"/>
        </w:rPr>
        <w:t xml:space="preserve"> (pp. 1-32). Pluto Press. </w:t>
      </w:r>
    </w:p>
    <w:p w14:paraId="3374FD77" w14:textId="77777777" w:rsidR="00D11821" w:rsidRPr="0033688F" w:rsidRDefault="00D11821" w:rsidP="0033688F">
      <w:pPr>
        <w:spacing w:line="480" w:lineRule="auto"/>
        <w:rPr>
          <w:rFonts w:ascii="Times New Roman" w:hAnsi="Times New Roman" w:cs="Times New Roman"/>
          <w:lang w:val="en-GB"/>
        </w:rPr>
      </w:pPr>
      <w:r w:rsidRPr="0033688F">
        <w:rPr>
          <w:rFonts w:ascii="Times New Roman" w:hAnsi="Times New Roman" w:cs="Times New Roman"/>
          <w:lang w:val="en-GB"/>
        </w:rPr>
        <w:t xml:space="preserve">Gore, E. (2025). Towards a trans-inclusive critical international political economy? Or why </w:t>
      </w:r>
    </w:p>
    <w:p w14:paraId="3FA0AEA1" w14:textId="2A2C95AC" w:rsidR="00D11821" w:rsidRPr="0033688F" w:rsidRDefault="00D11821" w:rsidP="0033688F">
      <w:pPr>
        <w:spacing w:line="480" w:lineRule="auto"/>
        <w:ind w:left="720"/>
        <w:rPr>
          <w:rFonts w:ascii="Times New Roman" w:hAnsi="Times New Roman" w:cs="Times New Roman"/>
          <w:lang w:val="en-GB"/>
        </w:rPr>
      </w:pPr>
      <w:r w:rsidRPr="0033688F">
        <w:rPr>
          <w:rFonts w:ascii="Times New Roman" w:hAnsi="Times New Roman" w:cs="Times New Roman"/>
          <w:lang w:val="en-GB"/>
        </w:rPr>
        <w:t xml:space="preserve">trans oppression matters for understanding capitalism and social reproduction. </w:t>
      </w:r>
      <w:r w:rsidRPr="0033688F">
        <w:rPr>
          <w:rFonts w:ascii="Times New Roman" w:hAnsi="Times New Roman" w:cs="Times New Roman"/>
          <w:i/>
          <w:iCs/>
          <w:lang w:val="en-GB"/>
        </w:rPr>
        <w:t>Capital &amp; Class, 49</w:t>
      </w:r>
      <w:r w:rsidRPr="0033688F">
        <w:rPr>
          <w:rFonts w:ascii="Times New Roman" w:hAnsi="Times New Roman" w:cs="Times New Roman"/>
          <w:lang w:val="en-GB"/>
        </w:rPr>
        <w:t xml:space="preserve">(1), 123-144. </w:t>
      </w:r>
      <w:hyperlink r:id="rId16" w:history="1">
        <w:r w:rsidRPr="0033688F">
          <w:rPr>
            <w:rStyle w:val="Hyperlink"/>
            <w:rFonts w:ascii="Times New Roman" w:hAnsi="Times New Roman" w:cs="Times New Roman"/>
            <w:lang w:val="en-GB"/>
          </w:rPr>
          <w:t>https://doi.org/10.1177/03098168241232371</w:t>
        </w:r>
      </w:hyperlink>
    </w:p>
    <w:p w14:paraId="65BE0081" w14:textId="77777777" w:rsidR="00D11821" w:rsidRPr="0033688F" w:rsidRDefault="00D11821" w:rsidP="0033688F">
      <w:pPr>
        <w:spacing w:line="480" w:lineRule="auto"/>
        <w:rPr>
          <w:rFonts w:ascii="Times New Roman" w:hAnsi="Times New Roman" w:cs="Times New Roman"/>
          <w:lang w:val="en-GB"/>
        </w:rPr>
      </w:pPr>
      <w:r w:rsidRPr="0033688F">
        <w:rPr>
          <w:rFonts w:ascii="Times New Roman" w:hAnsi="Times New Roman" w:cs="Times New Roman"/>
          <w:lang w:val="en-GB"/>
        </w:rPr>
        <w:t xml:space="preserve">Grammaticas, D. (April 26, 2025). Equality watchdog issues interim guidance on </w:t>
      </w:r>
      <w:proofErr w:type="gramStart"/>
      <w:r w:rsidRPr="0033688F">
        <w:rPr>
          <w:rFonts w:ascii="Times New Roman" w:hAnsi="Times New Roman" w:cs="Times New Roman"/>
          <w:lang w:val="en-GB"/>
        </w:rPr>
        <w:t>single-sex</w:t>
      </w:r>
      <w:proofErr w:type="gramEnd"/>
      <w:r w:rsidRPr="0033688F">
        <w:rPr>
          <w:rFonts w:ascii="Times New Roman" w:hAnsi="Times New Roman" w:cs="Times New Roman"/>
          <w:lang w:val="en-GB"/>
        </w:rPr>
        <w:t xml:space="preserve"> </w:t>
      </w:r>
    </w:p>
    <w:p w14:paraId="5E9B9D28" w14:textId="45263D77" w:rsidR="00D11821" w:rsidRPr="0033688F" w:rsidRDefault="00D11821" w:rsidP="0033688F">
      <w:pPr>
        <w:spacing w:line="480" w:lineRule="auto"/>
        <w:ind w:left="720"/>
        <w:rPr>
          <w:rFonts w:ascii="Times New Roman" w:hAnsi="Times New Roman" w:cs="Times New Roman"/>
          <w:lang w:val="en-GB"/>
        </w:rPr>
      </w:pPr>
      <w:r w:rsidRPr="0033688F">
        <w:rPr>
          <w:rFonts w:ascii="Times New Roman" w:hAnsi="Times New Roman" w:cs="Times New Roman"/>
          <w:lang w:val="en-GB"/>
        </w:rPr>
        <w:t xml:space="preserve">spaces. </w:t>
      </w:r>
      <w:r w:rsidRPr="0033688F">
        <w:rPr>
          <w:rFonts w:ascii="Times New Roman" w:hAnsi="Times New Roman" w:cs="Times New Roman"/>
          <w:i/>
          <w:iCs/>
          <w:lang w:val="en-GB"/>
        </w:rPr>
        <w:t>British Broadcasting Corporation</w:t>
      </w:r>
      <w:r w:rsidRPr="0033688F">
        <w:rPr>
          <w:rFonts w:ascii="Times New Roman" w:hAnsi="Times New Roman" w:cs="Times New Roman"/>
          <w:lang w:val="en-GB"/>
        </w:rPr>
        <w:t>. https://www.bbc.com/news/articles/clyw9qjeq8po</w:t>
      </w:r>
    </w:p>
    <w:p w14:paraId="09C598AB" w14:textId="77777777" w:rsidR="00D11821" w:rsidRPr="0033688F" w:rsidRDefault="00D11821" w:rsidP="0033688F">
      <w:pPr>
        <w:spacing w:line="480" w:lineRule="auto"/>
        <w:rPr>
          <w:rFonts w:ascii="Times New Roman" w:hAnsi="Times New Roman" w:cs="Times New Roman"/>
          <w:lang w:val="en-GB"/>
        </w:rPr>
      </w:pPr>
      <w:r w:rsidRPr="0033688F">
        <w:rPr>
          <w:rFonts w:ascii="Times New Roman" w:hAnsi="Times New Roman" w:cs="Times New Roman"/>
          <w:lang w:val="en-GB"/>
        </w:rPr>
        <w:t xml:space="preserve">Guarini, M. (2025). Visualising the ‘British Red Scare’ through media coverage of Jeremy </w:t>
      </w:r>
    </w:p>
    <w:p w14:paraId="0E31479F" w14:textId="2C3FB48E" w:rsidR="00D11821" w:rsidRPr="0033688F" w:rsidRDefault="00D11821" w:rsidP="0033688F">
      <w:pPr>
        <w:spacing w:line="480" w:lineRule="auto"/>
        <w:ind w:firstLine="720"/>
        <w:rPr>
          <w:rFonts w:ascii="Times New Roman" w:hAnsi="Times New Roman" w:cs="Times New Roman"/>
          <w:lang w:val="en-GB"/>
        </w:rPr>
      </w:pPr>
      <w:r w:rsidRPr="0033688F">
        <w:rPr>
          <w:rFonts w:ascii="Times New Roman" w:hAnsi="Times New Roman" w:cs="Times New Roman"/>
          <w:lang w:val="en-GB"/>
        </w:rPr>
        <w:t xml:space="preserve">Corbyn. </w:t>
      </w:r>
      <w:r w:rsidRPr="0033688F">
        <w:rPr>
          <w:rFonts w:ascii="Times New Roman" w:hAnsi="Times New Roman" w:cs="Times New Roman"/>
          <w:i/>
          <w:iCs/>
          <w:lang w:val="en-GB"/>
        </w:rPr>
        <w:t>Millennium, 54</w:t>
      </w:r>
      <w:r w:rsidRPr="0033688F">
        <w:rPr>
          <w:rFonts w:ascii="Times New Roman" w:hAnsi="Times New Roman" w:cs="Times New Roman"/>
          <w:lang w:val="en-GB"/>
        </w:rPr>
        <w:t>(1), 108 - 146. https://doi.org/10.1177/03058298251381987</w:t>
      </w:r>
    </w:p>
    <w:p w14:paraId="1B909758" w14:textId="1EC90A70" w:rsidR="00D11821" w:rsidRPr="0033688F" w:rsidRDefault="00D11821" w:rsidP="0033688F">
      <w:pPr>
        <w:spacing w:line="480" w:lineRule="auto"/>
        <w:rPr>
          <w:rFonts w:ascii="Times New Roman" w:hAnsi="Times New Roman" w:cs="Times New Roman"/>
          <w:lang w:val="en-GB"/>
        </w:rPr>
      </w:pPr>
      <w:r w:rsidRPr="0033688F">
        <w:rPr>
          <w:rFonts w:ascii="Times New Roman" w:hAnsi="Times New Roman" w:cs="Times New Roman"/>
          <w:lang w:val="en-GB"/>
        </w:rPr>
        <w:t>Hansford, A. (2025, November 13). E</w:t>
      </w:r>
      <w:r w:rsidR="00454A64" w:rsidRPr="0033688F">
        <w:rPr>
          <w:rFonts w:ascii="Times New Roman" w:hAnsi="Times New Roman" w:cs="Times New Roman"/>
          <w:lang w:val="en-GB"/>
        </w:rPr>
        <w:t>HRC</w:t>
      </w:r>
      <w:r w:rsidRPr="0033688F">
        <w:rPr>
          <w:rFonts w:ascii="Times New Roman" w:hAnsi="Times New Roman" w:cs="Times New Roman"/>
          <w:lang w:val="en-GB"/>
        </w:rPr>
        <w:t xml:space="preserve"> accused of drafting controversial trans guidance in </w:t>
      </w:r>
    </w:p>
    <w:p w14:paraId="65130237" w14:textId="150ADE38" w:rsidR="00D11821" w:rsidRPr="0033688F" w:rsidRDefault="00D11821" w:rsidP="0033688F">
      <w:pPr>
        <w:spacing w:line="480" w:lineRule="auto"/>
        <w:ind w:left="720"/>
        <w:rPr>
          <w:rFonts w:ascii="Times New Roman" w:hAnsi="Times New Roman" w:cs="Times New Roman"/>
          <w:lang w:val="en-GB"/>
        </w:rPr>
      </w:pPr>
      <w:r w:rsidRPr="0033688F">
        <w:rPr>
          <w:rFonts w:ascii="Times New Roman" w:hAnsi="Times New Roman" w:cs="Times New Roman"/>
          <w:lang w:val="en-GB"/>
        </w:rPr>
        <w:lastRenderedPageBreak/>
        <w:t xml:space="preserve">less than a day, court hears. </w:t>
      </w:r>
      <w:proofErr w:type="spellStart"/>
      <w:r w:rsidRPr="0033688F">
        <w:rPr>
          <w:rFonts w:ascii="Times New Roman" w:hAnsi="Times New Roman" w:cs="Times New Roman"/>
          <w:i/>
          <w:iCs/>
          <w:lang w:val="en-GB"/>
        </w:rPr>
        <w:t>PinkNews</w:t>
      </w:r>
      <w:proofErr w:type="spellEnd"/>
      <w:r w:rsidRPr="0033688F">
        <w:rPr>
          <w:rFonts w:ascii="Times New Roman" w:hAnsi="Times New Roman" w:cs="Times New Roman"/>
          <w:lang w:val="en-GB"/>
        </w:rPr>
        <w:t>. https://www.thepinknews.com/2025/11/13/ehrc-trans-guidance-less-than-a-day/</w:t>
      </w:r>
    </w:p>
    <w:p w14:paraId="3F8BA006" w14:textId="77777777" w:rsidR="00D11821" w:rsidRPr="0033688F" w:rsidRDefault="00D11821" w:rsidP="0033688F">
      <w:pPr>
        <w:spacing w:line="480" w:lineRule="auto"/>
        <w:rPr>
          <w:rFonts w:ascii="Times New Roman" w:hAnsi="Times New Roman" w:cs="Times New Roman"/>
          <w:lang w:val="en-GB"/>
        </w:rPr>
      </w:pPr>
      <w:r w:rsidRPr="0033688F">
        <w:rPr>
          <w:rFonts w:ascii="Times New Roman" w:hAnsi="Times New Roman" w:cs="Times New Roman"/>
          <w:lang w:val="en-GB"/>
        </w:rPr>
        <w:t xml:space="preserve">Hayward, F. (2025, December 10). Nigel Farage’s American dream: As prime minister, the </w:t>
      </w:r>
    </w:p>
    <w:p w14:paraId="77E23D39" w14:textId="6A86D9CC" w:rsidR="00D11821" w:rsidRPr="0033688F" w:rsidRDefault="00D11821" w:rsidP="0033688F">
      <w:pPr>
        <w:spacing w:line="480" w:lineRule="auto"/>
        <w:ind w:left="720"/>
        <w:rPr>
          <w:rFonts w:ascii="Times New Roman" w:hAnsi="Times New Roman" w:cs="Times New Roman"/>
          <w:lang w:val="en-GB"/>
        </w:rPr>
      </w:pPr>
      <w:r w:rsidRPr="0033688F">
        <w:rPr>
          <w:rFonts w:ascii="Times New Roman" w:hAnsi="Times New Roman" w:cs="Times New Roman"/>
          <w:lang w:val="en-GB"/>
        </w:rPr>
        <w:t xml:space="preserve">Reform leader would take Trump’s America as a blueprint for Britain. </w:t>
      </w:r>
      <w:r w:rsidRPr="0033688F">
        <w:rPr>
          <w:rFonts w:ascii="Times New Roman" w:hAnsi="Times New Roman" w:cs="Times New Roman"/>
          <w:i/>
          <w:iCs/>
          <w:lang w:val="en-GB"/>
        </w:rPr>
        <w:t>The New Statesman</w:t>
      </w:r>
      <w:r w:rsidRPr="0033688F">
        <w:rPr>
          <w:rFonts w:ascii="Times New Roman" w:hAnsi="Times New Roman" w:cs="Times New Roman"/>
          <w:lang w:val="en-GB"/>
        </w:rPr>
        <w:t xml:space="preserve">. </w:t>
      </w:r>
      <w:hyperlink r:id="rId17" w:history="1">
        <w:r w:rsidRPr="0033688F">
          <w:rPr>
            <w:rStyle w:val="Hyperlink"/>
            <w:rFonts w:ascii="Times New Roman" w:hAnsi="Times New Roman" w:cs="Times New Roman"/>
            <w:lang w:val="en-GB"/>
          </w:rPr>
          <w:t>https://www.newstatesman.com/politics/uk-politics/2025/12/nigel-farages-american-dream</w:t>
        </w:r>
      </w:hyperlink>
    </w:p>
    <w:p w14:paraId="010E1C2A" w14:textId="77777777" w:rsidR="00454A64" w:rsidRPr="0033688F" w:rsidRDefault="00D11821" w:rsidP="0033688F">
      <w:pPr>
        <w:spacing w:line="480" w:lineRule="auto"/>
        <w:rPr>
          <w:rFonts w:ascii="Times New Roman" w:hAnsi="Times New Roman" w:cs="Times New Roman"/>
          <w:lang w:val="en-GB"/>
        </w:rPr>
      </w:pPr>
      <w:r w:rsidRPr="0033688F">
        <w:rPr>
          <w:rFonts w:ascii="Times New Roman" w:hAnsi="Times New Roman" w:cs="Times New Roman"/>
          <w:lang w:val="en-GB"/>
        </w:rPr>
        <w:t xml:space="preserve">Historic England. (n.d.). Trans and gender non-conforming histories. </w:t>
      </w:r>
      <w:r w:rsidRPr="0033688F">
        <w:rPr>
          <w:rFonts w:ascii="Times New Roman" w:hAnsi="Times New Roman" w:cs="Times New Roman"/>
          <w:i/>
          <w:iCs/>
          <w:lang w:val="en-GB"/>
        </w:rPr>
        <w:t>Historic England</w:t>
      </w:r>
      <w:r w:rsidRPr="0033688F">
        <w:rPr>
          <w:rFonts w:ascii="Times New Roman" w:hAnsi="Times New Roman" w:cs="Times New Roman"/>
          <w:lang w:val="en-GB"/>
        </w:rPr>
        <w:t>.</w:t>
      </w:r>
      <w:r w:rsidR="00454A64" w:rsidRPr="0033688F">
        <w:rPr>
          <w:rFonts w:ascii="Times New Roman" w:hAnsi="Times New Roman" w:cs="Times New Roman"/>
          <w:lang w:val="en-GB"/>
        </w:rPr>
        <w:t xml:space="preserve"> </w:t>
      </w:r>
    </w:p>
    <w:p w14:paraId="3D53A500" w14:textId="67F56819" w:rsidR="00D11821" w:rsidRPr="0033688F" w:rsidRDefault="00454A64" w:rsidP="0033688F">
      <w:pPr>
        <w:spacing w:line="480" w:lineRule="auto"/>
        <w:ind w:left="720"/>
        <w:rPr>
          <w:rFonts w:ascii="Times New Roman" w:hAnsi="Times New Roman" w:cs="Times New Roman"/>
          <w:lang w:val="en-GB"/>
        </w:rPr>
      </w:pPr>
      <w:hyperlink r:id="rId18" w:history="1">
        <w:r w:rsidRPr="0033688F">
          <w:rPr>
            <w:rStyle w:val="Hyperlink"/>
            <w:rFonts w:ascii="Times New Roman" w:hAnsi="Times New Roman" w:cs="Times New Roman"/>
            <w:lang w:val="en-GB"/>
          </w:rPr>
          <w:t>https://historicengland.org.uk/research/inclusive-heritage/lgbtq-heritage-project/trans-</w:t>
        </w:r>
      </w:hyperlink>
      <w:r w:rsidRPr="0033688F">
        <w:rPr>
          <w:rFonts w:ascii="Times New Roman" w:hAnsi="Times New Roman" w:cs="Times New Roman"/>
          <w:lang w:val="en-GB"/>
        </w:rPr>
        <w:t>and-gender-nonconforming-histories/</w:t>
      </w:r>
      <w:r w:rsidR="00D11821" w:rsidRPr="0033688F">
        <w:rPr>
          <w:rFonts w:ascii="Times New Roman" w:hAnsi="Times New Roman" w:cs="Times New Roman"/>
          <w:lang w:val="en-GB"/>
        </w:rPr>
        <w:t> </w:t>
      </w:r>
    </w:p>
    <w:p w14:paraId="4BD2A184" w14:textId="77777777" w:rsidR="00D11821" w:rsidRPr="0033688F" w:rsidRDefault="00D11821" w:rsidP="0033688F">
      <w:pPr>
        <w:spacing w:line="480" w:lineRule="auto"/>
        <w:rPr>
          <w:rFonts w:ascii="Times New Roman" w:hAnsi="Times New Roman" w:cs="Times New Roman"/>
          <w:lang w:val="en-GB"/>
        </w:rPr>
      </w:pPr>
      <w:r w:rsidRPr="0033688F">
        <w:rPr>
          <w:rFonts w:ascii="Times New Roman" w:hAnsi="Times New Roman" w:cs="Times New Roman"/>
          <w:lang w:val="en-GB"/>
        </w:rPr>
        <w:t xml:space="preserve">Holt, A., Somerville, E., &amp; Whannel, K. (2025, November 21). Trans people could be barred </w:t>
      </w:r>
    </w:p>
    <w:p w14:paraId="577A8392" w14:textId="6A8B23E3" w:rsidR="00D11821" w:rsidRPr="0033688F" w:rsidRDefault="00D11821" w:rsidP="0033688F">
      <w:pPr>
        <w:spacing w:line="480" w:lineRule="auto"/>
        <w:ind w:left="720"/>
        <w:rPr>
          <w:rFonts w:ascii="Times New Roman" w:hAnsi="Times New Roman" w:cs="Times New Roman"/>
          <w:lang w:val="en-GB"/>
        </w:rPr>
      </w:pPr>
      <w:r w:rsidRPr="0033688F">
        <w:rPr>
          <w:rFonts w:ascii="Times New Roman" w:hAnsi="Times New Roman" w:cs="Times New Roman"/>
          <w:lang w:val="en-GB"/>
        </w:rPr>
        <w:t xml:space="preserve">from services based on appearance. </w:t>
      </w:r>
      <w:r w:rsidRPr="0033688F">
        <w:rPr>
          <w:rFonts w:ascii="Times New Roman" w:hAnsi="Times New Roman" w:cs="Times New Roman"/>
          <w:i/>
          <w:iCs/>
          <w:lang w:val="en-GB"/>
        </w:rPr>
        <w:t>British Broadcasting Corporation</w:t>
      </w:r>
      <w:r w:rsidRPr="0033688F">
        <w:rPr>
          <w:rFonts w:ascii="Times New Roman" w:hAnsi="Times New Roman" w:cs="Times New Roman"/>
          <w:lang w:val="en-GB"/>
        </w:rPr>
        <w:t>. https://www.bbc.com/news/articles/cy0y07959djo</w:t>
      </w:r>
    </w:p>
    <w:p w14:paraId="6DF4B9D3" w14:textId="77777777" w:rsidR="00D11821" w:rsidRPr="0033688F" w:rsidRDefault="00D11821" w:rsidP="0033688F">
      <w:pPr>
        <w:spacing w:line="480" w:lineRule="auto"/>
        <w:rPr>
          <w:rFonts w:ascii="Times New Roman" w:hAnsi="Times New Roman" w:cs="Times New Roman"/>
          <w:lang w:val="en-GB"/>
        </w:rPr>
      </w:pPr>
      <w:r w:rsidRPr="0033688F">
        <w:rPr>
          <w:rFonts w:ascii="Times New Roman" w:hAnsi="Times New Roman" w:cs="Times New Roman"/>
          <w:lang w:val="en-GB"/>
        </w:rPr>
        <w:t xml:space="preserve">Ingram, P. (2025). “I </w:t>
      </w:r>
      <w:proofErr w:type="spellStart"/>
      <w:r w:rsidRPr="0033688F">
        <w:rPr>
          <w:rFonts w:ascii="Times New Roman" w:hAnsi="Times New Roman" w:cs="Times New Roman"/>
          <w:lang w:val="en-GB"/>
        </w:rPr>
        <w:t>wanna</w:t>
      </w:r>
      <w:proofErr w:type="spellEnd"/>
      <w:r w:rsidRPr="0033688F">
        <w:rPr>
          <w:rFonts w:ascii="Times New Roman" w:hAnsi="Times New Roman" w:cs="Times New Roman"/>
          <w:lang w:val="en-GB"/>
        </w:rPr>
        <w:t xml:space="preserve"> push you around. And I will, and I will.” Mainstreaming </w:t>
      </w:r>
    </w:p>
    <w:p w14:paraId="01A5847F" w14:textId="6089BB6D" w:rsidR="00D11821" w:rsidRPr="0033688F" w:rsidRDefault="00D11821" w:rsidP="0033688F">
      <w:pPr>
        <w:spacing w:line="480" w:lineRule="auto"/>
        <w:ind w:left="720"/>
        <w:rPr>
          <w:rFonts w:ascii="Times New Roman" w:hAnsi="Times New Roman" w:cs="Times New Roman"/>
          <w:lang w:val="en-GB"/>
        </w:rPr>
      </w:pPr>
      <w:r w:rsidRPr="0033688F">
        <w:rPr>
          <w:rFonts w:ascii="Times New Roman" w:hAnsi="Times New Roman" w:cs="Times New Roman"/>
          <w:lang w:val="en-GB"/>
        </w:rPr>
        <w:t xml:space="preserve">misogyny in the manosphere. In D. Harp, I. Bachmann, &amp; J. Loke (Eds.), </w:t>
      </w:r>
      <w:r w:rsidRPr="0033688F">
        <w:rPr>
          <w:rFonts w:ascii="Times New Roman" w:hAnsi="Times New Roman" w:cs="Times New Roman"/>
          <w:i/>
          <w:iCs/>
          <w:lang w:val="en-GB"/>
        </w:rPr>
        <w:t>Handbook on gender and digital media</w:t>
      </w:r>
      <w:r w:rsidRPr="0033688F">
        <w:rPr>
          <w:rFonts w:ascii="Times New Roman" w:hAnsi="Times New Roman" w:cs="Times New Roman"/>
          <w:lang w:val="en-GB"/>
        </w:rPr>
        <w:t xml:space="preserve"> (pp. 256-269). Edward Elgar Publishing.</w:t>
      </w:r>
    </w:p>
    <w:p w14:paraId="4D319A56" w14:textId="77777777" w:rsidR="00D11821" w:rsidRPr="0033688F" w:rsidRDefault="00D11821" w:rsidP="0033688F">
      <w:pPr>
        <w:spacing w:line="480" w:lineRule="auto"/>
        <w:rPr>
          <w:rFonts w:ascii="Times New Roman" w:hAnsi="Times New Roman" w:cs="Times New Roman"/>
          <w:lang w:val="en-GB"/>
        </w:rPr>
      </w:pPr>
      <w:r w:rsidRPr="0033688F">
        <w:rPr>
          <w:rFonts w:ascii="Times New Roman" w:hAnsi="Times New Roman" w:cs="Times New Roman"/>
          <w:lang w:val="en-GB"/>
        </w:rPr>
        <w:t xml:space="preserve">Jones, O. (2025, April 26). Trans women should be barred from women’s public toilets, new </w:t>
      </w:r>
    </w:p>
    <w:p w14:paraId="22188B44" w14:textId="20D22CC5" w:rsidR="00D11821" w:rsidRPr="0033688F" w:rsidRDefault="00D11821" w:rsidP="0033688F">
      <w:pPr>
        <w:spacing w:line="480" w:lineRule="auto"/>
        <w:ind w:left="720"/>
        <w:rPr>
          <w:rFonts w:ascii="Times New Roman" w:hAnsi="Times New Roman" w:cs="Times New Roman"/>
          <w:lang w:val="en-GB"/>
        </w:rPr>
      </w:pPr>
      <w:r w:rsidRPr="0033688F">
        <w:rPr>
          <w:rFonts w:ascii="Times New Roman" w:hAnsi="Times New Roman" w:cs="Times New Roman"/>
          <w:lang w:val="en-GB"/>
        </w:rPr>
        <w:t xml:space="preserve">guidance reveals. </w:t>
      </w:r>
      <w:r w:rsidRPr="0033688F">
        <w:rPr>
          <w:rFonts w:ascii="Times New Roman" w:hAnsi="Times New Roman" w:cs="Times New Roman"/>
          <w:i/>
          <w:iCs/>
          <w:lang w:val="en-GB"/>
        </w:rPr>
        <w:t>Metro</w:t>
      </w:r>
      <w:r w:rsidRPr="0033688F">
        <w:rPr>
          <w:rFonts w:ascii="Times New Roman" w:hAnsi="Times New Roman" w:cs="Times New Roman"/>
          <w:lang w:val="en-GB"/>
        </w:rPr>
        <w:t xml:space="preserve">. </w:t>
      </w:r>
      <w:hyperlink r:id="rId19" w:history="1">
        <w:r w:rsidR="00454A64" w:rsidRPr="0033688F">
          <w:rPr>
            <w:rStyle w:val="Hyperlink"/>
            <w:rFonts w:ascii="Times New Roman" w:hAnsi="Times New Roman" w:cs="Times New Roman"/>
            <w:lang w:val="en-GB"/>
          </w:rPr>
          <w:t>https://metro.co.uk/2025/04/26/trans-women-barred-public-toilets-equality-watchdog-recommends-22978389/</w:t>
        </w:r>
      </w:hyperlink>
      <w:r w:rsidRPr="0033688F">
        <w:rPr>
          <w:rFonts w:ascii="Times New Roman" w:hAnsi="Times New Roman" w:cs="Times New Roman"/>
          <w:lang w:val="en-GB"/>
        </w:rPr>
        <w:t> </w:t>
      </w:r>
    </w:p>
    <w:p w14:paraId="078406AC" w14:textId="77777777" w:rsidR="00D11821" w:rsidRPr="0033688F" w:rsidRDefault="00D11821" w:rsidP="0033688F">
      <w:pPr>
        <w:spacing w:line="480" w:lineRule="auto"/>
        <w:rPr>
          <w:rFonts w:ascii="Times New Roman" w:hAnsi="Times New Roman" w:cs="Times New Roman"/>
          <w:lang w:val="en-GB"/>
        </w:rPr>
      </w:pPr>
      <w:r w:rsidRPr="0033688F">
        <w:rPr>
          <w:rFonts w:ascii="Times New Roman" w:hAnsi="Times New Roman" w:cs="Times New Roman"/>
          <w:lang w:val="en-GB"/>
        </w:rPr>
        <w:t xml:space="preserve">Kagoo, I. (2024, March 12). Defining woman - the contentious legal battle over the definition </w:t>
      </w:r>
    </w:p>
    <w:p w14:paraId="73FDAC67" w14:textId="1FC13EC6" w:rsidR="00D11821" w:rsidRPr="0033688F" w:rsidRDefault="00D11821" w:rsidP="0033688F">
      <w:pPr>
        <w:spacing w:line="480" w:lineRule="auto"/>
        <w:ind w:left="720"/>
        <w:rPr>
          <w:rFonts w:ascii="Times New Roman" w:hAnsi="Times New Roman" w:cs="Times New Roman"/>
          <w:lang w:val="en-GB"/>
        </w:rPr>
      </w:pPr>
      <w:r w:rsidRPr="0033688F">
        <w:rPr>
          <w:rFonts w:ascii="Times New Roman" w:hAnsi="Times New Roman" w:cs="Times New Roman"/>
          <w:lang w:val="en-GB"/>
        </w:rPr>
        <w:t xml:space="preserve">of 'woman' in Scotland. </w:t>
      </w:r>
      <w:r w:rsidRPr="0033688F">
        <w:rPr>
          <w:rFonts w:ascii="Times New Roman" w:hAnsi="Times New Roman" w:cs="Times New Roman"/>
          <w:i/>
          <w:iCs/>
          <w:lang w:val="en-GB"/>
        </w:rPr>
        <w:t>St. Andrews Law Review</w:t>
      </w:r>
      <w:r w:rsidRPr="0033688F">
        <w:rPr>
          <w:rFonts w:ascii="Times New Roman" w:hAnsi="Times New Roman" w:cs="Times New Roman"/>
          <w:lang w:val="en-GB"/>
        </w:rPr>
        <w:t xml:space="preserve">. </w:t>
      </w:r>
      <w:hyperlink r:id="rId20" w:history="1">
        <w:r w:rsidRPr="0033688F">
          <w:rPr>
            <w:rStyle w:val="Hyperlink"/>
            <w:rFonts w:ascii="Times New Roman" w:hAnsi="Times New Roman" w:cs="Times New Roman"/>
            <w:lang w:val="en-GB"/>
          </w:rPr>
          <w:t>https://www.standrewslawreview.com/post/defining-woman-the-contentious-legal-battle-over-the-definition-of-woman-in-scotland</w:t>
        </w:r>
      </w:hyperlink>
      <w:r w:rsidRPr="0033688F">
        <w:rPr>
          <w:rFonts w:ascii="Times New Roman" w:hAnsi="Times New Roman" w:cs="Times New Roman"/>
          <w:lang w:val="en-GB"/>
        </w:rPr>
        <w:t> </w:t>
      </w:r>
    </w:p>
    <w:p w14:paraId="22819145" w14:textId="77777777" w:rsidR="00D11821" w:rsidRPr="0033688F" w:rsidRDefault="00D11821" w:rsidP="0033688F">
      <w:pPr>
        <w:spacing w:line="480" w:lineRule="auto"/>
        <w:rPr>
          <w:rFonts w:ascii="Times New Roman" w:hAnsi="Times New Roman" w:cs="Times New Roman"/>
          <w:lang w:val="en-GB"/>
        </w:rPr>
      </w:pPr>
      <w:proofErr w:type="spellStart"/>
      <w:r w:rsidRPr="0033688F">
        <w:rPr>
          <w:rFonts w:ascii="Times New Roman" w:hAnsi="Times New Roman" w:cs="Times New Roman"/>
          <w:lang w:val="en-GB"/>
        </w:rPr>
        <w:lastRenderedPageBreak/>
        <w:t>Kanatli</w:t>
      </w:r>
      <w:proofErr w:type="spellEnd"/>
      <w:r w:rsidRPr="0033688F">
        <w:rPr>
          <w:rFonts w:ascii="Times New Roman" w:hAnsi="Times New Roman" w:cs="Times New Roman"/>
          <w:lang w:val="en-GB"/>
        </w:rPr>
        <w:t xml:space="preserve">, M. (2024). The relation between capitalist state and feminism: A critical assessment. </w:t>
      </w:r>
    </w:p>
    <w:p w14:paraId="58C7FF34" w14:textId="5FAEC866" w:rsidR="00D11821" w:rsidRPr="0033688F" w:rsidRDefault="00D11821" w:rsidP="0033688F">
      <w:pPr>
        <w:spacing w:line="480" w:lineRule="auto"/>
        <w:ind w:left="720"/>
        <w:rPr>
          <w:rFonts w:ascii="Times New Roman" w:hAnsi="Times New Roman" w:cs="Times New Roman"/>
          <w:lang w:val="en-GB"/>
        </w:rPr>
      </w:pPr>
      <w:r w:rsidRPr="0033688F">
        <w:rPr>
          <w:rFonts w:ascii="Times New Roman" w:hAnsi="Times New Roman" w:cs="Times New Roman"/>
          <w:lang w:val="en-GB"/>
        </w:rPr>
        <w:t xml:space="preserve">In H. Altintas, M. Mete, N. K. Kandemir (Eds.), </w:t>
      </w:r>
      <w:r w:rsidRPr="0033688F">
        <w:rPr>
          <w:rFonts w:ascii="Times New Roman" w:hAnsi="Times New Roman" w:cs="Times New Roman"/>
          <w:i/>
          <w:iCs/>
          <w:lang w:val="en-GB"/>
        </w:rPr>
        <w:t xml:space="preserve">International studies in social sciences and humanities </w:t>
      </w:r>
      <w:r w:rsidRPr="0033688F">
        <w:rPr>
          <w:rFonts w:ascii="Times New Roman" w:hAnsi="Times New Roman" w:cs="Times New Roman"/>
          <w:lang w:val="en-GB"/>
        </w:rPr>
        <w:t xml:space="preserve">(pp. 82-92). </w:t>
      </w:r>
      <w:proofErr w:type="spellStart"/>
      <w:r w:rsidRPr="0033688F">
        <w:rPr>
          <w:rFonts w:ascii="Times New Roman" w:hAnsi="Times New Roman" w:cs="Times New Roman"/>
          <w:lang w:val="en-GB"/>
        </w:rPr>
        <w:t>Serüven</w:t>
      </w:r>
      <w:proofErr w:type="spellEnd"/>
      <w:r w:rsidRPr="0033688F">
        <w:rPr>
          <w:rFonts w:ascii="Times New Roman" w:hAnsi="Times New Roman" w:cs="Times New Roman"/>
          <w:lang w:val="en-GB"/>
        </w:rPr>
        <w:t xml:space="preserve"> Publishing.</w:t>
      </w:r>
    </w:p>
    <w:p w14:paraId="071C596A" w14:textId="77777777" w:rsidR="00D11821" w:rsidRPr="0033688F" w:rsidRDefault="00D11821" w:rsidP="0033688F">
      <w:pPr>
        <w:spacing w:line="480" w:lineRule="auto"/>
        <w:rPr>
          <w:rFonts w:ascii="Times New Roman" w:hAnsi="Times New Roman" w:cs="Times New Roman"/>
          <w:lang w:val="en-GB"/>
        </w:rPr>
      </w:pPr>
      <w:r w:rsidRPr="0033688F">
        <w:rPr>
          <w:rFonts w:ascii="Times New Roman" w:hAnsi="Times New Roman" w:cs="Times New Roman"/>
          <w:lang w:val="en-GB"/>
        </w:rPr>
        <w:t xml:space="preserve">Kearns, S. &amp; Roan, D. (2025, May 1). FA bars transgender women from women's football. </w:t>
      </w:r>
    </w:p>
    <w:p w14:paraId="0B96505A" w14:textId="4F4AE412" w:rsidR="00D11821" w:rsidRPr="0033688F" w:rsidRDefault="00D11821" w:rsidP="0033688F">
      <w:pPr>
        <w:spacing w:line="480" w:lineRule="auto"/>
        <w:ind w:left="720"/>
        <w:rPr>
          <w:rFonts w:ascii="Times New Roman" w:hAnsi="Times New Roman" w:cs="Times New Roman"/>
          <w:lang w:val="en-GB"/>
        </w:rPr>
      </w:pPr>
      <w:r w:rsidRPr="0033688F">
        <w:rPr>
          <w:rFonts w:ascii="Times New Roman" w:hAnsi="Times New Roman" w:cs="Times New Roman"/>
          <w:i/>
          <w:iCs/>
          <w:lang w:val="en-GB"/>
        </w:rPr>
        <w:t>British Broadcasting Corporation</w:t>
      </w:r>
      <w:r w:rsidRPr="0033688F">
        <w:rPr>
          <w:rFonts w:ascii="Times New Roman" w:hAnsi="Times New Roman" w:cs="Times New Roman"/>
          <w:lang w:val="en-GB"/>
        </w:rPr>
        <w:t>. https://www.bbc.com/sport/football/articles/cz01z4rdx4no</w:t>
      </w:r>
    </w:p>
    <w:p w14:paraId="1C0E5E34" w14:textId="77777777" w:rsidR="00D11821" w:rsidRPr="0033688F" w:rsidRDefault="00D11821" w:rsidP="0033688F">
      <w:pPr>
        <w:spacing w:line="480" w:lineRule="auto"/>
        <w:rPr>
          <w:rFonts w:ascii="Times New Roman" w:hAnsi="Times New Roman" w:cs="Times New Roman"/>
          <w:lang w:val="en-GB"/>
        </w:rPr>
      </w:pPr>
      <w:r w:rsidRPr="0033688F">
        <w:rPr>
          <w:rFonts w:ascii="Times New Roman" w:hAnsi="Times New Roman" w:cs="Times New Roman"/>
          <w:lang w:val="en-GB"/>
        </w:rPr>
        <w:t xml:space="preserve">Kemp, N. (2025, November 5). Stop hate UK powerfully challenges transphobia. </w:t>
      </w:r>
    </w:p>
    <w:p w14:paraId="209533BC" w14:textId="153F6CEC" w:rsidR="00D11821" w:rsidRPr="0033688F" w:rsidRDefault="00D11821" w:rsidP="0033688F">
      <w:pPr>
        <w:spacing w:line="480" w:lineRule="auto"/>
        <w:ind w:left="720"/>
        <w:rPr>
          <w:rFonts w:ascii="Times New Roman" w:hAnsi="Times New Roman" w:cs="Times New Roman"/>
          <w:lang w:val="en-GB"/>
        </w:rPr>
      </w:pPr>
      <w:proofErr w:type="spellStart"/>
      <w:r w:rsidRPr="0033688F">
        <w:rPr>
          <w:rFonts w:ascii="Times New Roman" w:hAnsi="Times New Roman" w:cs="Times New Roman"/>
          <w:i/>
          <w:iCs/>
          <w:lang w:val="en-GB"/>
        </w:rPr>
        <w:t>Creativebrief</w:t>
      </w:r>
      <w:proofErr w:type="spellEnd"/>
      <w:r w:rsidRPr="0033688F">
        <w:rPr>
          <w:rFonts w:ascii="Times New Roman" w:hAnsi="Times New Roman" w:cs="Times New Roman"/>
          <w:lang w:val="en-GB"/>
        </w:rPr>
        <w:t xml:space="preserve">. </w:t>
      </w:r>
      <w:hyperlink r:id="rId21" w:history="1">
        <w:r w:rsidRPr="0033688F">
          <w:rPr>
            <w:rStyle w:val="Hyperlink"/>
            <w:rFonts w:ascii="Times New Roman" w:hAnsi="Times New Roman" w:cs="Times New Roman"/>
            <w:lang w:val="en-GB"/>
          </w:rPr>
          <w:t>https://www.creativebrief.com/bite/voices/stop-hate-uk-powerfully-</w:t>
        </w:r>
      </w:hyperlink>
      <w:r w:rsidRPr="0033688F">
        <w:rPr>
          <w:rFonts w:ascii="Times New Roman" w:hAnsi="Times New Roman" w:cs="Times New Roman"/>
          <w:lang w:val="en-GB"/>
        </w:rPr>
        <w:t>challenges-transphobia</w:t>
      </w:r>
    </w:p>
    <w:p w14:paraId="5A62428F" w14:textId="77777777" w:rsidR="00D11821" w:rsidRPr="0033688F" w:rsidRDefault="00D11821" w:rsidP="0033688F">
      <w:pPr>
        <w:spacing w:line="480" w:lineRule="auto"/>
        <w:rPr>
          <w:rFonts w:ascii="Times New Roman" w:hAnsi="Times New Roman" w:cs="Times New Roman"/>
          <w:lang w:val="en-GB"/>
        </w:rPr>
      </w:pPr>
      <w:r w:rsidRPr="0033688F">
        <w:rPr>
          <w:rFonts w:ascii="Times New Roman" w:hAnsi="Times New Roman" w:cs="Times New Roman"/>
          <w:lang w:val="en-GB"/>
        </w:rPr>
        <w:t xml:space="preserve">MacInnes, P. (2025, April 14). SFA to ban transgender women from playing in women’s </w:t>
      </w:r>
    </w:p>
    <w:p w14:paraId="568FC192" w14:textId="363D431E" w:rsidR="00D11821" w:rsidRPr="0033688F" w:rsidRDefault="00D11821" w:rsidP="0033688F">
      <w:pPr>
        <w:spacing w:line="480" w:lineRule="auto"/>
        <w:ind w:left="720"/>
        <w:rPr>
          <w:rFonts w:ascii="Times New Roman" w:hAnsi="Times New Roman" w:cs="Times New Roman"/>
          <w:lang w:val="en-GB"/>
        </w:rPr>
      </w:pPr>
      <w:r w:rsidRPr="0033688F">
        <w:rPr>
          <w:rFonts w:ascii="Times New Roman" w:hAnsi="Times New Roman" w:cs="Times New Roman"/>
          <w:lang w:val="en-GB"/>
        </w:rPr>
        <w:t xml:space="preserve">football. </w:t>
      </w:r>
      <w:r w:rsidRPr="0033688F">
        <w:rPr>
          <w:rFonts w:ascii="Times New Roman" w:hAnsi="Times New Roman" w:cs="Times New Roman"/>
          <w:i/>
          <w:iCs/>
          <w:lang w:val="en-GB"/>
        </w:rPr>
        <w:t>The Guardian</w:t>
      </w:r>
      <w:r w:rsidRPr="0033688F">
        <w:rPr>
          <w:rFonts w:ascii="Times New Roman" w:hAnsi="Times New Roman" w:cs="Times New Roman"/>
          <w:lang w:val="en-GB"/>
        </w:rPr>
        <w:t xml:space="preserve">. </w:t>
      </w:r>
      <w:hyperlink r:id="rId22" w:history="1">
        <w:r w:rsidRPr="0033688F">
          <w:rPr>
            <w:rStyle w:val="Hyperlink"/>
            <w:rFonts w:ascii="Times New Roman" w:hAnsi="Times New Roman" w:cs="Times New Roman"/>
            <w:lang w:val="en-GB"/>
          </w:rPr>
          <w:t>https://www.theguardian.com/football/2025/apr/29/scottish-football-association-ban-transgender-women-playing-womens-football</w:t>
        </w:r>
      </w:hyperlink>
      <w:r w:rsidRPr="0033688F">
        <w:rPr>
          <w:rFonts w:ascii="Times New Roman" w:hAnsi="Times New Roman" w:cs="Times New Roman"/>
          <w:lang w:val="en-GB"/>
        </w:rPr>
        <w:t> </w:t>
      </w:r>
    </w:p>
    <w:p w14:paraId="4DFD5B07" w14:textId="77777777" w:rsidR="00D11821" w:rsidRPr="0033688F" w:rsidRDefault="00D11821" w:rsidP="0033688F">
      <w:pPr>
        <w:spacing w:line="480" w:lineRule="auto"/>
        <w:rPr>
          <w:rFonts w:ascii="Times New Roman" w:hAnsi="Times New Roman" w:cs="Times New Roman"/>
          <w:lang w:val="en-GB"/>
        </w:rPr>
      </w:pPr>
      <w:r w:rsidRPr="0033688F">
        <w:rPr>
          <w:rFonts w:ascii="Times New Roman" w:hAnsi="Times New Roman" w:cs="Times New Roman"/>
          <w:lang w:val="en-GB"/>
        </w:rPr>
        <w:t xml:space="preserve">Lam, V. L. (2023). Gender-based reasoning about novel toys: The role of child and parental </w:t>
      </w:r>
    </w:p>
    <w:p w14:paraId="3633BF5E" w14:textId="0B99E773" w:rsidR="00D11821" w:rsidRPr="0033688F" w:rsidRDefault="00D11821" w:rsidP="0033688F">
      <w:pPr>
        <w:spacing w:line="480" w:lineRule="auto"/>
        <w:ind w:firstLine="720"/>
        <w:rPr>
          <w:rFonts w:ascii="Times New Roman" w:hAnsi="Times New Roman" w:cs="Times New Roman"/>
          <w:lang w:val="en-GB"/>
        </w:rPr>
      </w:pPr>
      <w:r w:rsidRPr="0033688F">
        <w:rPr>
          <w:rFonts w:ascii="Times New Roman" w:hAnsi="Times New Roman" w:cs="Times New Roman"/>
          <w:lang w:val="en-GB"/>
        </w:rPr>
        <w:t xml:space="preserve">factors. </w:t>
      </w:r>
      <w:r w:rsidRPr="0033688F">
        <w:rPr>
          <w:rFonts w:ascii="Times New Roman" w:hAnsi="Times New Roman" w:cs="Times New Roman"/>
          <w:i/>
          <w:iCs/>
          <w:lang w:val="en-GB"/>
        </w:rPr>
        <w:t>Infant and Child Development</w:t>
      </w:r>
      <w:r w:rsidRPr="0033688F">
        <w:rPr>
          <w:rFonts w:ascii="Times New Roman" w:hAnsi="Times New Roman" w:cs="Times New Roman"/>
          <w:lang w:val="en-GB"/>
        </w:rPr>
        <w:t xml:space="preserve">, </w:t>
      </w:r>
      <w:r w:rsidRPr="0033688F">
        <w:rPr>
          <w:rFonts w:ascii="Times New Roman" w:hAnsi="Times New Roman" w:cs="Times New Roman"/>
          <w:i/>
          <w:iCs/>
          <w:lang w:val="en-GB"/>
        </w:rPr>
        <w:t>32</w:t>
      </w:r>
      <w:r w:rsidRPr="0033688F">
        <w:rPr>
          <w:rFonts w:ascii="Times New Roman" w:hAnsi="Times New Roman" w:cs="Times New Roman"/>
          <w:lang w:val="en-GB"/>
        </w:rPr>
        <w:t>(4). https://doi.org/10.1002/icd.2423. </w:t>
      </w:r>
    </w:p>
    <w:p w14:paraId="2BCD4AEA" w14:textId="77777777" w:rsidR="00D11821" w:rsidRPr="0033688F" w:rsidRDefault="00D11821" w:rsidP="0033688F">
      <w:pPr>
        <w:spacing w:line="480" w:lineRule="auto"/>
        <w:rPr>
          <w:rFonts w:ascii="Times New Roman" w:hAnsi="Times New Roman" w:cs="Times New Roman"/>
          <w:lang w:val="en-GB"/>
        </w:rPr>
      </w:pPr>
      <w:r w:rsidRPr="0033688F">
        <w:rPr>
          <w:rFonts w:ascii="Times New Roman" w:hAnsi="Times New Roman" w:cs="Times New Roman"/>
          <w:lang w:val="en-GB"/>
        </w:rPr>
        <w:t xml:space="preserve">Lawrie, E. (2024, June 28). What are the parties saying about women's rights and gender </w:t>
      </w:r>
    </w:p>
    <w:p w14:paraId="35F172E7" w14:textId="11A9AFCB" w:rsidR="00D11821" w:rsidRPr="0033688F" w:rsidRDefault="00D11821" w:rsidP="0033688F">
      <w:pPr>
        <w:spacing w:line="480" w:lineRule="auto"/>
        <w:ind w:left="720"/>
        <w:rPr>
          <w:rFonts w:ascii="Times New Roman" w:hAnsi="Times New Roman" w:cs="Times New Roman"/>
          <w:lang w:val="en-GB"/>
        </w:rPr>
      </w:pPr>
      <w:r w:rsidRPr="0033688F">
        <w:rPr>
          <w:rFonts w:ascii="Times New Roman" w:hAnsi="Times New Roman" w:cs="Times New Roman"/>
          <w:lang w:val="en-GB"/>
        </w:rPr>
        <w:t xml:space="preserve">identity? </w:t>
      </w:r>
      <w:r w:rsidRPr="0033688F">
        <w:rPr>
          <w:rFonts w:ascii="Times New Roman" w:hAnsi="Times New Roman" w:cs="Times New Roman"/>
          <w:i/>
          <w:iCs/>
          <w:lang w:val="en-GB"/>
        </w:rPr>
        <w:t>British Broadcasting Corporation</w:t>
      </w:r>
      <w:r w:rsidRPr="0033688F">
        <w:rPr>
          <w:rFonts w:ascii="Times New Roman" w:hAnsi="Times New Roman" w:cs="Times New Roman"/>
          <w:lang w:val="en-GB"/>
        </w:rPr>
        <w:t>. https://www.bbc.com/news/articles/c4nng2j42xro</w:t>
      </w:r>
    </w:p>
    <w:p w14:paraId="41E33559" w14:textId="77777777" w:rsidR="00D11821" w:rsidRPr="0033688F" w:rsidRDefault="00D11821" w:rsidP="0033688F">
      <w:pPr>
        <w:spacing w:line="480" w:lineRule="auto"/>
        <w:rPr>
          <w:rFonts w:ascii="Times New Roman" w:hAnsi="Times New Roman" w:cs="Times New Roman"/>
          <w:lang w:val="en-GB"/>
        </w:rPr>
      </w:pPr>
      <w:r w:rsidRPr="0033688F">
        <w:rPr>
          <w:rFonts w:ascii="Times New Roman" w:hAnsi="Times New Roman" w:cs="Times New Roman"/>
          <w:lang w:val="en-GB"/>
        </w:rPr>
        <w:t xml:space="preserve">Lee, M. C. (2012). </w:t>
      </w:r>
      <w:r w:rsidRPr="0033688F">
        <w:rPr>
          <w:rFonts w:ascii="Times New Roman" w:hAnsi="Times New Roman" w:cs="Times New Roman"/>
          <w:i/>
          <w:iCs/>
          <w:lang w:val="en-GB"/>
        </w:rPr>
        <w:t>The paradox of authenticity: The depoliticization of trans identity</w:t>
      </w:r>
      <w:r w:rsidRPr="0033688F">
        <w:rPr>
          <w:rFonts w:ascii="Times New Roman" w:hAnsi="Times New Roman" w:cs="Times New Roman"/>
          <w:lang w:val="en-GB"/>
        </w:rPr>
        <w:t xml:space="preserve"> </w:t>
      </w:r>
    </w:p>
    <w:p w14:paraId="311F1D87" w14:textId="0012DAB2" w:rsidR="00D11821" w:rsidRPr="0033688F" w:rsidRDefault="00D11821" w:rsidP="0033688F">
      <w:pPr>
        <w:spacing w:line="480" w:lineRule="auto"/>
        <w:ind w:left="720"/>
        <w:rPr>
          <w:rFonts w:ascii="Times New Roman" w:hAnsi="Times New Roman" w:cs="Times New Roman"/>
          <w:lang w:val="en-GB"/>
        </w:rPr>
      </w:pPr>
      <w:r w:rsidRPr="0033688F">
        <w:rPr>
          <w:rFonts w:ascii="Times New Roman" w:hAnsi="Times New Roman" w:cs="Times New Roman"/>
          <w:lang w:val="en-GB"/>
        </w:rPr>
        <w:t xml:space="preserve">[Master's thesis, Ohio State University]. </w:t>
      </w:r>
      <w:proofErr w:type="spellStart"/>
      <w:r w:rsidRPr="0033688F">
        <w:rPr>
          <w:rFonts w:ascii="Times New Roman" w:hAnsi="Times New Roman" w:cs="Times New Roman"/>
          <w:lang w:val="en-GB"/>
        </w:rPr>
        <w:t>OhioLINK</w:t>
      </w:r>
      <w:proofErr w:type="spellEnd"/>
      <w:r w:rsidRPr="0033688F">
        <w:rPr>
          <w:rFonts w:ascii="Times New Roman" w:hAnsi="Times New Roman" w:cs="Times New Roman"/>
          <w:lang w:val="en-GB"/>
        </w:rPr>
        <w:t xml:space="preserve">. </w:t>
      </w:r>
      <w:hyperlink r:id="rId23" w:history="1">
        <w:r w:rsidRPr="0033688F">
          <w:rPr>
            <w:rStyle w:val="Hyperlink"/>
            <w:rFonts w:ascii="Times New Roman" w:hAnsi="Times New Roman" w:cs="Times New Roman"/>
            <w:lang w:val="en-GB"/>
          </w:rPr>
          <w:t>https://etd.ohiolink.edu/acprod/odb_etd/etd/r/1501/10?clear=10&amp;p10_accession_num=osu1339452660</w:t>
        </w:r>
      </w:hyperlink>
      <w:r w:rsidRPr="0033688F">
        <w:rPr>
          <w:rFonts w:ascii="Times New Roman" w:hAnsi="Times New Roman" w:cs="Times New Roman"/>
          <w:lang w:val="en-GB"/>
        </w:rPr>
        <w:t> </w:t>
      </w:r>
    </w:p>
    <w:p w14:paraId="6F8D6A31" w14:textId="1F2FBAD6" w:rsidR="00D11821" w:rsidRPr="0033688F" w:rsidRDefault="00D11821" w:rsidP="0033688F">
      <w:pPr>
        <w:spacing w:line="480" w:lineRule="auto"/>
        <w:rPr>
          <w:rFonts w:ascii="Times New Roman" w:hAnsi="Times New Roman" w:cs="Times New Roman"/>
          <w:lang w:val="en-GB"/>
        </w:rPr>
      </w:pPr>
      <w:proofErr w:type="spellStart"/>
      <w:r w:rsidRPr="0033688F">
        <w:rPr>
          <w:rFonts w:ascii="Times New Roman" w:hAnsi="Times New Roman" w:cs="Times New Roman"/>
          <w:lang w:val="en-GB"/>
        </w:rPr>
        <w:lastRenderedPageBreak/>
        <w:t>McDermo</w:t>
      </w:r>
      <w:proofErr w:type="spellEnd"/>
      <w:r w:rsidRPr="0033688F">
        <w:rPr>
          <w:rFonts w:ascii="Times New Roman" w:hAnsi="Times New Roman" w:cs="Times New Roman"/>
          <w:lang w:val="en-GB"/>
        </w:rPr>
        <w:t>, E., Schaub, J., Stander, W.J., Reid, B., Taylor, A.B., Eden, T., M., Hobaica, S.,</w:t>
      </w:r>
    </w:p>
    <w:p w14:paraId="0BE4FA12" w14:textId="6E5C8CAB" w:rsidR="00D11821" w:rsidRPr="0033688F" w:rsidRDefault="00D11821" w:rsidP="0033688F">
      <w:pPr>
        <w:spacing w:line="480" w:lineRule="auto"/>
        <w:ind w:firstLine="720"/>
        <w:rPr>
          <w:rFonts w:ascii="Times New Roman" w:hAnsi="Times New Roman" w:cs="Times New Roman"/>
          <w:lang w:val="en-GB"/>
        </w:rPr>
      </w:pPr>
      <w:proofErr w:type="spellStart"/>
      <w:r w:rsidRPr="0033688F">
        <w:rPr>
          <w:rFonts w:ascii="Times New Roman" w:hAnsi="Times New Roman" w:cs="Times New Roman"/>
          <w:lang w:val="en-GB"/>
        </w:rPr>
        <w:t>Kofke</w:t>
      </w:r>
      <w:proofErr w:type="spellEnd"/>
      <w:r w:rsidRPr="0033688F">
        <w:rPr>
          <w:rFonts w:ascii="Times New Roman" w:hAnsi="Times New Roman" w:cs="Times New Roman"/>
          <w:lang w:val="en-GB"/>
        </w:rPr>
        <w:t xml:space="preserve">, L., Jarre, B.A., </w:t>
      </w:r>
      <w:proofErr w:type="spellStart"/>
      <w:r w:rsidRPr="0033688F">
        <w:rPr>
          <w:rFonts w:ascii="Times New Roman" w:hAnsi="Times New Roman" w:cs="Times New Roman"/>
          <w:lang w:val="en-GB"/>
        </w:rPr>
        <w:t>Suredini</w:t>
      </w:r>
      <w:proofErr w:type="spellEnd"/>
      <w:r w:rsidRPr="0033688F">
        <w:rPr>
          <w:rFonts w:ascii="Times New Roman" w:hAnsi="Times New Roman" w:cs="Times New Roman"/>
          <w:lang w:val="en-GB"/>
        </w:rPr>
        <w:t xml:space="preserve">, K., &amp; Nath, R. (2024). </w:t>
      </w:r>
      <w:r w:rsidRPr="0033688F">
        <w:rPr>
          <w:rFonts w:ascii="Times New Roman" w:hAnsi="Times New Roman" w:cs="Times New Roman"/>
          <w:i/>
          <w:iCs/>
          <w:lang w:val="en-GB"/>
        </w:rPr>
        <w:t>2024 United Kingdom report</w:t>
      </w:r>
    </w:p>
    <w:p w14:paraId="227FBEFD" w14:textId="051F5FEA" w:rsidR="00D11821" w:rsidRPr="0033688F" w:rsidRDefault="00D11821" w:rsidP="0033688F">
      <w:pPr>
        <w:spacing w:line="480" w:lineRule="auto"/>
        <w:ind w:left="720"/>
        <w:rPr>
          <w:rFonts w:ascii="Times New Roman" w:hAnsi="Times New Roman" w:cs="Times New Roman"/>
          <w:lang w:val="en-GB"/>
        </w:rPr>
      </w:pPr>
      <w:r w:rsidRPr="0033688F">
        <w:rPr>
          <w:rFonts w:ascii="Times New Roman" w:hAnsi="Times New Roman" w:cs="Times New Roman"/>
          <w:i/>
          <w:iCs/>
          <w:lang w:val="en-GB"/>
        </w:rPr>
        <w:t xml:space="preserve">on the mental health of </w:t>
      </w:r>
      <w:proofErr w:type="spellStart"/>
      <w:r w:rsidRPr="0033688F">
        <w:rPr>
          <w:rFonts w:ascii="Times New Roman" w:hAnsi="Times New Roman" w:cs="Times New Roman"/>
          <w:i/>
          <w:iCs/>
          <w:lang w:val="en-GB"/>
        </w:rPr>
        <w:t>lgbtq+</w:t>
      </w:r>
      <w:proofErr w:type="spellEnd"/>
      <w:r w:rsidRPr="0033688F">
        <w:rPr>
          <w:rFonts w:ascii="Times New Roman" w:hAnsi="Times New Roman" w:cs="Times New Roman"/>
          <w:i/>
          <w:iCs/>
          <w:lang w:val="en-GB"/>
        </w:rPr>
        <w:t xml:space="preserve"> young people</w:t>
      </w:r>
      <w:r w:rsidRPr="0033688F">
        <w:rPr>
          <w:rFonts w:ascii="Times New Roman" w:hAnsi="Times New Roman" w:cs="Times New Roman"/>
          <w:lang w:val="en-GB"/>
        </w:rPr>
        <w:t>. Trevor Project. https://thetrevorproject.org/survey-international/uk/2024/en/ </w:t>
      </w:r>
    </w:p>
    <w:p w14:paraId="0E637D78" w14:textId="77777777" w:rsidR="00D11821" w:rsidRPr="0033688F" w:rsidRDefault="00D11821" w:rsidP="0033688F">
      <w:pPr>
        <w:spacing w:line="480" w:lineRule="auto"/>
        <w:rPr>
          <w:rFonts w:ascii="Times New Roman" w:hAnsi="Times New Roman" w:cs="Times New Roman"/>
          <w:lang w:val="en-GB"/>
        </w:rPr>
      </w:pPr>
      <w:r w:rsidRPr="0033688F">
        <w:rPr>
          <w:rFonts w:ascii="Times New Roman" w:hAnsi="Times New Roman" w:cs="Times New Roman"/>
          <w:lang w:val="en-GB"/>
        </w:rPr>
        <w:t xml:space="preserve">McKiernan, J. &amp; </w:t>
      </w:r>
      <w:proofErr w:type="spellStart"/>
      <w:r w:rsidRPr="0033688F">
        <w:rPr>
          <w:rFonts w:ascii="Times New Roman" w:hAnsi="Times New Roman" w:cs="Times New Roman"/>
          <w:lang w:val="en-GB"/>
        </w:rPr>
        <w:t>Zeffman</w:t>
      </w:r>
      <w:proofErr w:type="spellEnd"/>
      <w:r w:rsidRPr="0033688F">
        <w:rPr>
          <w:rFonts w:ascii="Times New Roman" w:hAnsi="Times New Roman" w:cs="Times New Roman"/>
          <w:lang w:val="en-GB"/>
        </w:rPr>
        <w:t xml:space="preserve">, H. Starmer does not believe trans women are women, no 10 says. </w:t>
      </w:r>
    </w:p>
    <w:p w14:paraId="2A897A2B" w14:textId="19D13093" w:rsidR="00D11821" w:rsidRPr="0033688F" w:rsidRDefault="00D11821" w:rsidP="0033688F">
      <w:pPr>
        <w:spacing w:line="480" w:lineRule="auto"/>
        <w:ind w:firstLine="720"/>
        <w:rPr>
          <w:rFonts w:ascii="Times New Roman" w:hAnsi="Times New Roman" w:cs="Times New Roman"/>
          <w:lang w:val="en-GB"/>
        </w:rPr>
      </w:pPr>
      <w:r w:rsidRPr="0033688F">
        <w:rPr>
          <w:rFonts w:ascii="Times New Roman" w:hAnsi="Times New Roman" w:cs="Times New Roman"/>
          <w:i/>
          <w:iCs/>
          <w:lang w:val="en-GB"/>
        </w:rPr>
        <w:t>British Broadcasting Corporation</w:t>
      </w:r>
      <w:r w:rsidRPr="0033688F">
        <w:rPr>
          <w:rFonts w:ascii="Times New Roman" w:hAnsi="Times New Roman" w:cs="Times New Roman"/>
          <w:lang w:val="en-GB"/>
        </w:rPr>
        <w:t>. https://www.bbc.com/news/articles/crldey0z00ro</w:t>
      </w:r>
    </w:p>
    <w:p w14:paraId="2524FF41" w14:textId="77777777" w:rsidR="00D11821" w:rsidRPr="0033688F" w:rsidRDefault="00D11821" w:rsidP="0033688F">
      <w:pPr>
        <w:spacing w:line="480" w:lineRule="auto"/>
        <w:rPr>
          <w:rFonts w:ascii="Times New Roman" w:hAnsi="Times New Roman" w:cs="Times New Roman"/>
          <w:lang w:val="en-GB"/>
        </w:rPr>
      </w:pPr>
      <w:r w:rsidRPr="0033688F">
        <w:rPr>
          <w:rFonts w:ascii="Times New Roman" w:hAnsi="Times New Roman" w:cs="Times New Roman"/>
          <w:lang w:val="en-GB"/>
        </w:rPr>
        <w:t>Melley, B. &amp; Lawless, J. (2025, April 17). UK rights commissioner outlines facilities off-</w:t>
      </w:r>
    </w:p>
    <w:p w14:paraId="37851DB7" w14:textId="17613642" w:rsidR="00D11821" w:rsidRPr="0033688F" w:rsidRDefault="00D11821" w:rsidP="0033688F">
      <w:pPr>
        <w:spacing w:line="480" w:lineRule="auto"/>
        <w:ind w:left="720"/>
        <w:rPr>
          <w:rFonts w:ascii="Times New Roman" w:hAnsi="Times New Roman" w:cs="Times New Roman"/>
          <w:lang w:val="en-GB"/>
        </w:rPr>
      </w:pPr>
      <w:r w:rsidRPr="0033688F">
        <w:rPr>
          <w:rFonts w:ascii="Times New Roman" w:hAnsi="Times New Roman" w:cs="Times New Roman"/>
          <w:lang w:val="en-GB"/>
        </w:rPr>
        <w:t xml:space="preserve">limits to transgender women after court ruling. </w:t>
      </w:r>
      <w:r w:rsidRPr="0033688F">
        <w:rPr>
          <w:rFonts w:ascii="Times New Roman" w:hAnsi="Times New Roman" w:cs="Times New Roman"/>
          <w:i/>
          <w:iCs/>
          <w:lang w:val="en-GB"/>
        </w:rPr>
        <w:t>The Washington Post</w:t>
      </w:r>
      <w:r w:rsidRPr="0033688F">
        <w:rPr>
          <w:rFonts w:ascii="Times New Roman" w:hAnsi="Times New Roman" w:cs="Times New Roman"/>
          <w:lang w:val="en-GB"/>
        </w:rPr>
        <w:t>. https://archive.ph/20250417160903/https://www.washingtonpost.com/world/2025/04/17/transgender-rights-uk-supreme-court/d64f9198-1ba2-11f0-9160-306c35f9b3a8_story.html#selection-268.0-268.1</w:t>
      </w:r>
    </w:p>
    <w:p w14:paraId="3A77EC13" w14:textId="77777777" w:rsidR="00D11821" w:rsidRPr="0033688F" w:rsidRDefault="00D11821" w:rsidP="0033688F">
      <w:pPr>
        <w:spacing w:line="480" w:lineRule="auto"/>
        <w:rPr>
          <w:rFonts w:ascii="Times New Roman" w:hAnsi="Times New Roman" w:cs="Times New Roman"/>
          <w:lang w:val="en-GB"/>
        </w:rPr>
      </w:pPr>
      <w:r w:rsidRPr="0033688F">
        <w:rPr>
          <w:rFonts w:ascii="Times New Roman" w:hAnsi="Times New Roman" w:cs="Times New Roman"/>
          <w:lang w:val="en-GB"/>
        </w:rPr>
        <w:t xml:space="preserve">Metcalfe, X. (2021). ‘Why are we like this?’: The primacy of transsexuality. In J. J. Gleeson </w:t>
      </w:r>
    </w:p>
    <w:p w14:paraId="729B5F03" w14:textId="25A87483" w:rsidR="00D11821" w:rsidRPr="0033688F" w:rsidRDefault="00D11821" w:rsidP="0033688F">
      <w:pPr>
        <w:spacing w:line="480" w:lineRule="auto"/>
        <w:ind w:firstLine="720"/>
        <w:rPr>
          <w:rFonts w:ascii="Times New Roman" w:hAnsi="Times New Roman" w:cs="Times New Roman"/>
          <w:lang w:val="en-GB"/>
        </w:rPr>
      </w:pPr>
      <w:r w:rsidRPr="0033688F">
        <w:rPr>
          <w:rFonts w:ascii="Times New Roman" w:hAnsi="Times New Roman" w:cs="Times New Roman"/>
          <w:lang w:val="en-GB"/>
        </w:rPr>
        <w:t xml:space="preserve">&amp; E. O'Rourke, (Eds.), </w:t>
      </w:r>
      <w:r w:rsidRPr="0033688F">
        <w:rPr>
          <w:rFonts w:ascii="Times New Roman" w:hAnsi="Times New Roman" w:cs="Times New Roman"/>
          <w:i/>
          <w:iCs/>
          <w:lang w:val="en-GB"/>
        </w:rPr>
        <w:t>Transgender Marxism</w:t>
      </w:r>
      <w:r w:rsidRPr="0033688F">
        <w:rPr>
          <w:rFonts w:ascii="Times New Roman" w:hAnsi="Times New Roman" w:cs="Times New Roman"/>
          <w:lang w:val="en-GB"/>
        </w:rPr>
        <w:t xml:space="preserve"> (pp. 219–229). Pluto Press. </w:t>
      </w:r>
    </w:p>
    <w:p w14:paraId="41C59FA3" w14:textId="77777777" w:rsidR="00D11821" w:rsidRPr="0033688F" w:rsidRDefault="00D11821" w:rsidP="0033688F">
      <w:pPr>
        <w:spacing w:line="480" w:lineRule="auto"/>
        <w:rPr>
          <w:rFonts w:ascii="Times New Roman" w:hAnsi="Times New Roman" w:cs="Times New Roman"/>
          <w:i/>
          <w:iCs/>
          <w:lang w:val="en-GB"/>
        </w:rPr>
      </w:pPr>
      <w:r w:rsidRPr="0033688F">
        <w:rPr>
          <w:rFonts w:ascii="Times New Roman" w:hAnsi="Times New Roman" w:cs="Times New Roman"/>
          <w:lang w:val="en-GB"/>
        </w:rPr>
        <w:t xml:space="preserve">Mies, M. (1999). </w:t>
      </w:r>
      <w:r w:rsidRPr="0033688F">
        <w:rPr>
          <w:rFonts w:ascii="Times New Roman" w:hAnsi="Times New Roman" w:cs="Times New Roman"/>
          <w:i/>
          <w:iCs/>
          <w:lang w:val="en-GB"/>
        </w:rPr>
        <w:t xml:space="preserve">Patriarchy and accumulation on a world scale: Women in the international </w:t>
      </w:r>
    </w:p>
    <w:p w14:paraId="7EAC3E52" w14:textId="7F7E0F2F" w:rsidR="00D11821" w:rsidRPr="0033688F" w:rsidRDefault="00D11821" w:rsidP="0033688F">
      <w:pPr>
        <w:spacing w:line="480" w:lineRule="auto"/>
        <w:ind w:firstLine="720"/>
        <w:rPr>
          <w:rFonts w:ascii="Times New Roman" w:hAnsi="Times New Roman" w:cs="Times New Roman"/>
          <w:lang w:val="en-GB"/>
        </w:rPr>
      </w:pPr>
      <w:r w:rsidRPr="0033688F">
        <w:rPr>
          <w:rFonts w:ascii="Times New Roman" w:hAnsi="Times New Roman" w:cs="Times New Roman"/>
          <w:i/>
          <w:iCs/>
          <w:lang w:val="en-GB"/>
        </w:rPr>
        <w:t>division of labour</w:t>
      </w:r>
      <w:r w:rsidRPr="0033688F">
        <w:rPr>
          <w:rFonts w:ascii="Times New Roman" w:hAnsi="Times New Roman" w:cs="Times New Roman"/>
          <w:lang w:val="en-GB"/>
        </w:rPr>
        <w:t>. Zed Books.</w:t>
      </w:r>
    </w:p>
    <w:p w14:paraId="0CDFC465" w14:textId="77777777" w:rsidR="00D11821" w:rsidRPr="0033688F" w:rsidRDefault="00D11821" w:rsidP="0033688F">
      <w:pPr>
        <w:spacing w:line="480" w:lineRule="auto"/>
        <w:rPr>
          <w:rFonts w:ascii="Times New Roman" w:hAnsi="Times New Roman" w:cs="Times New Roman"/>
          <w:i/>
          <w:iCs/>
          <w:lang w:val="en-GB"/>
        </w:rPr>
      </w:pPr>
      <w:r w:rsidRPr="0033688F">
        <w:rPr>
          <w:rFonts w:ascii="Times New Roman" w:hAnsi="Times New Roman" w:cs="Times New Roman"/>
          <w:lang w:val="en-GB"/>
        </w:rPr>
        <w:t xml:space="preserve">Mullins, R. (2025, May 22). For women Scotland: Fastening the “biological” straitjacket. </w:t>
      </w:r>
      <w:r w:rsidRPr="0033688F">
        <w:rPr>
          <w:rFonts w:ascii="Times New Roman" w:hAnsi="Times New Roman" w:cs="Times New Roman"/>
          <w:i/>
          <w:iCs/>
          <w:lang w:val="en-GB"/>
        </w:rPr>
        <w:t xml:space="preserve">UK </w:t>
      </w:r>
    </w:p>
    <w:p w14:paraId="30DFBF49" w14:textId="0D18D63E" w:rsidR="00D11821" w:rsidRPr="0033688F" w:rsidRDefault="00D11821" w:rsidP="0033688F">
      <w:pPr>
        <w:spacing w:line="480" w:lineRule="auto"/>
        <w:ind w:firstLine="720"/>
        <w:rPr>
          <w:rFonts w:ascii="Times New Roman" w:hAnsi="Times New Roman" w:cs="Times New Roman"/>
          <w:lang w:val="en-GB"/>
        </w:rPr>
      </w:pPr>
      <w:r w:rsidRPr="0033688F">
        <w:rPr>
          <w:rFonts w:ascii="Times New Roman" w:hAnsi="Times New Roman" w:cs="Times New Roman"/>
          <w:i/>
          <w:iCs/>
          <w:lang w:val="en-GB"/>
        </w:rPr>
        <w:t>Constitutional Law Association</w:t>
      </w:r>
      <w:r w:rsidRPr="0033688F">
        <w:rPr>
          <w:rFonts w:ascii="Times New Roman" w:hAnsi="Times New Roman" w:cs="Times New Roman"/>
          <w:lang w:val="en-GB"/>
        </w:rPr>
        <w:t xml:space="preserve">. </w:t>
      </w:r>
      <w:hyperlink r:id="rId24" w:history="1">
        <w:r w:rsidRPr="0033688F">
          <w:rPr>
            <w:rStyle w:val="Hyperlink"/>
            <w:rFonts w:ascii="Times New Roman" w:hAnsi="Times New Roman" w:cs="Times New Roman"/>
            <w:lang w:val="en-GB"/>
          </w:rPr>
          <w:t>https://shorturl.at/0k5J7</w:t>
        </w:r>
      </w:hyperlink>
      <w:r w:rsidRPr="0033688F">
        <w:rPr>
          <w:rFonts w:ascii="Times New Roman" w:hAnsi="Times New Roman" w:cs="Times New Roman"/>
          <w:lang w:val="en-GB"/>
        </w:rPr>
        <w:t> </w:t>
      </w:r>
    </w:p>
    <w:p w14:paraId="46CEFE63" w14:textId="77777777" w:rsidR="00D11821" w:rsidRPr="0033688F" w:rsidRDefault="00D11821" w:rsidP="0033688F">
      <w:pPr>
        <w:spacing w:line="480" w:lineRule="auto"/>
        <w:rPr>
          <w:rFonts w:ascii="Times New Roman" w:hAnsi="Times New Roman" w:cs="Times New Roman"/>
          <w:lang w:val="en-GB"/>
        </w:rPr>
      </w:pPr>
      <w:r w:rsidRPr="0033688F">
        <w:rPr>
          <w:rFonts w:ascii="Times New Roman" w:hAnsi="Times New Roman" w:cs="Times New Roman"/>
          <w:lang w:val="en-GB"/>
        </w:rPr>
        <w:t xml:space="preserve">Newey, A. (2024, May 20). </w:t>
      </w:r>
      <w:proofErr w:type="spellStart"/>
      <w:r w:rsidRPr="0033688F">
        <w:rPr>
          <w:rFonts w:ascii="Times New Roman" w:hAnsi="Times New Roman" w:cs="Times New Roman"/>
          <w:lang w:val="en-GB"/>
        </w:rPr>
        <w:t>Lgb</w:t>
      </w:r>
      <w:proofErr w:type="spellEnd"/>
      <w:r w:rsidRPr="0033688F">
        <w:rPr>
          <w:rFonts w:ascii="Times New Roman" w:hAnsi="Times New Roman" w:cs="Times New Roman"/>
          <w:lang w:val="en-GB"/>
        </w:rPr>
        <w:t xml:space="preserve"> without the </w:t>
      </w:r>
      <w:proofErr w:type="gramStart"/>
      <w:r w:rsidRPr="0033688F">
        <w:rPr>
          <w:rFonts w:ascii="Times New Roman" w:hAnsi="Times New Roman" w:cs="Times New Roman"/>
          <w:lang w:val="en-GB"/>
        </w:rPr>
        <w:t>t?:</w:t>
      </w:r>
      <w:proofErr w:type="gramEnd"/>
      <w:r w:rsidRPr="0033688F">
        <w:rPr>
          <w:rFonts w:ascii="Times New Roman" w:hAnsi="Times New Roman" w:cs="Times New Roman"/>
          <w:lang w:val="en-GB"/>
        </w:rPr>
        <w:t xml:space="preserve"> The dangerous rise of transphobia, </w:t>
      </w:r>
      <w:proofErr w:type="spellStart"/>
      <w:r w:rsidRPr="0033688F">
        <w:rPr>
          <w:rFonts w:ascii="Times New Roman" w:hAnsi="Times New Roman" w:cs="Times New Roman"/>
          <w:lang w:val="en-GB"/>
        </w:rPr>
        <w:t>terfism</w:t>
      </w:r>
      <w:proofErr w:type="spellEnd"/>
      <w:r w:rsidRPr="0033688F">
        <w:rPr>
          <w:rFonts w:ascii="Times New Roman" w:hAnsi="Times New Roman" w:cs="Times New Roman"/>
          <w:lang w:val="en-GB"/>
        </w:rPr>
        <w:t xml:space="preserve">, </w:t>
      </w:r>
    </w:p>
    <w:p w14:paraId="1BEADE59" w14:textId="0E01E3E6" w:rsidR="00D11821" w:rsidRPr="0033688F" w:rsidRDefault="00D11821" w:rsidP="0033688F">
      <w:pPr>
        <w:spacing w:line="480" w:lineRule="auto"/>
        <w:ind w:left="720"/>
        <w:rPr>
          <w:rFonts w:ascii="Times New Roman" w:hAnsi="Times New Roman" w:cs="Times New Roman"/>
          <w:lang w:val="en-GB"/>
        </w:rPr>
      </w:pPr>
      <w:r w:rsidRPr="0033688F">
        <w:rPr>
          <w:rFonts w:ascii="Times New Roman" w:hAnsi="Times New Roman" w:cs="Times New Roman"/>
          <w:lang w:val="en-GB"/>
        </w:rPr>
        <w:t xml:space="preserve">and anti-transgender rhetoric across the United Kingdom. </w:t>
      </w:r>
      <w:r w:rsidRPr="0033688F">
        <w:rPr>
          <w:rFonts w:ascii="Times New Roman" w:hAnsi="Times New Roman" w:cs="Times New Roman"/>
          <w:i/>
          <w:iCs/>
          <w:lang w:val="en-GB"/>
        </w:rPr>
        <w:t>European Student Think Tank</w:t>
      </w:r>
      <w:r w:rsidRPr="0033688F">
        <w:rPr>
          <w:rFonts w:ascii="Times New Roman" w:hAnsi="Times New Roman" w:cs="Times New Roman"/>
          <w:lang w:val="en-GB"/>
        </w:rPr>
        <w:t xml:space="preserve">. </w:t>
      </w:r>
      <w:hyperlink r:id="rId25" w:history="1">
        <w:r w:rsidRPr="0033688F">
          <w:rPr>
            <w:rStyle w:val="Hyperlink"/>
            <w:rFonts w:ascii="Times New Roman" w:hAnsi="Times New Roman" w:cs="Times New Roman"/>
            <w:lang w:val="en-GB"/>
          </w:rPr>
          <w:t>https://shorturl.at/ajtOk</w:t>
        </w:r>
      </w:hyperlink>
      <w:r w:rsidRPr="0033688F">
        <w:rPr>
          <w:rFonts w:ascii="Times New Roman" w:hAnsi="Times New Roman" w:cs="Times New Roman"/>
          <w:lang w:val="en-GB"/>
        </w:rPr>
        <w:t> </w:t>
      </w:r>
    </w:p>
    <w:p w14:paraId="3ECCC5BF" w14:textId="77777777" w:rsidR="00D11821" w:rsidRPr="0033688F" w:rsidRDefault="00D11821" w:rsidP="0033688F">
      <w:pPr>
        <w:spacing w:line="480" w:lineRule="auto"/>
        <w:rPr>
          <w:rFonts w:ascii="Times New Roman" w:hAnsi="Times New Roman" w:cs="Times New Roman"/>
          <w:lang w:val="en-GB"/>
        </w:rPr>
      </w:pPr>
      <w:r w:rsidRPr="0033688F">
        <w:rPr>
          <w:rFonts w:ascii="Times New Roman" w:hAnsi="Times New Roman" w:cs="Times New Roman"/>
          <w:lang w:val="en-GB"/>
        </w:rPr>
        <w:t>Owen L. (2022). ‘Parasitically occupying bodies’: Exploring toxifying securitization in anti-</w:t>
      </w:r>
    </w:p>
    <w:p w14:paraId="44DDC304" w14:textId="50CB1850" w:rsidR="00D11821" w:rsidRPr="0033688F" w:rsidRDefault="00D11821" w:rsidP="0033688F">
      <w:pPr>
        <w:spacing w:line="480" w:lineRule="auto"/>
        <w:ind w:firstLine="720"/>
        <w:rPr>
          <w:rFonts w:ascii="Times New Roman" w:hAnsi="Times New Roman" w:cs="Times New Roman"/>
          <w:lang w:val="en-GB"/>
        </w:rPr>
      </w:pPr>
      <w:r w:rsidRPr="0033688F">
        <w:rPr>
          <w:rFonts w:ascii="Times New Roman" w:hAnsi="Times New Roman" w:cs="Times New Roman"/>
          <w:lang w:val="en-GB"/>
        </w:rPr>
        <w:lastRenderedPageBreak/>
        <w:t xml:space="preserve">trans and genocidal ideologies. </w:t>
      </w:r>
      <w:r w:rsidRPr="0033688F">
        <w:rPr>
          <w:rFonts w:ascii="Times New Roman" w:hAnsi="Times New Roman" w:cs="Times New Roman"/>
          <w:i/>
          <w:iCs/>
          <w:lang w:val="en-GB"/>
        </w:rPr>
        <w:t>Peace Review</w:t>
      </w:r>
      <w:r w:rsidRPr="0033688F">
        <w:rPr>
          <w:rFonts w:ascii="Times New Roman" w:hAnsi="Times New Roman" w:cs="Times New Roman"/>
          <w:lang w:val="en-GB"/>
        </w:rPr>
        <w:t xml:space="preserve">, </w:t>
      </w:r>
      <w:r w:rsidRPr="0033688F">
        <w:rPr>
          <w:rFonts w:ascii="Times New Roman" w:hAnsi="Times New Roman" w:cs="Times New Roman"/>
          <w:i/>
          <w:iCs/>
          <w:lang w:val="en-GB"/>
        </w:rPr>
        <w:t>34</w:t>
      </w:r>
      <w:r w:rsidRPr="0033688F">
        <w:rPr>
          <w:rFonts w:ascii="Times New Roman" w:hAnsi="Times New Roman" w:cs="Times New Roman"/>
          <w:lang w:val="en-GB"/>
        </w:rPr>
        <w:t>(4), 481–494.</w:t>
      </w:r>
    </w:p>
    <w:p w14:paraId="6AC829DB" w14:textId="77777777" w:rsidR="00D11821" w:rsidRPr="0033688F" w:rsidRDefault="00D11821" w:rsidP="0033688F">
      <w:pPr>
        <w:spacing w:line="480" w:lineRule="auto"/>
        <w:rPr>
          <w:rFonts w:ascii="Times New Roman" w:hAnsi="Times New Roman" w:cs="Times New Roman"/>
          <w:lang w:val="en-GB"/>
        </w:rPr>
      </w:pPr>
      <w:r w:rsidRPr="0033688F">
        <w:rPr>
          <w:rFonts w:ascii="Times New Roman" w:hAnsi="Times New Roman" w:cs="Times New Roman"/>
          <w:lang w:val="en-GB"/>
        </w:rPr>
        <w:t xml:space="preserve">Parry, J. (2025, February 25). American loses UK appeal to become legally non-binary. </w:t>
      </w:r>
    </w:p>
    <w:p w14:paraId="37D3FD64" w14:textId="1BFAA4DB" w:rsidR="00D11821" w:rsidRPr="0033688F" w:rsidRDefault="00D11821" w:rsidP="0033688F">
      <w:pPr>
        <w:spacing w:line="480" w:lineRule="auto"/>
        <w:ind w:firstLine="720"/>
        <w:rPr>
          <w:rFonts w:ascii="Times New Roman" w:hAnsi="Times New Roman" w:cs="Times New Roman"/>
          <w:lang w:val="en-GB"/>
        </w:rPr>
      </w:pPr>
      <w:r w:rsidRPr="0033688F">
        <w:rPr>
          <w:rFonts w:ascii="Times New Roman" w:hAnsi="Times New Roman" w:cs="Times New Roman"/>
          <w:i/>
          <w:iCs/>
          <w:lang w:val="en-GB"/>
        </w:rPr>
        <w:t>British Broadcasting Corporation</w:t>
      </w:r>
      <w:r w:rsidRPr="0033688F">
        <w:rPr>
          <w:rFonts w:ascii="Times New Roman" w:hAnsi="Times New Roman" w:cs="Times New Roman"/>
          <w:lang w:val="en-GB"/>
        </w:rPr>
        <w:t>. https://www.bbc.com/news/articles/cyve4m79e6lo</w:t>
      </w:r>
    </w:p>
    <w:p w14:paraId="1D5C271D" w14:textId="1C2B1D06" w:rsidR="00D11821" w:rsidRPr="0033688F" w:rsidRDefault="00D11821" w:rsidP="0033688F">
      <w:pPr>
        <w:spacing w:line="480" w:lineRule="auto"/>
        <w:rPr>
          <w:rFonts w:ascii="Times New Roman" w:hAnsi="Times New Roman" w:cs="Times New Roman"/>
          <w:lang w:val="en-GB"/>
        </w:rPr>
      </w:pPr>
      <w:r w:rsidRPr="0033688F">
        <w:rPr>
          <w:rFonts w:ascii="Times New Roman" w:hAnsi="Times New Roman" w:cs="Times New Roman"/>
          <w:lang w:val="en-GB"/>
        </w:rPr>
        <w:t xml:space="preserve">Perry, S. (2025, May 14). UK plummets down European rankings for </w:t>
      </w:r>
      <w:r w:rsidR="00454A64" w:rsidRPr="0033688F">
        <w:rPr>
          <w:rFonts w:ascii="Times New Roman" w:hAnsi="Times New Roman" w:cs="Times New Roman"/>
          <w:lang w:val="en-GB"/>
        </w:rPr>
        <w:t>LGBTQ</w:t>
      </w:r>
      <w:r w:rsidRPr="0033688F">
        <w:rPr>
          <w:rFonts w:ascii="Times New Roman" w:hAnsi="Times New Roman" w:cs="Times New Roman"/>
          <w:lang w:val="en-GB"/>
        </w:rPr>
        <w:t xml:space="preserve">+ rights – after </w:t>
      </w:r>
    </w:p>
    <w:p w14:paraId="5AACB640" w14:textId="7993276B" w:rsidR="00D11821" w:rsidRPr="0033688F" w:rsidRDefault="00D11821" w:rsidP="0033688F">
      <w:pPr>
        <w:spacing w:line="480" w:lineRule="auto"/>
        <w:ind w:left="720"/>
        <w:rPr>
          <w:rFonts w:ascii="Times New Roman" w:hAnsi="Times New Roman" w:cs="Times New Roman"/>
          <w:lang w:val="en-GB"/>
        </w:rPr>
      </w:pPr>
      <w:r w:rsidRPr="0033688F">
        <w:rPr>
          <w:rFonts w:ascii="Times New Roman" w:hAnsi="Times New Roman" w:cs="Times New Roman"/>
          <w:lang w:val="en-GB"/>
        </w:rPr>
        <w:t xml:space="preserve">topping list just a decade ago. </w:t>
      </w:r>
      <w:proofErr w:type="spellStart"/>
      <w:r w:rsidRPr="0033688F">
        <w:rPr>
          <w:rFonts w:ascii="Times New Roman" w:hAnsi="Times New Roman" w:cs="Times New Roman"/>
          <w:i/>
          <w:iCs/>
          <w:lang w:val="en-GB"/>
        </w:rPr>
        <w:t>PinkNews</w:t>
      </w:r>
      <w:proofErr w:type="spellEnd"/>
      <w:r w:rsidRPr="0033688F">
        <w:rPr>
          <w:rFonts w:ascii="Times New Roman" w:hAnsi="Times New Roman" w:cs="Times New Roman"/>
          <w:lang w:val="en-GB"/>
        </w:rPr>
        <w:t>. https://www.thepinknews.com/2025/05/14/uk-lgbtq-ilga-europe-ranking-2025/</w:t>
      </w:r>
    </w:p>
    <w:p w14:paraId="2948A773" w14:textId="6628BCB0" w:rsidR="00D11821" w:rsidRPr="0033688F" w:rsidRDefault="00D11821" w:rsidP="0033688F">
      <w:pPr>
        <w:spacing w:line="480" w:lineRule="auto"/>
        <w:rPr>
          <w:rFonts w:ascii="Times New Roman" w:hAnsi="Times New Roman" w:cs="Times New Roman"/>
          <w:lang w:val="en-GB"/>
        </w:rPr>
      </w:pPr>
      <w:r w:rsidRPr="0033688F">
        <w:rPr>
          <w:rFonts w:ascii="Times New Roman" w:hAnsi="Times New Roman" w:cs="Times New Roman"/>
          <w:lang w:val="en-GB"/>
        </w:rPr>
        <w:t xml:space="preserve">Ploch, N. (2025). A systematic review of </w:t>
      </w:r>
      <w:r w:rsidR="00454A64" w:rsidRPr="0033688F">
        <w:rPr>
          <w:rFonts w:ascii="Times New Roman" w:hAnsi="Times New Roman" w:cs="Times New Roman"/>
          <w:lang w:val="en-GB"/>
        </w:rPr>
        <w:t>TERF</w:t>
      </w:r>
      <w:r w:rsidRPr="0033688F">
        <w:rPr>
          <w:rFonts w:ascii="Times New Roman" w:hAnsi="Times New Roman" w:cs="Times New Roman"/>
          <w:lang w:val="en-GB"/>
        </w:rPr>
        <w:t xml:space="preserve"> behaviour online in relation to </w:t>
      </w:r>
    </w:p>
    <w:p w14:paraId="2ED895AF" w14:textId="73554518" w:rsidR="00D11821" w:rsidRPr="0033688F" w:rsidRDefault="00D11821" w:rsidP="0033688F">
      <w:pPr>
        <w:spacing w:line="480" w:lineRule="auto"/>
        <w:ind w:firstLine="720"/>
        <w:rPr>
          <w:rFonts w:ascii="Times New Roman" w:hAnsi="Times New Roman" w:cs="Times New Roman"/>
          <w:lang w:val="en-GB"/>
        </w:rPr>
      </w:pPr>
      <w:r w:rsidRPr="0033688F">
        <w:rPr>
          <w:rFonts w:ascii="Times New Roman" w:hAnsi="Times New Roman" w:cs="Times New Roman"/>
          <w:lang w:val="en-GB"/>
        </w:rPr>
        <w:t xml:space="preserve">sociopsychological group dynamics. </w:t>
      </w:r>
      <w:r w:rsidRPr="0033688F">
        <w:rPr>
          <w:rFonts w:ascii="Times New Roman" w:hAnsi="Times New Roman" w:cs="Times New Roman"/>
          <w:i/>
          <w:iCs/>
          <w:lang w:val="en-GB"/>
        </w:rPr>
        <w:t>Journal of Gender Studies, 34</w:t>
      </w:r>
      <w:r w:rsidRPr="0033688F">
        <w:rPr>
          <w:rFonts w:ascii="Times New Roman" w:hAnsi="Times New Roman" w:cs="Times New Roman"/>
          <w:lang w:val="en-GB"/>
        </w:rPr>
        <w:t>(4), 526-539.</w:t>
      </w:r>
    </w:p>
    <w:p w14:paraId="055BD9C0" w14:textId="77777777" w:rsidR="00D11821" w:rsidRPr="0033688F" w:rsidRDefault="00D11821" w:rsidP="0033688F">
      <w:pPr>
        <w:spacing w:line="480" w:lineRule="auto"/>
        <w:rPr>
          <w:rFonts w:ascii="Times New Roman" w:hAnsi="Times New Roman" w:cs="Times New Roman"/>
          <w:i/>
          <w:iCs/>
          <w:lang w:val="en-GB"/>
        </w:rPr>
      </w:pPr>
      <w:r w:rsidRPr="0033688F">
        <w:rPr>
          <w:rFonts w:ascii="Times New Roman" w:hAnsi="Times New Roman" w:cs="Times New Roman"/>
          <w:lang w:val="en-GB"/>
        </w:rPr>
        <w:t xml:space="preserve">Rowling, J.K. [@jk_rowling]. (2025, April 16). </w:t>
      </w:r>
      <w:r w:rsidRPr="0033688F">
        <w:rPr>
          <w:rFonts w:ascii="Times New Roman" w:hAnsi="Times New Roman" w:cs="Times New Roman"/>
          <w:i/>
          <w:iCs/>
          <w:lang w:val="en-GB"/>
        </w:rPr>
        <w:t xml:space="preserve">I love it when a plan comes together. </w:t>
      </w:r>
    </w:p>
    <w:p w14:paraId="166290E5" w14:textId="2FBD5126" w:rsidR="00D11821" w:rsidRPr="0033688F" w:rsidRDefault="00D11821" w:rsidP="0033688F">
      <w:pPr>
        <w:spacing w:line="480" w:lineRule="auto"/>
        <w:ind w:left="720"/>
        <w:rPr>
          <w:rFonts w:ascii="Times New Roman" w:hAnsi="Times New Roman" w:cs="Times New Roman"/>
          <w:lang w:val="en-GB"/>
        </w:rPr>
      </w:pPr>
      <w:r w:rsidRPr="0033688F">
        <w:rPr>
          <w:rFonts w:ascii="Times New Roman" w:hAnsi="Times New Roman" w:cs="Times New Roman"/>
          <w:i/>
          <w:iCs/>
          <w:lang w:val="en-GB"/>
        </w:rPr>
        <w:t>#SupremeCourt #WomensRights</w:t>
      </w:r>
      <w:r w:rsidRPr="0033688F">
        <w:rPr>
          <w:rFonts w:ascii="Times New Roman" w:hAnsi="Times New Roman" w:cs="Times New Roman"/>
          <w:lang w:val="en-GB"/>
        </w:rPr>
        <w:t xml:space="preserve"> [Image attached] [Post]. X. https://x.com/jk_rowling/status/1912644919103004807?lang=en</w:t>
      </w:r>
    </w:p>
    <w:p w14:paraId="423CFA4D" w14:textId="77777777" w:rsidR="00D11821" w:rsidRPr="0033688F" w:rsidRDefault="00D11821" w:rsidP="0033688F">
      <w:pPr>
        <w:spacing w:line="480" w:lineRule="auto"/>
        <w:rPr>
          <w:rFonts w:ascii="Times New Roman" w:hAnsi="Times New Roman" w:cs="Times New Roman"/>
          <w:i/>
          <w:iCs/>
          <w:lang w:val="en-GB"/>
        </w:rPr>
      </w:pPr>
      <w:r w:rsidRPr="0033688F">
        <w:rPr>
          <w:rFonts w:ascii="Times New Roman" w:hAnsi="Times New Roman" w:cs="Times New Roman"/>
          <w:lang w:val="en-GB"/>
        </w:rPr>
        <w:t xml:space="preserve">Savage, M. (2021) </w:t>
      </w:r>
      <w:r w:rsidRPr="0033688F">
        <w:rPr>
          <w:rFonts w:ascii="Times New Roman" w:hAnsi="Times New Roman" w:cs="Times New Roman"/>
          <w:i/>
          <w:iCs/>
          <w:lang w:val="en-GB"/>
        </w:rPr>
        <w:t xml:space="preserve">The MGTOW </w:t>
      </w:r>
      <w:proofErr w:type="spellStart"/>
      <w:r w:rsidRPr="0033688F">
        <w:rPr>
          <w:rFonts w:ascii="Times New Roman" w:hAnsi="Times New Roman" w:cs="Times New Roman"/>
          <w:i/>
          <w:iCs/>
          <w:lang w:val="en-GB"/>
        </w:rPr>
        <w:t>MANuscript</w:t>
      </w:r>
      <w:proofErr w:type="spellEnd"/>
      <w:r w:rsidRPr="0033688F">
        <w:rPr>
          <w:rFonts w:ascii="Times New Roman" w:hAnsi="Times New Roman" w:cs="Times New Roman"/>
          <w:i/>
          <w:iCs/>
          <w:lang w:val="en-GB"/>
        </w:rPr>
        <w:t xml:space="preserve">: Men Going Their Own Way by Taking the Red </w:t>
      </w:r>
    </w:p>
    <w:p w14:paraId="5E5D69F2" w14:textId="4FEC95D5" w:rsidR="00D11821" w:rsidRPr="0033688F" w:rsidRDefault="00D11821" w:rsidP="0033688F">
      <w:pPr>
        <w:spacing w:line="480" w:lineRule="auto"/>
        <w:ind w:firstLine="720"/>
        <w:rPr>
          <w:rFonts w:ascii="Times New Roman" w:hAnsi="Times New Roman" w:cs="Times New Roman"/>
          <w:lang w:val="en-GB"/>
        </w:rPr>
      </w:pPr>
      <w:r w:rsidRPr="0033688F">
        <w:rPr>
          <w:rFonts w:ascii="Times New Roman" w:hAnsi="Times New Roman" w:cs="Times New Roman"/>
          <w:i/>
          <w:iCs/>
          <w:lang w:val="en-GB"/>
        </w:rPr>
        <w:t>Pill After a Divorce or Breakup</w:t>
      </w:r>
      <w:r w:rsidRPr="0033688F">
        <w:rPr>
          <w:rFonts w:ascii="Times New Roman" w:hAnsi="Times New Roman" w:cs="Times New Roman"/>
          <w:lang w:val="en-GB"/>
        </w:rPr>
        <w:t>, self-published, Maximus Savage.</w:t>
      </w:r>
    </w:p>
    <w:p w14:paraId="1B1B818B" w14:textId="77777777" w:rsidR="00D11821" w:rsidRPr="0033688F" w:rsidRDefault="00D11821" w:rsidP="0033688F">
      <w:pPr>
        <w:spacing w:line="480" w:lineRule="auto"/>
        <w:rPr>
          <w:rFonts w:ascii="Times New Roman" w:hAnsi="Times New Roman" w:cs="Times New Roman"/>
          <w:lang w:val="en-GB"/>
        </w:rPr>
      </w:pPr>
      <w:r w:rsidRPr="0033688F">
        <w:rPr>
          <w:rFonts w:ascii="Times New Roman" w:hAnsi="Times New Roman" w:cs="Times New Roman"/>
          <w:lang w:val="en-GB"/>
        </w:rPr>
        <w:t xml:space="preserve">Sex Matters (2025, April 10). For women Scotland judgment to be handed down next week. </w:t>
      </w:r>
    </w:p>
    <w:p w14:paraId="2D50BF16" w14:textId="43DBA15A" w:rsidR="00D11821" w:rsidRPr="0033688F" w:rsidRDefault="00D11821" w:rsidP="0033688F">
      <w:pPr>
        <w:spacing w:line="480" w:lineRule="auto"/>
        <w:ind w:left="720"/>
        <w:rPr>
          <w:rFonts w:ascii="Times New Roman" w:hAnsi="Times New Roman" w:cs="Times New Roman"/>
          <w:lang w:val="en-GB"/>
        </w:rPr>
      </w:pPr>
      <w:r w:rsidRPr="0033688F">
        <w:rPr>
          <w:rFonts w:ascii="Times New Roman" w:hAnsi="Times New Roman" w:cs="Times New Roman"/>
          <w:i/>
          <w:iCs/>
          <w:lang w:val="en-GB"/>
        </w:rPr>
        <w:t>Sex Matters</w:t>
      </w:r>
      <w:r w:rsidRPr="0033688F">
        <w:rPr>
          <w:rFonts w:ascii="Times New Roman" w:hAnsi="Times New Roman" w:cs="Times New Roman"/>
          <w:lang w:val="en-GB"/>
        </w:rPr>
        <w:t xml:space="preserve">. </w:t>
      </w:r>
      <w:hyperlink r:id="rId26" w:history="1">
        <w:r w:rsidRPr="0033688F">
          <w:rPr>
            <w:rStyle w:val="Hyperlink"/>
            <w:rFonts w:ascii="Times New Roman" w:hAnsi="Times New Roman" w:cs="Times New Roman"/>
            <w:lang w:val="en-GB"/>
          </w:rPr>
          <w:t>https://sex-matters.org/posts/updates/for-women-scotland-judgment-to-</w:t>
        </w:r>
      </w:hyperlink>
      <w:r w:rsidRPr="0033688F">
        <w:rPr>
          <w:rFonts w:ascii="Times New Roman" w:hAnsi="Times New Roman" w:cs="Times New Roman"/>
          <w:lang w:val="en-GB"/>
        </w:rPr>
        <w:t>be-handed-down-next-week/</w:t>
      </w:r>
    </w:p>
    <w:p w14:paraId="01FD0C70" w14:textId="77777777" w:rsidR="00D11821" w:rsidRPr="0033688F" w:rsidRDefault="00D11821" w:rsidP="0033688F">
      <w:pPr>
        <w:spacing w:line="480" w:lineRule="auto"/>
        <w:rPr>
          <w:rFonts w:ascii="Times New Roman" w:hAnsi="Times New Roman" w:cs="Times New Roman"/>
          <w:i/>
          <w:iCs/>
          <w:lang w:val="en-GB"/>
        </w:rPr>
      </w:pPr>
      <w:r w:rsidRPr="0033688F">
        <w:rPr>
          <w:rFonts w:ascii="Times New Roman" w:hAnsi="Times New Roman" w:cs="Times New Roman"/>
          <w:lang w:val="en-GB"/>
        </w:rPr>
        <w:t xml:space="preserve">Snell, W., Mitchell, J., Hall, S., Oren, E. (2024). </w:t>
      </w:r>
      <w:r w:rsidRPr="0033688F">
        <w:rPr>
          <w:rFonts w:ascii="Times New Roman" w:hAnsi="Times New Roman" w:cs="Times New Roman"/>
          <w:i/>
          <w:iCs/>
          <w:lang w:val="en-GB"/>
        </w:rPr>
        <w:t>Inequality knocks</w:t>
      </w:r>
      <w:r w:rsidRPr="0033688F">
        <w:rPr>
          <w:rFonts w:ascii="Times New Roman" w:hAnsi="Times New Roman" w:cs="Times New Roman"/>
          <w:lang w:val="en-GB"/>
        </w:rPr>
        <w:t xml:space="preserve">: </w:t>
      </w:r>
      <w:r w:rsidRPr="0033688F">
        <w:rPr>
          <w:rFonts w:ascii="Times New Roman" w:hAnsi="Times New Roman" w:cs="Times New Roman"/>
          <w:i/>
          <w:iCs/>
          <w:lang w:val="en-GB"/>
        </w:rPr>
        <w:t xml:space="preserve">Identifying and mitigating </w:t>
      </w:r>
    </w:p>
    <w:p w14:paraId="04E6281A" w14:textId="5115B9F8" w:rsidR="00D11821" w:rsidRPr="0033688F" w:rsidRDefault="00D11821" w:rsidP="0033688F">
      <w:pPr>
        <w:spacing w:line="480" w:lineRule="auto"/>
        <w:ind w:left="720"/>
        <w:rPr>
          <w:rFonts w:ascii="Times New Roman" w:hAnsi="Times New Roman" w:cs="Times New Roman"/>
          <w:lang w:val="en-GB"/>
        </w:rPr>
      </w:pPr>
      <w:r w:rsidRPr="0033688F">
        <w:rPr>
          <w:rFonts w:ascii="Times New Roman" w:hAnsi="Times New Roman" w:cs="Times New Roman"/>
          <w:i/>
          <w:iCs/>
          <w:lang w:val="en-GB"/>
        </w:rPr>
        <w:t>the risks of wealth inequality in the UK</w:t>
      </w:r>
      <w:r w:rsidRPr="0033688F">
        <w:rPr>
          <w:rFonts w:ascii="Times New Roman" w:hAnsi="Times New Roman" w:cs="Times New Roman"/>
          <w:lang w:val="en-GB"/>
        </w:rPr>
        <w:t xml:space="preserve">. King’s College London. </w:t>
      </w:r>
      <w:hyperlink r:id="rId27" w:history="1">
        <w:r w:rsidRPr="0033688F">
          <w:rPr>
            <w:rStyle w:val="Hyperlink"/>
            <w:rFonts w:ascii="Times New Roman" w:hAnsi="Times New Roman" w:cs="Times New Roman"/>
            <w:lang w:val="en-GB"/>
          </w:rPr>
          <w:t>https://www.kcl.ac.uk/news/wealth-inequality-risks-triggering-societal-collapse-within-next-decade-report-finds</w:t>
        </w:r>
      </w:hyperlink>
      <w:r w:rsidRPr="0033688F">
        <w:rPr>
          <w:rFonts w:ascii="Times New Roman" w:hAnsi="Times New Roman" w:cs="Times New Roman"/>
          <w:lang w:val="en-GB"/>
        </w:rPr>
        <w:t> </w:t>
      </w:r>
    </w:p>
    <w:p w14:paraId="25092822" w14:textId="77777777" w:rsidR="00D11821" w:rsidRPr="0033688F" w:rsidRDefault="00D11821" w:rsidP="0033688F">
      <w:pPr>
        <w:spacing w:line="480" w:lineRule="auto"/>
        <w:rPr>
          <w:rFonts w:ascii="Times New Roman" w:hAnsi="Times New Roman" w:cs="Times New Roman"/>
          <w:lang w:val="en-GB"/>
        </w:rPr>
      </w:pPr>
      <w:r w:rsidRPr="0033688F">
        <w:rPr>
          <w:rFonts w:ascii="Times New Roman" w:hAnsi="Times New Roman" w:cs="Times New Roman"/>
          <w:lang w:val="en-GB"/>
        </w:rPr>
        <w:t xml:space="preserve">Stroop, C. (2021, November 3). Why, as an American transgender woman, I don’t feel it’s </w:t>
      </w:r>
    </w:p>
    <w:p w14:paraId="039768D1" w14:textId="0DD4F5EC" w:rsidR="00D11821" w:rsidRPr="0033688F" w:rsidRDefault="00D11821" w:rsidP="0033688F">
      <w:pPr>
        <w:spacing w:line="480" w:lineRule="auto"/>
        <w:ind w:left="720"/>
        <w:rPr>
          <w:rFonts w:ascii="Times New Roman" w:hAnsi="Times New Roman" w:cs="Times New Roman"/>
          <w:lang w:val="en-GB"/>
        </w:rPr>
      </w:pPr>
      <w:r w:rsidRPr="0033688F">
        <w:rPr>
          <w:rFonts w:ascii="Times New Roman" w:hAnsi="Times New Roman" w:cs="Times New Roman"/>
          <w:lang w:val="en-GB"/>
        </w:rPr>
        <w:lastRenderedPageBreak/>
        <w:t xml:space="preserve">safe to visit the UK. </w:t>
      </w:r>
      <w:r w:rsidRPr="0033688F">
        <w:rPr>
          <w:rFonts w:ascii="Times New Roman" w:hAnsi="Times New Roman" w:cs="Times New Roman"/>
          <w:i/>
          <w:iCs/>
          <w:lang w:val="en-GB"/>
        </w:rPr>
        <w:t>OpenDemocracy</w:t>
      </w:r>
      <w:r w:rsidRPr="0033688F">
        <w:rPr>
          <w:rFonts w:ascii="Times New Roman" w:hAnsi="Times New Roman" w:cs="Times New Roman"/>
          <w:lang w:val="en-GB"/>
        </w:rPr>
        <w:t xml:space="preserve">. </w:t>
      </w:r>
      <w:hyperlink r:id="rId28" w:history="1">
        <w:r w:rsidRPr="0033688F">
          <w:rPr>
            <w:rStyle w:val="Hyperlink"/>
            <w:rFonts w:ascii="Times New Roman" w:hAnsi="Times New Roman" w:cs="Times New Roman"/>
            <w:lang w:val="en-GB"/>
          </w:rPr>
          <w:t>https://www.opendemocracy.net/en/5050/bbc-nolan-trans-lgbtiq/</w:t>
        </w:r>
      </w:hyperlink>
      <w:r w:rsidRPr="0033688F">
        <w:rPr>
          <w:rFonts w:ascii="Times New Roman" w:hAnsi="Times New Roman" w:cs="Times New Roman"/>
          <w:lang w:val="en-GB"/>
        </w:rPr>
        <w:t> </w:t>
      </w:r>
    </w:p>
    <w:p w14:paraId="7CC20352" w14:textId="77777777" w:rsidR="00D11821" w:rsidRPr="0033688F" w:rsidRDefault="00D11821" w:rsidP="0033688F">
      <w:pPr>
        <w:spacing w:line="480" w:lineRule="auto"/>
        <w:rPr>
          <w:rFonts w:ascii="Times New Roman" w:hAnsi="Times New Roman" w:cs="Times New Roman"/>
          <w:lang w:val="en-GB"/>
        </w:rPr>
      </w:pPr>
      <w:r w:rsidRPr="0033688F">
        <w:rPr>
          <w:rFonts w:ascii="Times New Roman" w:hAnsi="Times New Roman" w:cs="Times New Roman"/>
          <w:i/>
          <w:iCs/>
          <w:lang w:val="en-GB"/>
        </w:rPr>
        <w:t xml:space="preserve">Supreme Court judgment </w:t>
      </w:r>
      <w:proofErr w:type="spellStart"/>
      <w:r w:rsidRPr="0033688F">
        <w:rPr>
          <w:rFonts w:ascii="Times New Roman" w:hAnsi="Times New Roman" w:cs="Times New Roman"/>
          <w:i/>
          <w:iCs/>
          <w:lang w:val="en-GB"/>
        </w:rPr>
        <w:t>faqs</w:t>
      </w:r>
      <w:proofErr w:type="spellEnd"/>
      <w:r w:rsidRPr="0033688F">
        <w:rPr>
          <w:rFonts w:ascii="Times New Roman" w:hAnsi="Times New Roman" w:cs="Times New Roman"/>
          <w:lang w:val="en-GB"/>
        </w:rPr>
        <w:t xml:space="preserve">. The Labour Party. (2025, July 1). </w:t>
      </w:r>
    </w:p>
    <w:p w14:paraId="31AF3A8D" w14:textId="3A066CD5" w:rsidR="00D11821" w:rsidRPr="0033688F" w:rsidRDefault="00D11821" w:rsidP="0033688F">
      <w:pPr>
        <w:spacing w:line="480" w:lineRule="auto"/>
        <w:ind w:firstLine="720"/>
        <w:rPr>
          <w:rFonts w:ascii="Times New Roman" w:hAnsi="Times New Roman" w:cs="Times New Roman"/>
          <w:lang w:val="en-GB"/>
        </w:rPr>
      </w:pPr>
      <w:r w:rsidRPr="0033688F">
        <w:rPr>
          <w:rFonts w:ascii="Times New Roman" w:hAnsi="Times New Roman" w:cs="Times New Roman"/>
          <w:lang w:val="en-GB"/>
        </w:rPr>
        <w:t>https://labour.org.uk/resources/supreme-court-judgment-faqs/ </w:t>
      </w:r>
    </w:p>
    <w:p w14:paraId="7AAD68F1" w14:textId="77777777" w:rsidR="00454A64" w:rsidRPr="0033688F" w:rsidRDefault="00D11821" w:rsidP="0033688F">
      <w:pPr>
        <w:spacing w:line="480" w:lineRule="auto"/>
        <w:rPr>
          <w:rFonts w:ascii="Times New Roman" w:hAnsi="Times New Roman" w:cs="Times New Roman"/>
          <w:lang w:val="en-GB"/>
        </w:rPr>
      </w:pPr>
      <w:r w:rsidRPr="0033688F">
        <w:rPr>
          <w:rFonts w:ascii="Times New Roman" w:hAnsi="Times New Roman" w:cs="Times New Roman"/>
          <w:lang w:val="en-GB"/>
        </w:rPr>
        <w:t xml:space="preserve">Thurlow, C. (2024). From </w:t>
      </w:r>
      <w:r w:rsidR="00454A64" w:rsidRPr="0033688F">
        <w:rPr>
          <w:rFonts w:ascii="Times New Roman" w:hAnsi="Times New Roman" w:cs="Times New Roman"/>
          <w:lang w:val="en-GB"/>
        </w:rPr>
        <w:t>TERF</w:t>
      </w:r>
      <w:r w:rsidRPr="0033688F">
        <w:rPr>
          <w:rFonts w:ascii="Times New Roman" w:hAnsi="Times New Roman" w:cs="Times New Roman"/>
          <w:lang w:val="en-GB"/>
        </w:rPr>
        <w:t xml:space="preserve"> to gender critical: A telling genealogy? </w:t>
      </w:r>
      <w:r w:rsidRPr="0033688F">
        <w:rPr>
          <w:rFonts w:ascii="Times New Roman" w:hAnsi="Times New Roman" w:cs="Times New Roman"/>
          <w:i/>
          <w:iCs/>
          <w:lang w:val="en-GB"/>
        </w:rPr>
        <w:t>Sexualities, 27</w:t>
      </w:r>
      <w:r w:rsidRPr="0033688F">
        <w:rPr>
          <w:rFonts w:ascii="Times New Roman" w:hAnsi="Times New Roman" w:cs="Times New Roman"/>
          <w:lang w:val="en-GB"/>
        </w:rPr>
        <w:t xml:space="preserve">(4), </w:t>
      </w:r>
    </w:p>
    <w:p w14:paraId="27C813B8" w14:textId="7805341E" w:rsidR="00D11821" w:rsidRPr="0033688F" w:rsidRDefault="00D11821" w:rsidP="0033688F">
      <w:pPr>
        <w:spacing w:line="480" w:lineRule="auto"/>
        <w:ind w:firstLine="720"/>
        <w:rPr>
          <w:rFonts w:ascii="Times New Roman" w:hAnsi="Times New Roman" w:cs="Times New Roman"/>
          <w:lang w:val="en-GB"/>
        </w:rPr>
      </w:pPr>
      <w:r w:rsidRPr="0033688F">
        <w:rPr>
          <w:rFonts w:ascii="Times New Roman" w:hAnsi="Times New Roman" w:cs="Times New Roman"/>
          <w:lang w:val="en-GB"/>
        </w:rPr>
        <w:t xml:space="preserve">962-978. </w:t>
      </w:r>
      <w:hyperlink r:id="rId29" w:history="1">
        <w:r w:rsidRPr="0033688F">
          <w:rPr>
            <w:rStyle w:val="Hyperlink"/>
            <w:rFonts w:ascii="Times New Roman" w:hAnsi="Times New Roman" w:cs="Times New Roman"/>
            <w:lang w:val="en-GB"/>
          </w:rPr>
          <w:t>https://doi.org/10.1177/13634607221107827</w:t>
        </w:r>
      </w:hyperlink>
      <w:r w:rsidRPr="0033688F">
        <w:rPr>
          <w:rFonts w:ascii="Times New Roman" w:hAnsi="Times New Roman" w:cs="Times New Roman"/>
          <w:lang w:val="en-GB"/>
        </w:rPr>
        <w:t> </w:t>
      </w:r>
    </w:p>
    <w:p w14:paraId="64E34A9C" w14:textId="77777777" w:rsidR="00D11821" w:rsidRPr="0033688F" w:rsidRDefault="00D11821" w:rsidP="0033688F">
      <w:pPr>
        <w:spacing w:line="480" w:lineRule="auto"/>
        <w:rPr>
          <w:rFonts w:ascii="Times New Roman" w:hAnsi="Times New Roman" w:cs="Times New Roman"/>
          <w:lang w:val="en-GB"/>
        </w:rPr>
      </w:pPr>
      <w:r w:rsidRPr="0033688F">
        <w:rPr>
          <w:rFonts w:ascii="Times New Roman" w:hAnsi="Times New Roman" w:cs="Times New Roman"/>
          <w:lang w:val="en-GB"/>
        </w:rPr>
        <w:t xml:space="preserve">Thurlow, C. (2025). The UK supreme court ruling on sex: Explainer and implications. </w:t>
      </w:r>
    </w:p>
    <w:p w14:paraId="161C27D9" w14:textId="7EB22640" w:rsidR="00D11821" w:rsidRPr="0033688F" w:rsidRDefault="00D11821" w:rsidP="0033688F">
      <w:pPr>
        <w:spacing w:line="480" w:lineRule="auto"/>
        <w:ind w:left="720"/>
        <w:rPr>
          <w:rFonts w:ascii="Times New Roman" w:hAnsi="Times New Roman" w:cs="Times New Roman"/>
          <w:lang w:val="en-GB"/>
        </w:rPr>
      </w:pPr>
      <w:r w:rsidRPr="0033688F">
        <w:rPr>
          <w:rFonts w:ascii="Times New Roman" w:hAnsi="Times New Roman" w:cs="Times New Roman"/>
          <w:i/>
          <w:iCs/>
          <w:lang w:val="en-GB"/>
        </w:rPr>
        <w:t>European Journal of Politics and Gender</w:t>
      </w:r>
      <w:r w:rsidRPr="0033688F">
        <w:rPr>
          <w:rFonts w:ascii="Times New Roman" w:hAnsi="Times New Roman" w:cs="Times New Roman"/>
          <w:lang w:val="en-GB"/>
        </w:rPr>
        <w:t xml:space="preserve"> (published online ahead of print 2025). https://doi.org/10.1332/25151088Y2025D000000099 </w:t>
      </w:r>
    </w:p>
    <w:p w14:paraId="23386C85" w14:textId="03C758E3" w:rsidR="00D11821" w:rsidRPr="0033688F" w:rsidRDefault="00D11821" w:rsidP="0033688F">
      <w:pPr>
        <w:spacing w:line="480" w:lineRule="auto"/>
        <w:rPr>
          <w:rFonts w:ascii="Times New Roman" w:hAnsi="Times New Roman" w:cs="Times New Roman"/>
          <w:lang w:val="en-GB"/>
        </w:rPr>
      </w:pPr>
      <w:r w:rsidRPr="0033688F">
        <w:rPr>
          <w:rFonts w:ascii="Times New Roman" w:hAnsi="Times New Roman" w:cs="Times New Roman"/>
          <w:lang w:val="en-GB"/>
        </w:rPr>
        <w:t xml:space="preserve">Wallace, M. (2025, April 26). </w:t>
      </w:r>
      <w:r w:rsidR="00454A64" w:rsidRPr="0033688F">
        <w:rPr>
          <w:rFonts w:ascii="Times New Roman" w:hAnsi="Times New Roman" w:cs="Times New Roman"/>
          <w:lang w:val="en-GB"/>
        </w:rPr>
        <w:t>EHRC</w:t>
      </w:r>
      <w:r w:rsidRPr="0033688F">
        <w:rPr>
          <w:rFonts w:ascii="Times New Roman" w:hAnsi="Times New Roman" w:cs="Times New Roman"/>
          <w:lang w:val="en-GB"/>
        </w:rPr>
        <w:t xml:space="preserve"> says trans people shouldn’t be included in gay or lesbian </w:t>
      </w:r>
    </w:p>
    <w:p w14:paraId="6E514427" w14:textId="46A7DC85" w:rsidR="00D11821" w:rsidRPr="0033688F" w:rsidRDefault="00D11821" w:rsidP="0033688F">
      <w:pPr>
        <w:spacing w:line="480" w:lineRule="auto"/>
        <w:ind w:firstLine="720"/>
        <w:rPr>
          <w:rFonts w:ascii="Times New Roman" w:hAnsi="Times New Roman" w:cs="Times New Roman"/>
          <w:lang w:val="en-GB"/>
        </w:rPr>
      </w:pPr>
      <w:r w:rsidRPr="0033688F">
        <w:rPr>
          <w:rFonts w:ascii="Times New Roman" w:hAnsi="Times New Roman" w:cs="Times New Roman"/>
          <w:lang w:val="en-GB"/>
        </w:rPr>
        <w:t xml:space="preserve">spaces. </w:t>
      </w:r>
      <w:r w:rsidRPr="0033688F">
        <w:rPr>
          <w:rFonts w:ascii="Times New Roman" w:hAnsi="Times New Roman" w:cs="Times New Roman"/>
          <w:i/>
          <w:iCs/>
          <w:lang w:val="en-GB"/>
        </w:rPr>
        <w:t>Gay Times</w:t>
      </w:r>
      <w:r w:rsidRPr="0033688F">
        <w:rPr>
          <w:rFonts w:ascii="Times New Roman" w:hAnsi="Times New Roman" w:cs="Times New Roman"/>
          <w:lang w:val="en-GB"/>
        </w:rPr>
        <w:t xml:space="preserve">. </w:t>
      </w:r>
      <w:hyperlink r:id="rId30" w:history="1">
        <w:r w:rsidRPr="0033688F">
          <w:rPr>
            <w:rStyle w:val="Hyperlink"/>
            <w:rFonts w:ascii="Times New Roman" w:hAnsi="Times New Roman" w:cs="Times New Roman"/>
            <w:lang w:val="en-GB"/>
          </w:rPr>
          <w:t>https://www.gaytimes.com/justice/ehrc-interim-guidance/</w:t>
        </w:r>
      </w:hyperlink>
    </w:p>
    <w:p w14:paraId="5D28881E" w14:textId="77777777" w:rsidR="00D11821" w:rsidRPr="0033688F" w:rsidRDefault="00D11821" w:rsidP="0033688F">
      <w:pPr>
        <w:spacing w:line="480" w:lineRule="auto"/>
        <w:rPr>
          <w:rFonts w:ascii="Times New Roman" w:hAnsi="Times New Roman" w:cs="Times New Roman"/>
          <w:lang w:val="en-GB"/>
        </w:rPr>
      </w:pPr>
      <w:r w:rsidRPr="0033688F">
        <w:rPr>
          <w:rFonts w:ascii="Times New Roman" w:hAnsi="Times New Roman" w:cs="Times New Roman"/>
          <w:lang w:val="en-GB"/>
        </w:rPr>
        <w:t xml:space="preserve">Whiteley, P., Poletti, M., Webb, P., &amp; Bale, T. (2019). Oh Jeremy Corbyn! Why did Labour </w:t>
      </w:r>
    </w:p>
    <w:p w14:paraId="15CF4CA5" w14:textId="5BC9C55F" w:rsidR="00D11821" w:rsidRPr="0033688F" w:rsidRDefault="00D11821" w:rsidP="0033688F">
      <w:pPr>
        <w:spacing w:line="480" w:lineRule="auto"/>
        <w:ind w:left="720"/>
        <w:rPr>
          <w:rFonts w:ascii="Times New Roman" w:hAnsi="Times New Roman" w:cs="Times New Roman"/>
          <w:lang w:val="en-GB"/>
        </w:rPr>
      </w:pPr>
      <w:r w:rsidRPr="0033688F">
        <w:rPr>
          <w:rFonts w:ascii="Times New Roman" w:hAnsi="Times New Roman" w:cs="Times New Roman"/>
          <w:lang w:val="en-GB"/>
        </w:rPr>
        <w:t xml:space="preserve">Party membership soar after the 2015 general </w:t>
      </w:r>
      <w:proofErr w:type="gramStart"/>
      <w:r w:rsidRPr="0033688F">
        <w:rPr>
          <w:rFonts w:ascii="Times New Roman" w:hAnsi="Times New Roman" w:cs="Times New Roman"/>
          <w:lang w:val="en-GB"/>
        </w:rPr>
        <w:t>election?</w:t>
      </w:r>
      <w:proofErr w:type="gramEnd"/>
      <w:r w:rsidRPr="0033688F">
        <w:rPr>
          <w:rFonts w:ascii="Times New Roman" w:hAnsi="Times New Roman" w:cs="Times New Roman"/>
          <w:lang w:val="en-GB"/>
        </w:rPr>
        <w:t xml:space="preserve"> </w:t>
      </w:r>
      <w:r w:rsidRPr="0033688F">
        <w:rPr>
          <w:rFonts w:ascii="Times New Roman" w:hAnsi="Times New Roman" w:cs="Times New Roman"/>
          <w:i/>
          <w:iCs/>
          <w:lang w:val="en-GB"/>
        </w:rPr>
        <w:t>The British Journal of Politics and International Relations, 21</w:t>
      </w:r>
      <w:r w:rsidRPr="0033688F">
        <w:rPr>
          <w:rFonts w:ascii="Times New Roman" w:hAnsi="Times New Roman" w:cs="Times New Roman"/>
          <w:lang w:val="en-GB"/>
        </w:rPr>
        <w:t xml:space="preserve">(1), 80-98. </w:t>
      </w:r>
      <w:hyperlink r:id="rId31" w:history="1">
        <w:r w:rsidRPr="0033688F">
          <w:rPr>
            <w:rStyle w:val="Hyperlink"/>
            <w:rFonts w:ascii="Times New Roman" w:hAnsi="Times New Roman" w:cs="Times New Roman"/>
            <w:lang w:val="en-GB"/>
          </w:rPr>
          <w:t>https://doi.org/10.1177/1369148118815408</w:t>
        </w:r>
      </w:hyperlink>
      <w:r w:rsidRPr="0033688F">
        <w:rPr>
          <w:rFonts w:ascii="Times New Roman" w:hAnsi="Times New Roman" w:cs="Times New Roman"/>
          <w:lang w:val="en-GB"/>
        </w:rPr>
        <w:t> </w:t>
      </w:r>
    </w:p>
    <w:p w14:paraId="0FCEC129" w14:textId="77777777" w:rsidR="00D11821" w:rsidRPr="0033688F" w:rsidRDefault="00D11821" w:rsidP="0033688F">
      <w:pPr>
        <w:spacing w:line="480" w:lineRule="auto"/>
        <w:rPr>
          <w:rFonts w:ascii="Times New Roman" w:hAnsi="Times New Roman" w:cs="Times New Roman"/>
          <w:lang w:val="en-GB"/>
        </w:rPr>
      </w:pPr>
      <w:r w:rsidRPr="0033688F">
        <w:rPr>
          <w:rFonts w:ascii="Times New Roman" w:hAnsi="Times New Roman" w:cs="Times New Roman"/>
          <w:lang w:val="en-GB"/>
        </w:rPr>
        <w:t xml:space="preserve">Wigley, C. (2025, April 30). For women Scotland: A legal critique. </w:t>
      </w:r>
      <w:r w:rsidRPr="0033688F">
        <w:rPr>
          <w:rFonts w:ascii="Times New Roman" w:hAnsi="Times New Roman" w:cs="Times New Roman"/>
          <w:i/>
          <w:iCs/>
          <w:lang w:val="en-GB"/>
        </w:rPr>
        <w:t>Good Law Project</w:t>
      </w:r>
      <w:r w:rsidRPr="0033688F">
        <w:rPr>
          <w:rFonts w:ascii="Times New Roman" w:hAnsi="Times New Roman" w:cs="Times New Roman"/>
          <w:lang w:val="en-GB"/>
        </w:rPr>
        <w:t xml:space="preserve">. </w:t>
      </w:r>
    </w:p>
    <w:p w14:paraId="64ED3D9A" w14:textId="0648C2F6" w:rsidR="00D11821" w:rsidRPr="0033688F" w:rsidRDefault="00D11821" w:rsidP="0033688F">
      <w:pPr>
        <w:spacing w:line="480" w:lineRule="auto"/>
        <w:ind w:firstLine="720"/>
        <w:rPr>
          <w:rFonts w:ascii="Times New Roman" w:hAnsi="Times New Roman" w:cs="Times New Roman"/>
          <w:lang w:val="en-GB"/>
        </w:rPr>
      </w:pPr>
      <w:hyperlink r:id="rId32" w:history="1">
        <w:r w:rsidRPr="0033688F">
          <w:rPr>
            <w:rStyle w:val="Hyperlink"/>
            <w:rFonts w:ascii="Times New Roman" w:hAnsi="Times New Roman" w:cs="Times New Roman"/>
            <w:lang w:val="en-GB"/>
          </w:rPr>
          <w:t>https://goodlawproject.org/for-women-scotland-a-legal-critique/</w:t>
        </w:r>
      </w:hyperlink>
      <w:r w:rsidRPr="0033688F">
        <w:rPr>
          <w:rFonts w:ascii="Times New Roman" w:hAnsi="Times New Roman" w:cs="Times New Roman"/>
          <w:lang w:val="en-GB"/>
        </w:rPr>
        <w:t> </w:t>
      </w:r>
    </w:p>
    <w:p w14:paraId="736295E7" w14:textId="77777777" w:rsidR="00D11821" w:rsidRPr="0033688F" w:rsidRDefault="00D11821" w:rsidP="0033688F">
      <w:pPr>
        <w:spacing w:line="480" w:lineRule="auto"/>
        <w:rPr>
          <w:rFonts w:ascii="Times New Roman" w:hAnsi="Times New Roman" w:cs="Times New Roman"/>
          <w:lang w:val="en-GB"/>
        </w:rPr>
      </w:pPr>
      <w:r w:rsidRPr="0033688F">
        <w:rPr>
          <w:rFonts w:ascii="Times New Roman" w:hAnsi="Times New Roman" w:cs="Times New Roman"/>
          <w:lang w:val="en-GB"/>
        </w:rPr>
        <w:t xml:space="preserve">Wong, J. (2025). Ambivalences of trans recognition. </w:t>
      </w:r>
      <w:r w:rsidRPr="0033688F">
        <w:rPr>
          <w:rFonts w:ascii="Times New Roman" w:hAnsi="Times New Roman" w:cs="Times New Roman"/>
          <w:i/>
          <w:iCs/>
          <w:lang w:val="en-GB"/>
        </w:rPr>
        <w:t>Hypatia, 40</w:t>
      </w:r>
      <w:r w:rsidRPr="0033688F">
        <w:rPr>
          <w:rFonts w:ascii="Times New Roman" w:hAnsi="Times New Roman" w:cs="Times New Roman"/>
          <w:lang w:val="en-GB"/>
        </w:rPr>
        <w:t xml:space="preserve">(2), 269-289. </w:t>
      </w:r>
    </w:p>
    <w:p w14:paraId="35DEB5BC" w14:textId="6BF31323" w:rsidR="00D11821" w:rsidRPr="0033688F" w:rsidRDefault="00D11821" w:rsidP="0033688F">
      <w:pPr>
        <w:spacing w:line="480" w:lineRule="auto"/>
        <w:ind w:firstLine="720"/>
        <w:rPr>
          <w:rFonts w:ascii="Times New Roman" w:hAnsi="Times New Roman" w:cs="Times New Roman"/>
          <w:lang w:val="en-GB"/>
        </w:rPr>
      </w:pPr>
      <w:hyperlink r:id="rId33" w:history="1">
        <w:r w:rsidRPr="0033688F">
          <w:rPr>
            <w:rStyle w:val="Hyperlink"/>
            <w:rFonts w:ascii="Times New Roman" w:hAnsi="Times New Roman" w:cs="Times New Roman"/>
            <w:lang w:val="en-GB"/>
          </w:rPr>
          <w:t>https://doi.org/10.1017/hyp.2024.61</w:t>
        </w:r>
      </w:hyperlink>
      <w:r w:rsidRPr="0033688F">
        <w:rPr>
          <w:rFonts w:ascii="Times New Roman" w:hAnsi="Times New Roman" w:cs="Times New Roman"/>
          <w:lang w:val="en-GB"/>
        </w:rPr>
        <w:t xml:space="preserve">    </w:t>
      </w:r>
    </w:p>
    <w:p w14:paraId="23553DAA" w14:textId="77777777" w:rsidR="00D11821" w:rsidRPr="0033688F" w:rsidRDefault="00D11821" w:rsidP="0033688F">
      <w:pPr>
        <w:spacing w:line="480" w:lineRule="auto"/>
        <w:rPr>
          <w:rFonts w:ascii="Times New Roman" w:hAnsi="Times New Roman" w:cs="Times New Roman"/>
          <w:lang w:val="en-GB"/>
        </w:rPr>
      </w:pPr>
      <w:r w:rsidRPr="0033688F">
        <w:rPr>
          <w:rFonts w:ascii="Times New Roman" w:hAnsi="Times New Roman" w:cs="Times New Roman"/>
          <w:lang w:val="en-GB"/>
        </w:rPr>
        <w:t xml:space="preserve">Zazanis, N. (2021). Social reproduction and social cognition: Theorizing (trans)gender </w:t>
      </w:r>
    </w:p>
    <w:p w14:paraId="6276E20E" w14:textId="699FE41A" w:rsidR="00D11821" w:rsidRPr="0033688F" w:rsidRDefault="00D11821" w:rsidP="0033688F">
      <w:pPr>
        <w:spacing w:line="480" w:lineRule="auto"/>
        <w:ind w:left="720"/>
        <w:rPr>
          <w:rFonts w:ascii="Times New Roman" w:hAnsi="Times New Roman" w:cs="Times New Roman"/>
          <w:lang w:val="en-GB"/>
        </w:rPr>
      </w:pPr>
      <w:r w:rsidRPr="0033688F">
        <w:rPr>
          <w:rFonts w:ascii="Times New Roman" w:hAnsi="Times New Roman" w:cs="Times New Roman"/>
          <w:lang w:val="en-GB"/>
        </w:rPr>
        <w:lastRenderedPageBreak/>
        <w:t xml:space="preserve">identity development in community context. In J. J. Gleeson &amp; E. O'Rourke, (Eds.), </w:t>
      </w:r>
      <w:r w:rsidRPr="0033688F">
        <w:rPr>
          <w:rFonts w:ascii="Times New Roman" w:hAnsi="Times New Roman" w:cs="Times New Roman"/>
          <w:i/>
          <w:iCs/>
          <w:lang w:val="en-GB"/>
        </w:rPr>
        <w:t xml:space="preserve">Transgender Marxism </w:t>
      </w:r>
      <w:r w:rsidRPr="0033688F">
        <w:rPr>
          <w:rFonts w:ascii="Times New Roman" w:hAnsi="Times New Roman" w:cs="Times New Roman"/>
          <w:lang w:val="en-GB"/>
        </w:rPr>
        <w:t>(pp. 33-46). Pluto Press. </w:t>
      </w:r>
    </w:p>
    <w:sectPr w:rsidR="00D11821" w:rsidRPr="0033688F">
      <w:headerReference w:type="default" r:id="rId3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3BC01" w14:textId="77777777" w:rsidR="00326078" w:rsidRDefault="00326078" w:rsidP="004879AD">
      <w:pPr>
        <w:spacing w:after="0" w:line="240" w:lineRule="auto"/>
      </w:pPr>
      <w:r>
        <w:separator/>
      </w:r>
    </w:p>
  </w:endnote>
  <w:endnote w:type="continuationSeparator" w:id="0">
    <w:p w14:paraId="7CB678B4" w14:textId="77777777" w:rsidR="00326078" w:rsidRDefault="00326078" w:rsidP="0048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288A7" w14:textId="77777777" w:rsidR="00326078" w:rsidRDefault="00326078" w:rsidP="004879AD">
      <w:pPr>
        <w:spacing w:after="0" w:line="240" w:lineRule="auto"/>
      </w:pPr>
      <w:r>
        <w:separator/>
      </w:r>
    </w:p>
  </w:footnote>
  <w:footnote w:type="continuationSeparator" w:id="0">
    <w:p w14:paraId="243E441B" w14:textId="77777777" w:rsidR="00326078" w:rsidRDefault="00326078" w:rsidP="004879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0179613"/>
      <w:docPartObj>
        <w:docPartGallery w:val="Page Numbers (Top of Page)"/>
        <w:docPartUnique/>
      </w:docPartObj>
    </w:sdtPr>
    <w:sdtEndPr>
      <w:rPr>
        <w:noProof/>
      </w:rPr>
    </w:sdtEndPr>
    <w:sdtContent>
      <w:p w14:paraId="4DA08813" w14:textId="329C49A1" w:rsidR="004879AD" w:rsidRPr="00C8249F" w:rsidRDefault="004879AD">
        <w:pPr>
          <w:pStyle w:val="Header"/>
          <w:jc w:val="right"/>
        </w:pPr>
        <w:r w:rsidRPr="00C8249F">
          <w:rPr>
            <w:rFonts w:ascii="Times New Roman" w:hAnsi="Times New Roman" w:cs="Times New Roman"/>
          </w:rPr>
          <w:fldChar w:fldCharType="begin"/>
        </w:r>
        <w:r w:rsidRPr="00C8249F">
          <w:rPr>
            <w:rFonts w:ascii="Times New Roman" w:hAnsi="Times New Roman" w:cs="Times New Roman"/>
          </w:rPr>
          <w:instrText xml:space="preserve"> PAGE   \* MERGEFORMAT </w:instrText>
        </w:r>
        <w:r w:rsidRPr="00C8249F">
          <w:rPr>
            <w:rFonts w:ascii="Times New Roman" w:hAnsi="Times New Roman" w:cs="Times New Roman"/>
          </w:rPr>
          <w:fldChar w:fldCharType="separate"/>
        </w:r>
        <w:r w:rsidRPr="00C8249F">
          <w:rPr>
            <w:rFonts w:ascii="Times New Roman" w:hAnsi="Times New Roman" w:cs="Times New Roman"/>
            <w:noProof/>
          </w:rPr>
          <w:t>2</w:t>
        </w:r>
        <w:r w:rsidRPr="00C8249F">
          <w:rPr>
            <w:rFonts w:ascii="Times New Roman" w:hAnsi="Times New Roman" w:cs="Times New Roman"/>
            <w:noProof/>
          </w:rPr>
          <w:fldChar w:fldCharType="end"/>
        </w:r>
      </w:p>
    </w:sdtContent>
  </w:sdt>
  <w:p w14:paraId="6FB98DF5" w14:textId="77777777" w:rsidR="004879AD" w:rsidRDefault="004879A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821"/>
    <w:rsid w:val="000800C3"/>
    <w:rsid w:val="00084D6E"/>
    <w:rsid w:val="0010754A"/>
    <w:rsid w:val="00174900"/>
    <w:rsid w:val="00251B41"/>
    <w:rsid w:val="00270534"/>
    <w:rsid w:val="00295C33"/>
    <w:rsid w:val="002D5E50"/>
    <w:rsid w:val="00326078"/>
    <w:rsid w:val="0033688F"/>
    <w:rsid w:val="00387117"/>
    <w:rsid w:val="00393A4F"/>
    <w:rsid w:val="003961D2"/>
    <w:rsid w:val="00454A64"/>
    <w:rsid w:val="00462865"/>
    <w:rsid w:val="004879AD"/>
    <w:rsid w:val="004C18AB"/>
    <w:rsid w:val="005538CC"/>
    <w:rsid w:val="005A46B3"/>
    <w:rsid w:val="006151EA"/>
    <w:rsid w:val="00683E6B"/>
    <w:rsid w:val="006E4EEB"/>
    <w:rsid w:val="007744F6"/>
    <w:rsid w:val="007D0557"/>
    <w:rsid w:val="0089188B"/>
    <w:rsid w:val="00932F83"/>
    <w:rsid w:val="0097261B"/>
    <w:rsid w:val="009853A3"/>
    <w:rsid w:val="0099378B"/>
    <w:rsid w:val="009A68FD"/>
    <w:rsid w:val="009C7B56"/>
    <w:rsid w:val="00A66BBC"/>
    <w:rsid w:val="00B2160B"/>
    <w:rsid w:val="00C02DA3"/>
    <w:rsid w:val="00C3201C"/>
    <w:rsid w:val="00C54E62"/>
    <w:rsid w:val="00C7409F"/>
    <w:rsid w:val="00C8249F"/>
    <w:rsid w:val="00CE6577"/>
    <w:rsid w:val="00D11821"/>
    <w:rsid w:val="00D73500"/>
    <w:rsid w:val="00DC0766"/>
    <w:rsid w:val="00EC0AA8"/>
    <w:rsid w:val="00F143FC"/>
    <w:rsid w:val="00F65DC1"/>
    <w:rsid w:val="00FD44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A5454"/>
  <w15:chartTrackingRefBased/>
  <w15:docId w15:val="{10F8BFF6-7EE6-4FC6-AB97-EFDBA6CAF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D118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18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18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18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18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18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18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18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18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821"/>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D11821"/>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D11821"/>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D11821"/>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D11821"/>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D11821"/>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D11821"/>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D11821"/>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D11821"/>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D118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821"/>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D118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1821"/>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D11821"/>
    <w:pPr>
      <w:spacing w:before="160"/>
      <w:jc w:val="center"/>
    </w:pPr>
    <w:rPr>
      <w:i/>
      <w:iCs/>
      <w:color w:val="404040" w:themeColor="text1" w:themeTint="BF"/>
    </w:rPr>
  </w:style>
  <w:style w:type="character" w:customStyle="1" w:styleId="QuoteChar">
    <w:name w:val="Quote Char"/>
    <w:basedOn w:val="DefaultParagraphFont"/>
    <w:link w:val="Quote"/>
    <w:uiPriority w:val="29"/>
    <w:rsid w:val="00D11821"/>
    <w:rPr>
      <w:i/>
      <w:iCs/>
      <w:color w:val="404040" w:themeColor="text1" w:themeTint="BF"/>
      <w:lang w:val="en-US"/>
    </w:rPr>
  </w:style>
  <w:style w:type="paragraph" w:styleId="ListParagraph">
    <w:name w:val="List Paragraph"/>
    <w:basedOn w:val="Normal"/>
    <w:uiPriority w:val="34"/>
    <w:qFormat/>
    <w:rsid w:val="00D11821"/>
    <w:pPr>
      <w:ind w:left="720"/>
      <w:contextualSpacing/>
    </w:pPr>
  </w:style>
  <w:style w:type="character" w:styleId="IntenseEmphasis">
    <w:name w:val="Intense Emphasis"/>
    <w:basedOn w:val="DefaultParagraphFont"/>
    <w:uiPriority w:val="21"/>
    <w:qFormat/>
    <w:rsid w:val="00D11821"/>
    <w:rPr>
      <w:i/>
      <w:iCs/>
      <w:color w:val="0F4761" w:themeColor="accent1" w:themeShade="BF"/>
    </w:rPr>
  </w:style>
  <w:style w:type="paragraph" w:styleId="IntenseQuote">
    <w:name w:val="Intense Quote"/>
    <w:basedOn w:val="Normal"/>
    <w:next w:val="Normal"/>
    <w:link w:val="IntenseQuoteChar"/>
    <w:uiPriority w:val="30"/>
    <w:qFormat/>
    <w:rsid w:val="00D118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1821"/>
    <w:rPr>
      <w:i/>
      <w:iCs/>
      <w:color w:val="0F4761" w:themeColor="accent1" w:themeShade="BF"/>
      <w:lang w:val="en-US"/>
    </w:rPr>
  </w:style>
  <w:style w:type="character" w:styleId="IntenseReference">
    <w:name w:val="Intense Reference"/>
    <w:basedOn w:val="DefaultParagraphFont"/>
    <w:uiPriority w:val="32"/>
    <w:qFormat/>
    <w:rsid w:val="00D11821"/>
    <w:rPr>
      <w:b/>
      <w:bCs/>
      <w:smallCaps/>
      <w:color w:val="0F4761" w:themeColor="accent1" w:themeShade="BF"/>
      <w:spacing w:val="5"/>
    </w:rPr>
  </w:style>
  <w:style w:type="character" w:styleId="Hyperlink">
    <w:name w:val="Hyperlink"/>
    <w:basedOn w:val="DefaultParagraphFont"/>
    <w:uiPriority w:val="99"/>
    <w:unhideWhenUsed/>
    <w:rsid w:val="00D11821"/>
    <w:rPr>
      <w:color w:val="467886" w:themeColor="hyperlink"/>
      <w:u w:val="single"/>
    </w:rPr>
  </w:style>
  <w:style w:type="character" w:styleId="UnresolvedMention">
    <w:name w:val="Unresolved Mention"/>
    <w:basedOn w:val="DefaultParagraphFont"/>
    <w:uiPriority w:val="99"/>
    <w:semiHidden/>
    <w:unhideWhenUsed/>
    <w:rsid w:val="00D11821"/>
    <w:rPr>
      <w:color w:val="605E5C"/>
      <w:shd w:val="clear" w:color="auto" w:fill="E1DFDD"/>
    </w:rPr>
  </w:style>
  <w:style w:type="character" w:styleId="FollowedHyperlink">
    <w:name w:val="FollowedHyperlink"/>
    <w:basedOn w:val="DefaultParagraphFont"/>
    <w:uiPriority w:val="99"/>
    <w:semiHidden/>
    <w:unhideWhenUsed/>
    <w:rsid w:val="00D11821"/>
    <w:rPr>
      <w:color w:val="96607D" w:themeColor="followedHyperlink"/>
      <w:u w:val="single"/>
    </w:rPr>
  </w:style>
  <w:style w:type="paragraph" w:styleId="Header">
    <w:name w:val="header"/>
    <w:basedOn w:val="Normal"/>
    <w:link w:val="HeaderChar"/>
    <w:uiPriority w:val="99"/>
    <w:unhideWhenUsed/>
    <w:rsid w:val="004879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9AD"/>
    <w:rPr>
      <w:lang w:val="en-US"/>
    </w:rPr>
  </w:style>
  <w:style w:type="paragraph" w:styleId="Footer">
    <w:name w:val="footer"/>
    <w:basedOn w:val="Normal"/>
    <w:link w:val="FooterChar"/>
    <w:uiPriority w:val="99"/>
    <w:unhideWhenUsed/>
    <w:rsid w:val="004879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9A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ytimes.com/2025/04/16/world/europe/uk-supreme-court-woman-definition-trans.html" TargetMode="External"/><Relationship Id="rId18" Type="http://schemas.openxmlformats.org/officeDocument/2006/relationships/hyperlink" Target="https://historicengland.org.uk/research/inclusive-heritage/lgbtq-heritage-project/trans-" TargetMode="External"/><Relationship Id="rId26" Type="http://schemas.openxmlformats.org/officeDocument/2006/relationships/hyperlink" Target="https://sex-matters.org/posts/updates/for-women-scotland-judgment-to-" TargetMode="External"/><Relationship Id="rId3" Type="http://schemas.openxmlformats.org/officeDocument/2006/relationships/customXml" Target="../customXml/item3.xml"/><Relationship Id="rId21" Type="http://schemas.openxmlformats.org/officeDocument/2006/relationships/hyperlink" Target="https://www.creativebrief.com/bite/voices/stop-hate-uk-powerfully-" TargetMode="External"/><Relationship Id="rId34"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doi.org/10.3224/feminapolitica.v33i1.06" TargetMode="External"/><Relationship Id="rId17" Type="http://schemas.openxmlformats.org/officeDocument/2006/relationships/hyperlink" Target="https://www.newstatesman.com/politics/uk-politics/2025/12/nigel-farages-american-dream" TargetMode="External"/><Relationship Id="rId25" Type="http://schemas.openxmlformats.org/officeDocument/2006/relationships/hyperlink" Target="https://shorturl.at/ajtOk" TargetMode="External"/><Relationship Id="rId33" Type="http://schemas.openxmlformats.org/officeDocument/2006/relationships/hyperlink" Target="https://doi.org/10.1017/hyp.2024.61" TargetMode="External"/><Relationship Id="rId2" Type="http://schemas.openxmlformats.org/officeDocument/2006/relationships/customXml" Target="../customXml/item2.xml"/><Relationship Id="rId16" Type="http://schemas.openxmlformats.org/officeDocument/2006/relationships/hyperlink" Target="https://doi.org/10.1177/03098168241232371" TargetMode="External"/><Relationship Id="rId20" Type="http://schemas.openxmlformats.org/officeDocument/2006/relationships/hyperlink" Target="https://www.standrewslawreview.com/post/defining-woman-the-contentious-legal-battle-over-the-definition-of-woman-in-scotland" TargetMode="External"/><Relationship Id="rId29" Type="http://schemas.openxmlformats.org/officeDocument/2006/relationships/hyperlink" Target="https://doi.org/10.1177/1363460722110782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11/anti.13063" TargetMode="External"/><Relationship Id="rId24" Type="http://schemas.openxmlformats.org/officeDocument/2006/relationships/hyperlink" Target="https://shorturl.at/0k5J7" TargetMode="External"/><Relationship Id="rId32" Type="http://schemas.openxmlformats.org/officeDocument/2006/relationships/hyperlink" Target="https://goodlawproject.org/for-women-scotland-a-legal-critique/" TargetMode="External"/><Relationship Id="rId5" Type="http://schemas.openxmlformats.org/officeDocument/2006/relationships/settings" Target="settings.xml"/><Relationship Id="rId15" Type="http://schemas.openxmlformats.org/officeDocument/2006/relationships/hyperlink" Target="https://www.independent.co.uk/news/uk/home-news/wes-streeting-kemi-badenoch-health-secretary-nhs-conservative-b2872166.html" TargetMode="External"/><Relationship Id="rId23" Type="http://schemas.openxmlformats.org/officeDocument/2006/relationships/hyperlink" Target="https://etd.ohiolink.edu/acprod/odb_etd/etd/r/1501/10?clear=10&amp;p10_accession_num=osu1339452660" TargetMode="External"/><Relationship Id="rId28" Type="http://schemas.openxmlformats.org/officeDocument/2006/relationships/hyperlink" Target="https://www.opendemocracy.net/en/5050/bbc-nolan-trans-lgbtiq/" TargetMode="External"/><Relationship Id="rId36" Type="http://schemas.openxmlformats.org/officeDocument/2006/relationships/theme" Target="theme/theme1.xml"/><Relationship Id="rId10" Type="http://schemas.openxmlformats.org/officeDocument/2006/relationships/hyperlink" Target="https://shorturl.at/EHQI5" TargetMode="External"/><Relationship Id="rId19" Type="http://schemas.openxmlformats.org/officeDocument/2006/relationships/hyperlink" Target="https://metro.co.uk/2025/04/26/trans-women-barred-public-toilets-equality-watchdog-recommends-22978389/" TargetMode="External"/><Relationship Id="rId31" Type="http://schemas.openxmlformats.org/officeDocument/2006/relationships/hyperlink" Target="https://doi.org/10.1177/1369148118815408" TargetMode="External"/><Relationship Id="rId4" Type="http://schemas.openxmlformats.org/officeDocument/2006/relationships/styles" Target="styles.xml"/><Relationship Id="rId9" Type="http://schemas.openxmlformats.org/officeDocument/2006/relationships/hyperlink" Target="https://doi.org/10.1215/23289252-9836008" TargetMode="External"/><Relationship Id="rId14" Type="http://schemas.openxmlformats.org/officeDocument/2006/relationships/hyperlink" Target="https://www.economist.com/britain/2025/04/16/what-is-a-woman-britains-supreme-court-gives-its-answer" TargetMode="External"/><Relationship Id="rId22" Type="http://schemas.openxmlformats.org/officeDocument/2006/relationships/hyperlink" Target="https://www.theguardian.com/football/2025/apr/29/scottish-football-association-ban-transgender-women-playing-womens-football" TargetMode="External"/><Relationship Id="rId27" Type="http://schemas.openxmlformats.org/officeDocument/2006/relationships/hyperlink" Target="https://www.kcl.ac.uk/news/wealth-inequality-risks-triggering-societal-collapse-within-next-decade-report-finds" TargetMode="External"/><Relationship Id="rId30" Type="http://schemas.openxmlformats.org/officeDocument/2006/relationships/hyperlink" Target="https://www.gaytimes.com/justice/ehrc-interim-guidance/" TargetMode="External"/><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370342F9025746B532A663EB3E0389" ma:contentTypeVersion="5" ma:contentTypeDescription="Create a new document." ma:contentTypeScope="" ma:versionID="dd1842cdf955b17429e723e700297eea">
  <xsd:schema xmlns:xsd="http://www.w3.org/2001/XMLSchema" xmlns:xs="http://www.w3.org/2001/XMLSchema" xmlns:p="http://schemas.microsoft.com/office/2006/metadata/properties" xmlns:ns3="35f8fe73-f404-4ba1-9636-263bb935aa03" targetNamespace="http://schemas.microsoft.com/office/2006/metadata/properties" ma:root="true" ma:fieldsID="b3e40ded84a366bc097b4b533df1791b" ns3:_="">
    <xsd:import namespace="35f8fe73-f404-4ba1-9636-263bb935aa03"/>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8fe73-f404-4ba1-9636-263bb935aa0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5f8fe73-f404-4ba1-9636-263bb935aa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8D03AC-61B3-4301-A188-96D04A8D04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8fe73-f404-4ba1-9636-263bb935a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D9357C-A0D3-42E5-BA9A-F0C2E4922365}">
  <ds:schemaRefs>
    <ds:schemaRef ds:uri="http://schemas.microsoft.com/office/2006/metadata/properties"/>
    <ds:schemaRef ds:uri="http://schemas.microsoft.com/office/infopath/2007/PartnerControls"/>
    <ds:schemaRef ds:uri="35f8fe73-f404-4ba1-9636-263bb935aa03"/>
  </ds:schemaRefs>
</ds:datastoreItem>
</file>

<file path=customXml/itemProps3.xml><?xml version="1.0" encoding="utf-8"?>
<ds:datastoreItem xmlns:ds="http://schemas.openxmlformats.org/officeDocument/2006/customXml" ds:itemID="{B6D5AFB6-5B78-4FD9-B9A4-E339971598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28</Pages>
  <Words>7945</Words>
  <Characters>45287</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Chitizraj Gurung</dc:creator>
  <cp:keywords/>
  <dc:description/>
  <cp:lastModifiedBy>Chitizraj Gurung</cp:lastModifiedBy>
  <cp:revision>23</cp:revision>
  <dcterms:created xsi:type="dcterms:W3CDTF">2025-12-11T02:57:00Z</dcterms:created>
  <dcterms:modified xsi:type="dcterms:W3CDTF">2026-01-23T20:49:00Z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0x0101009B370342F9025746B532A663EB3E0389</vt:lpwstr>
  </property>
</Properties>
</file>