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1AD8" w:rsidRDefault="00081AD8" w:rsidP="000E1007">
      <w:pPr>
        <w:rPr>
          <w:rFonts w:ascii="Georgia" w:hAnsi="Georgia" w:cs="Times New Roman"/>
          <w:b/>
          <w:color w:val="262626" w:themeColor="text1" w:themeTint="D9"/>
          <w:sz w:val="28"/>
          <w:szCs w:val="28"/>
        </w:rPr>
      </w:pPr>
    </w:p>
    <w:p w:rsidR="000E1007" w:rsidRPr="00F15BCB" w:rsidRDefault="000E1007" w:rsidP="000E1007">
      <w:pPr>
        <w:rPr>
          <w:rFonts w:ascii="Georgia" w:hAnsi="Georgia" w:cs="Times New Roman"/>
          <w:b/>
          <w:color w:val="262626" w:themeColor="text1" w:themeTint="D9"/>
          <w:sz w:val="30"/>
          <w:szCs w:val="30"/>
        </w:rPr>
      </w:pPr>
      <w:r w:rsidRPr="00F15BCB">
        <w:rPr>
          <w:rFonts w:ascii="Georgia" w:hAnsi="Georgia" w:cs="Times New Roman"/>
          <w:b/>
          <w:color w:val="262626" w:themeColor="text1" w:themeTint="D9"/>
          <w:sz w:val="30"/>
          <w:szCs w:val="30"/>
        </w:rPr>
        <w:t>A New Class of Fictional Truths</w:t>
      </w:r>
      <w:r w:rsidR="00BF63D7" w:rsidRPr="00F15BCB">
        <w:rPr>
          <w:rStyle w:val="FootnoteReference"/>
          <w:rFonts w:ascii="Georgia" w:hAnsi="Georgia" w:cs="Times New Roman"/>
          <w:b/>
          <w:color w:val="262626" w:themeColor="text1" w:themeTint="D9"/>
          <w:sz w:val="30"/>
          <w:szCs w:val="30"/>
        </w:rPr>
        <w:footnoteReference w:id="1"/>
      </w:r>
      <w:r w:rsidR="00C0478E">
        <w:rPr>
          <w:rFonts w:ascii="Georgia" w:hAnsi="Georgia" w:cs="Times New Roman"/>
          <w:b/>
          <w:color w:val="262626" w:themeColor="text1" w:themeTint="D9"/>
          <w:sz w:val="30"/>
          <w:szCs w:val="30"/>
        </w:rPr>
        <w:t>*</w:t>
      </w:r>
    </w:p>
    <w:p w:rsidR="00527881" w:rsidRDefault="00527881" w:rsidP="000E1007">
      <w:pPr>
        <w:rPr>
          <w:rFonts w:ascii="Georgia" w:hAnsi="Georgia" w:cs="Times New Roman"/>
          <w:b/>
          <w:color w:val="262626" w:themeColor="text1" w:themeTint="D9"/>
          <w:sz w:val="21"/>
          <w:szCs w:val="21"/>
        </w:rPr>
      </w:pPr>
    </w:p>
    <w:p w:rsidR="00586AE4" w:rsidRPr="000C6327" w:rsidRDefault="006753DF" w:rsidP="00F15BCB">
      <w:pPr>
        <w:rPr>
          <w:rFonts w:ascii="Georgia" w:hAnsi="Georgia" w:cs="Times New Roman"/>
          <w:color w:val="262626" w:themeColor="text1" w:themeTint="D9"/>
          <w:sz w:val="20"/>
          <w:szCs w:val="20"/>
        </w:rPr>
      </w:pPr>
      <w:r>
        <w:rPr>
          <w:rFonts w:ascii="Georgia" w:hAnsi="Georgia" w:cs="Times New Roman"/>
          <w:i/>
          <w:color w:val="262626" w:themeColor="text1" w:themeTint="D9"/>
          <w:sz w:val="20"/>
          <w:szCs w:val="20"/>
        </w:rPr>
        <w:t>*</w:t>
      </w:r>
      <w:r w:rsidR="00586AE4" w:rsidRPr="000C6327">
        <w:rPr>
          <w:rFonts w:ascii="Georgia" w:hAnsi="Georgia" w:cs="Times New Roman"/>
          <w:i/>
          <w:color w:val="262626" w:themeColor="text1" w:themeTint="D9"/>
          <w:sz w:val="20"/>
          <w:szCs w:val="20"/>
        </w:rPr>
        <w:t>This is the penul</w:t>
      </w:r>
      <w:r w:rsidR="000C4708" w:rsidRPr="000C6327">
        <w:rPr>
          <w:rFonts w:ascii="Georgia" w:hAnsi="Georgia" w:cs="Times New Roman"/>
          <w:i/>
          <w:color w:val="262626" w:themeColor="text1" w:themeTint="D9"/>
          <w:sz w:val="20"/>
          <w:szCs w:val="20"/>
        </w:rPr>
        <w:t>timate draft for the final version</w:t>
      </w:r>
      <w:r w:rsidR="00586AE4" w:rsidRPr="000C6327">
        <w:rPr>
          <w:rFonts w:ascii="Georgia" w:hAnsi="Georgia" w:cs="Times New Roman"/>
          <w:i/>
          <w:color w:val="262626" w:themeColor="text1" w:themeTint="D9"/>
          <w:sz w:val="20"/>
          <w:szCs w:val="20"/>
        </w:rPr>
        <w:t xml:space="preserve"> forthcoming in </w:t>
      </w:r>
      <w:r w:rsidR="000C4708" w:rsidRPr="000C6327">
        <w:rPr>
          <w:rFonts w:ascii="Georgia" w:hAnsi="Georgia" w:cs="Times New Roman"/>
          <w:color w:val="262626" w:themeColor="text1" w:themeTint="D9"/>
          <w:sz w:val="20"/>
          <w:szCs w:val="20"/>
        </w:rPr>
        <w:t xml:space="preserve">The </w:t>
      </w:r>
      <w:r w:rsidR="00586AE4" w:rsidRPr="000C6327">
        <w:rPr>
          <w:rFonts w:ascii="Georgia" w:hAnsi="Georgia" w:cs="Times New Roman"/>
          <w:color w:val="262626" w:themeColor="text1" w:themeTint="D9"/>
          <w:sz w:val="20"/>
          <w:szCs w:val="20"/>
        </w:rPr>
        <w:t>Philosophical Quarterly</w:t>
      </w:r>
      <w:r w:rsidR="000C6327" w:rsidRPr="000C6327">
        <w:rPr>
          <w:rFonts w:ascii="Georgia" w:hAnsi="Georgia" w:cs="Times New Roman"/>
          <w:i/>
          <w:color w:val="262626" w:themeColor="text1" w:themeTint="D9"/>
          <w:sz w:val="20"/>
          <w:szCs w:val="20"/>
        </w:rPr>
        <w:t>.</w:t>
      </w:r>
      <w:r w:rsidR="00F15BCB" w:rsidRPr="000C6327">
        <w:rPr>
          <w:rFonts w:ascii="Georgia" w:hAnsi="Georgia" w:cs="Times New Roman"/>
          <w:i/>
          <w:color w:val="262626" w:themeColor="text1" w:themeTint="D9"/>
          <w:sz w:val="20"/>
          <w:szCs w:val="20"/>
        </w:rPr>
        <w:t xml:space="preserve"> </w:t>
      </w:r>
      <w:r w:rsidR="00413D0F" w:rsidRPr="000C6327">
        <w:rPr>
          <w:rFonts w:ascii="Georgia" w:hAnsi="Georgia" w:cs="Times New Roman"/>
          <w:i/>
          <w:color w:val="262626" w:themeColor="text1" w:themeTint="D9"/>
          <w:sz w:val="20"/>
          <w:szCs w:val="20"/>
        </w:rPr>
        <w:t>Please cite the official copy</w:t>
      </w:r>
      <w:r w:rsidR="008A7C7E" w:rsidRPr="000C6327">
        <w:rPr>
          <w:rFonts w:ascii="Georgia" w:hAnsi="Georgia" w:cs="Times New Roman"/>
          <w:color w:val="262626" w:themeColor="text1" w:themeTint="D9"/>
          <w:sz w:val="20"/>
          <w:szCs w:val="20"/>
        </w:rPr>
        <w:t>.</w:t>
      </w:r>
    </w:p>
    <w:p w:rsidR="00EC454A" w:rsidRDefault="00EC454A" w:rsidP="00A572EE">
      <w:pPr>
        <w:spacing w:line="240" w:lineRule="auto"/>
        <w:contextualSpacing/>
        <w:rPr>
          <w:rFonts w:ascii="Georgia" w:hAnsi="Georgia" w:cs="Times New Roman"/>
          <w:b/>
          <w:color w:val="262626" w:themeColor="text1" w:themeTint="D9"/>
          <w:sz w:val="21"/>
          <w:szCs w:val="21"/>
        </w:rPr>
      </w:pPr>
    </w:p>
    <w:p w:rsidR="00081AD8" w:rsidRDefault="00081AD8" w:rsidP="0081453E">
      <w:pPr>
        <w:spacing w:line="240" w:lineRule="auto"/>
        <w:ind w:left="720"/>
        <w:contextualSpacing/>
        <w:rPr>
          <w:rFonts w:ascii="Georgia" w:hAnsi="Georgia" w:cs="Times New Roman"/>
          <w:b/>
          <w:color w:val="262626" w:themeColor="text1" w:themeTint="D9"/>
          <w:sz w:val="21"/>
          <w:szCs w:val="21"/>
        </w:rPr>
      </w:pPr>
    </w:p>
    <w:p w:rsidR="007A16A0" w:rsidRPr="008A7C7E" w:rsidRDefault="000E1007" w:rsidP="0081453E">
      <w:pPr>
        <w:spacing w:line="240" w:lineRule="auto"/>
        <w:ind w:left="720"/>
        <w:contextualSpacing/>
        <w:rPr>
          <w:rFonts w:ascii="Georgia" w:hAnsi="Georgia" w:cs="Times New Roman"/>
          <w:color w:val="262626" w:themeColor="text1" w:themeTint="D9"/>
        </w:rPr>
      </w:pPr>
      <w:r w:rsidRPr="008A7C7E">
        <w:rPr>
          <w:rFonts w:ascii="Georgia" w:hAnsi="Georgia" w:cs="Times New Roman"/>
          <w:b/>
          <w:color w:val="262626" w:themeColor="text1" w:themeTint="D9"/>
        </w:rPr>
        <w:t>Abstract</w:t>
      </w:r>
      <w:r w:rsidRPr="008A7C7E">
        <w:rPr>
          <w:rFonts w:ascii="Georgia" w:hAnsi="Georgia" w:cs="Times New Roman"/>
          <w:color w:val="262626" w:themeColor="text1" w:themeTint="D9"/>
        </w:rPr>
        <w:t xml:space="preserve">: It is widely agreed that more is true in </w:t>
      </w:r>
      <w:r w:rsidR="00F153B5" w:rsidRPr="008A7C7E">
        <w:rPr>
          <w:rFonts w:ascii="Georgia" w:hAnsi="Georgia" w:cs="Times New Roman"/>
          <w:color w:val="262626" w:themeColor="text1" w:themeTint="D9"/>
        </w:rPr>
        <w:t xml:space="preserve">a work of </w:t>
      </w:r>
      <w:r w:rsidRPr="008A7C7E">
        <w:rPr>
          <w:rFonts w:ascii="Georgia" w:hAnsi="Georgia" w:cs="Times New Roman"/>
          <w:color w:val="262626" w:themeColor="text1" w:themeTint="D9"/>
        </w:rPr>
        <w:t xml:space="preserve">fiction than explicitly said. In addition to directly stipulated fictional content (explicit truth), inference and background assumptions give us implicit truths. However, this taxonomy of fictional truths overlooks an important class of fictional truth: those generated by literary </w:t>
      </w:r>
      <w:r w:rsidRPr="008A7C7E">
        <w:rPr>
          <w:rFonts w:ascii="Georgia" w:hAnsi="Georgia" w:cs="Times New Roman"/>
          <w:i/>
          <w:color w:val="262626" w:themeColor="text1" w:themeTint="D9"/>
        </w:rPr>
        <w:t>formal features</w:t>
      </w:r>
      <w:r w:rsidR="003E1E1E" w:rsidRPr="008A7C7E">
        <w:rPr>
          <w:rFonts w:ascii="Georgia" w:hAnsi="Georgia" w:cs="Times New Roman"/>
          <w:color w:val="262626" w:themeColor="text1" w:themeTint="D9"/>
        </w:rPr>
        <w:t>. Fictional works</w:t>
      </w:r>
      <w:r w:rsidRPr="008A7C7E">
        <w:rPr>
          <w:rFonts w:ascii="Georgia" w:hAnsi="Georgia" w:cs="Times New Roman"/>
          <w:color w:val="262626" w:themeColor="text1" w:themeTint="D9"/>
        </w:rPr>
        <w:t xml:space="preserve"> generate fictional content by both semantic and formal means, and content arising from formal features </w:t>
      </w:r>
      <w:r w:rsidR="00F153B5" w:rsidRPr="008A7C7E">
        <w:rPr>
          <w:rFonts w:ascii="Georgia" w:hAnsi="Georgia" w:cs="Times New Roman"/>
          <w:color w:val="262626" w:themeColor="text1" w:themeTint="D9"/>
        </w:rPr>
        <w:t>such as italics or font size</w:t>
      </w:r>
      <w:r w:rsidRPr="008A7C7E">
        <w:rPr>
          <w:rFonts w:ascii="Georgia" w:hAnsi="Georgia" w:cs="Times New Roman"/>
          <w:color w:val="262626" w:themeColor="text1" w:themeTint="D9"/>
        </w:rPr>
        <w:t xml:space="preserve"> are neither explicit nor implicit: not explicit since formal features don’t </w:t>
      </w:r>
      <w:r w:rsidRPr="008A7C7E">
        <w:rPr>
          <w:rFonts w:ascii="Georgia" w:hAnsi="Georgia" w:cs="Times New Roman"/>
          <w:i/>
          <w:color w:val="262626" w:themeColor="text1" w:themeTint="D9"/>
        </w:rPr>
        <w:t>say</w:t>
      </w:r>
      <w:r w:rsidRPr="008A7C7E">
        <w:rPr>
          <w:rFonts w:ascii="Georgia" w:hAnsi="Georgia" w:cs="Times New Roman"/>
          <w:color w:val="262626" w:themeColor="text1" w:themeTint="D9"/>
        </w:rPr>
        <w:t xml:space="preserve"> anything; and not implicit since content generated from formal features doesn’t rely on other truths or background assumptions. In addition to showing that our current </w:t>
      </w:r>
      <w:r w:rsidR="00043D0E" w:rsidRPr="008A7C7E">
        <w:rPr>
          <w:rFonts w:ascii="Georgia" w:hAnsi="Georgia" w:cs="Times New Roman"/>
          <w:color w:val="262626" w:themeColor="text1" w:themeTint="D9"/>
        </w:rPr>
        <w:t>classification</w:t>
      </w:r>
      <w:r w:rsidRPr="008A7C7E">
        <w:rPr>
          <w:rFonts w:ascii="Georgia" w:hAnsi="Georgia" w:cs="Times New Roman"/>
          <w:color w:val="262626" w:themeColor="text1" w:themeTint="D9"/>
        </w:rPr>
        <w:t xml:space="preserve"> is incomplete, </w:t>
      </w:r>
      <w:r w:rsidR="007A16A0" w:rsidRPr="008A7C7E">
        <w:rPr>
          <w:rFonts w:ascii="Georgia" w:hAnsi="Georgia" w:cs="Times New Roman"/>
          <w:color w:val="262626" w:themeColor="text1" w:themeTint="D9"/>
        </w:rPr>
        <w:t>the new class of fictional truths</w:t>
      </w:r>
      <w:r w:rsidR="00D21F1E" w:rsidRPr="008A7C7E">
        <w:rPr>
          <w:rFonts w:ascii="Georgia" w:hAnsi="Georgia" w:cs="Times New Roman"/>
          <w:color w:val="262626" w:themeColor="text1" w:themeTint="D9"/>
        </w:rPr>
        <w:t xml:space="preserve"> </w:t>
      </w:r>
      <w:r w:rsidR="007A16A0" w:rsidRPr="008A7C7E">
        <w:rPr>
          <w:rFonts w:ascii="Georgia" w:hAnsi="Georgia" w:cs="Times New Roman"/>
          <w:color w:val="262626" w:themeColor="text1" w:themeTint="D9"/>
        </w:rPr>
        <w:t>provide</w:t>
      </w:r>
      <w:r w:rsidR="00D21F1E" w:rsidRPr="008A7C7E">
        <w:rPr>
          <w:rFonts w:ascii="Georgia" w:hAnsi="Georgia" w:cs="Times New Roman"/>
          <w:color w:val="262626" w:themeColor="text1" w:themeTint="D9"/>
        </w:rPr>
        <w:t>s</w:t>
      </w:r>
      <w:r w:rsidR="00043D0E" w:rsidRPr="008A7C7E">
        <w:rPr>
          <w:rFonts w:ascii="Georgia" w:hAnsi="Georgia" w:cs="Times New Roman"/>
          <w:color w:val="262626" w:themeColor="text1" w:themeTint="D9"/>
        </w:rPr>
        <w:t xml:space="preserve"> four</w:t>
      </w:r>
      <w:r w:rsidRPr="008A7C7E">
        <w:rPr>
          <w:rFonts w:ascii="Georgia" w:hAnsi="Georgia" w:cs="Times New Roman"/>
          <w:color w:val="262626" w:themeColor="text1" w:themeTint="D9"/>
        </w:rPr>
        <w:t xml:space="preserve"> further upshots</w:t>
      </w:r>
      <w:r w:rsidR="007A16A0" w:rsidRPr="008A7C7E">
        <w:rPr>
          <w:rFonts w:ascii="Georgia" w:hAnsi="Georgia" w:cs="Times New Roman"/>
          <w:color w:val="262626" w:themeColor="text1" w:themeTint="D9"/>
        </w:rPr>
        <w:t xml:space="preserve"> for </w:t>
      </w:r>
      <w:r w:rsidR="001E3A31" w:rsidRPr="008A7C7E">
        <w:rPr>
          <w:rFonts w:ascii="Georgia" w:hAnsi="Georgia" w:cs="Times New Roman"/>
          <w:color w:val="262626" w:themeColor="text1" w:themeTint="D9"/>
        </w:rPr>
        <w:t>d</w:t>
      </w:r>
      <w:r w:rsidR="007314A3" w:rsidRPr="008A7C7E">
        <w:rPr>
          <w:rFonts w:ascii="Georgia" w:hAnsi="Georgia" w:cs="Times New Roman"/>
          <w:color w:val="262626" w:themeColor="text1" w:themeTint="D9"/>
        </w:rPr>
        <w:t>efinitions</w:t>
      </w:r>
      <w:r w:rsidR="00043D0E" w:rsidRPr="008A7C7E">
        <w:rPr>
          <w:rFonts w:ascii="Georgia" w:hAnsi="Georgia" w:cs="Times New Roman"/>
          <w:color w:val="262626" w:themeColor="text1" w:themeTint="D9"/>
        </w:rPr>
        <w:t xml:space="preserve"> of fictional truth,</w:t>
      </w:r>
      <w:r w:rsidR="007A16A0" w:rsidRPr="008A7C7E">
        <w:rPr>
          <w:rFonts w:ascii="Georgia" w:hAnsi="Georgia" w:cs="Times New Roman"/>
          <w:color w:val="262626" w:themeColor="text1" w:themeTint="D9"/>
        </w:rPr>
        <w:t xml:space="preserve"> story and work identity conditions</w:t>
      </w:r>
      <w:r w:rsidR="00043D0E" w:rsidRPr="008A7C7E">
        <w:rPr>
          <w:rFonts w:ascii="Georgia" w:hAnsi="Georgia" w:cs="Times New Roman"/>
          <w:color w:val="262626" w:themeColor="text1" w:themeTint="D9"/>
        </w:rPr>
        <w:t>,</w:t>
      </w:r>
      <w:r w:rsidR="007A16A0" w:rsidRPr="008A7C7E">
        <w:rPr>
          <w:rFonts w:ascii="Georgia" w:hAnsi="Georgia" w:cs="Times New Roman"/>
          <w:color w:val="262626" w:themeColor="text1" w:themeTint="D9"/>
        </w:rPr>
        <w:t xml:space="preserve"> and the relationship between literary interpretation and fictional </w:t>
      </w:r>
      <w:r w:rsidR="00A7256E" w:rsidRPr="008A7C7E">
        <w:rPr>
          <w:rFonts w:ascii="Georgia" w:hAnsi="Georgia" w:cs="Times New Roman"/>
          <w:color w:val="262626" w:themeColor="text1" w:themeTint="D9"/>
        </w:rPr>
        <w:t>truth.</w:t>
      </w:r>
    </w:p>
    <w:p w:rsidR="007A16A0" w:rsidRPr="008A7C7E" w:rsidRDefault="007A16A0" w:rsidP="000E1007">
      <w:pPr>
        <w:rPr>
          <w:rFonts w:ascii="Georgia" w:hAnsi="Georgia" w:cs="Times New Roman"/>
          <w:color w:val="262626" w:themeColor="text1" w:themeTint="D9"/>
        </w:rPr>
      </w:pPr>
    </w:p>
    <w:p w:rsidR="00C75648" w:rsidRDefault="000E1007" w:rsidP="000E1007">
      <w:pPr>
        <w:rPr>
          <w:rFonts w:ascii="Georgia" w:hAnsi="Georgia" w:cs="Times New Roman"/>
          <w:color w:val="262626" w:themeColor="text1" w:themeTint="D9"/>
        </w:rPr>
      </w:pPr>
      <w:r w:rsidRPr="008A7C7E">
        <w:rPr>
          <w:rFonts w:ascii="Georgia" w:hAnsi="Georgia" w:cs="Times New Roman"/>
          <w:b/>
          <w:color w:val="262626" w:themeColor="text1" w:themeTint="D9"/>
        </w:rPr>
        <w:t>Key words</w:t>
      </w:r>
      <w:r w:rsidRPr="008A7C7E">
        <w:rPr>
          <w:rFonts w:ascii="Georgia" w:hAnsi="Georgia" w:cs="Times New Roman"/>
          <w:color w:val="262626" w:themeColor="text1" w:themeTint="D9"/>
        </w:rPr>
        <w:t>: Fiction; philosophy and literature; ontology of art</w:t>
      </w:r>
      <w:r w:rsidR="00154168" w:rsidRPr="008A7C7E">
        <w:rPr>
          <w:rFonts w:ascii="Georgia" w:hAnsi="Georgia" w:cs="Times New Roman"/>
          <w:color w:val="262626" w:themeColor="text1" w:themeTint="D9"/>
        </w:rPr>
        <w:t xml:space="preserve">; </w:t>
      </w:r>
      <w:r w:rsidR="00FC3B5F" w:rsidRPr="008A7C7E">
        <w:rPr>
          <w:rFonts w:ascii="Georgia" w:hAnsi="Georgia" w:cs="Times New Roman"/>
          <w:color w:val="262626" w:themeColor="text1" w:themeTint="D9"/>
        </w:rPr>
        <w:t xml:space="preserve">form </w:t>
      </w:r>
    </w:p>
    <w:p w:rsidR="00081AD8" w:rsidRDefault="00081AD8" w:rsidP="000E1007">
      <w:pPr>
        <w:rPr>
          <w:rFonts w:ascii="Georgia" w:hAnsi="Georgia" w:cs="Times New Roman"/>
          <w:color w:val="262626" w:themeColor="text1" w:themeTint="D9"/>
        </w:rPr>
      </w:pPr>
    </w:p>
    <w:p w:rsidR="00EE72A2" w:rsidRPr="00F956AC" w:rsidRDefault="00EE72A2" w:rsidP="000E1007">
      <w:pPr>
        <w:rPr>
          <w:rFonts w:ascii="Georgia" w:hAnsi="Georgia" w:cs="Times New Roman"/>
          <w:color w:val="262626" w:themeColor="text1" w:themeTint="D9"/>
        </w:rPr>
      </w:pPr>
    </w:p>
    <w:p w:rsidR="000E1007" w:rsidRPr="00F956AC" w:rsidRDefault="000E1007" w:rsidP="005D15BB">
      <w:pPr>
        <w:spacing w:line="360" w:lineRule="auto"/>
        <w:rPr>
          <w:rFonts w:ascii="Georgia" w:hAnsi="Georgia" w:cs="Times New Roman"/>
          <w:b/>
          <w:color w:val="262626" w:themeColor="text1" w:themeTint="D9"/>
        </w:rPr>
      </w:pPr>
      <w:r w:rsidRPr="00F956AC">
        <w:rPr>
          <w:rFonts w:ascii="Georgia" w:hAnsi="Georgia" w:cs="Times New Roman"/>
          <w:b/>
          <w:color w:val="262626" w:themeColor="text1" w:themeTint="D9"/>
        </w:rPr>
        <w:t>I. Introduction</w:t>
      </w:r>
    </w:p>
    <w:p w:rsidR="000E1007" w:rsidRPr="00F956AC" w:rsidRDefault="000E1007" w:rsidP="005D15BB">
      <w:pPr>
        <w:spacing w:line="360" w:lineRule="auto"/>
        <w:ind w:firstLine="720"/>
        <w:rPr>
          <w:rFonts w:ascii="Georgia" w:hAnsi="Georgia" w:cs="Times New Roman"/>
          <w:color w:val="538135" w:themeColor="accent6" w:themeShade="BF"/>
        </w:rPr>
      </w:pPr>
      <w:r w:rsidRPr="00F956AC">
        <w:rPr>
          <w:rFonts w:ascii="Georgia" w:hAnsi="Georgia" w:cs="Times New Roman"/>
          <w:color w:val="262626" w:themeColor="text1" w:themeTint="D9"/>
        </w:rPr>
        <w:t xml:space="preserve">Fictional truth is a concept involved </w:t>
      </w:r>
      <w:r w:rsidRPr="00F956AC">
        <w:rPr>
          <w:rFonts w:ascii="Georgia" w:hAnsi="Georgia" w:cs="Times New Roman"/>
        </w:rPr>
        <w:t>in famil</w:t>
      </w:r>
      <w:r w:rsidR="00036D32">
        <w:rPr>
          <w:rFonts w:ascii="Georgia" w:hAnsi="Georgia" w:cs="Times New Roman"/>
        </w:rPr>
        <w:t>iar practice. We readily judge ‘Hamlet is a prince’ true and ‘Hamlet marries Ophelia’</w:t>
      </w:r>
      <w:r w:rsidRPr="00F956AC">
        <w:rPr>
          <w:rFonts w:ascii="Georgia" w:hAnsi="Georgia" w:cs="Times New Roman"/>
        </w:rPr>
        <w:t xml:space="preserve"> </w:t>
      </w:r>
      <w:r w:rsidR="00036D32">
        <w:rPr>
          <w:rFonts w:ascii="Georgia" w:hAnsi="Georgia" w:cs="Times New Roman"/>
        </w:rPr>
        <w:t xml:space="preserve">false. The fact that we assign ‘true’ or </w:t>
      </w:r>
      <w:r w:rsidR="005361B7">
        <w:rPr>
          <w:rFonts w:ascii="Georgia" w:hAnsi="Georgia" w:cs="Times New Roman"/>
        </w:rPr>
        <w:t>‘</w:t>
      </w:r>
      <w:r w:rsidR="00036D32">
        <w:rPr>
          <w:rFonts w:ascii="Georgia" w:hAnsi="Georgia" w:cs="Times New Roman"/>
        </w:rPr>
        <w:t>false’</w:t>
      </w:r>
      <w:r w:rsidRPr="00F956AC">
        <w:rPr>
          <w:rFonts w:ascii="Georgia" w:hAnsi="Georgia" w:cs="Times New Roman"/>
        </w:rPr>
        <w:t xml:space="preserve"> to statements about states of affairs in </w:t>
      </w:r>
      <w:r w:rsidRPr="00F956AC">
        <w:rPr>
          <w:rFonts w:ascii="Georgia" w:hAnsi="Georgia" w:cs="Times New Roman"/>
          <w:i/>
        </w:rPr>
        <w:t>Hamlet</w:t>
      </w:r>
      <w:r w:rsidRPr="00F956AC">
        <w:rPr>
          <w:rFonts w:ascii="Georgia" w:hAnsi="Georgia" w:cs="Times New Roman"/>
        </w:rPr>
        <w:t xml:space="preserve"> </w:t>
      </w:r>
      <w:r w:rsidR="004E5602" w:rsidRPr="00F956AC">
        <w:rPr>
          <w:rFonts w:ascii="Georgia" w:hAnsi="Georgia" w:cs="Times New Roman"/>
        </w:rPr>
        <w:t xml:space="preserve">– </w:t>
      </w:r>
      <w:r w:rsidR="0011574F" w:rsidRPr="00F956AC">
        <w:rPr>
          <w:rFonts w:ascii="Georgia" w:hAnsi="Georgia" w:cs="Times New Roman"/>
        </w:rPr>
        <w:t xml:space="preserve">while </w:t>
      </w:r>
      <w:r w:rsidR="004E5602" w:rsidRPr="00F956AC">
        <w:rPr>
          <w:rFonts w:ascii="Georgia" w:hAnsi="Georgia" w:cs="Times New Roman"/>
        </w:rPr>
        <w:t xml:space="preserve">also </w:t>
      </w:r>
      <w:r w:rsidR="0011574F" w:rsidRPr="00F956AC">
        <w:rPr>
          <w:rFonts w:ascii="Georgia" w:hAnsi="Georgia" w:cs="Times New Roman"/>
        </w:rPr>
        <w:t>admitting</w:t>
      </w:r>
      <w:r w:rsidR="00E3590A" w:rsidRPr="00F956AC">
        <w:rPr>
          <w:rFonts w:ascii="Georgia" w:hAnsi="Georgia" w:cs="Times New Roman"/>
        </w:rPr>
        <w:t xml:space="preserve"> that in </w:t>
      </w:r>
      <w:r w:rsidR="00E3590A" w:rsidRPr="00F956AC">
        <w:rPr>
          <w:rFonts w:ascii="Georgia" w:hAnsi="Georgia" w:cs="Times New Roman"/>
          <w:i/>
        </w:rPr>
        <w:t>some</w:t>
      </w:r>
      <w:r w:rsidR="00E3590A" w:rsidRPr="00F956AC">
        <w:rPr>
          <w:rFonts w:ascii="Georgia" w:hAnsi="Georgia" w:cs="Times New Roman"/>
        </w:rPr>
        <w:t xml:space="preserve"> sense, both statements are false (because Hamlet doesn’t exist) </w:t>
      </w:r>
      <w:r w:rsidR="004E5602" w:rsidRPr="00F956AC">
        <w:rPr>
          <w:rFonts w:ascii="Georgia" w:hAnsi="Georgia" w:cs="Times New Roman"/>
        </w:rPr>
        <w:t xml:space="preserve">– </w:t>
      </w:r>
      <w:r w:rsidR="00E3590A" w:rsidRPr="00F956AC">
        <w:rPr>
          <w:rFonts w:ascii="Georgia" w:hAnsi="Georgia" w:cs="Times New Roman"/>
        </w:rPr>
        <w:t xml:space="preserve">commits </w:t>
      </w:r>
      <w:r w:rsidRPr="00F956AC">
        <w:rPr>
          <w:rFonts w:ascii="Georgia" w:hAnsi="Georgia" w:cs="Times New Roman"/>
        </w:rPr>
        <w:t>us to the notion of fictional truth, which is truth according to a work of fiction, or what is fictionally t</w:t>
      </w:r>
      <w:r w:rsidR="00036D32">
        <w:rPr>
          <w:rFonts w:ascii="Georgia" w:hAnsi="Georgia" w:cs="Times New Roman"/>
        </w:rPr>
        <w:t>he case (Currie 1990). What is ‘fictionally true’</w:t>
      </w:r>
      <w:r w:rsidRPr="00F956AC">
        <w:rPr>
          <w:rFonts w:ascii="Georgia" w:hAnsi="Georgia" w:cs="Times New Roman"/>
        </w:rPr>
        <w:t xml:space="preserve"> is part of the fictional content, a part of the story of a </w:t>
      </w:r>
      <w:r w:rsidRPr="00F956AC">
        <w:rPr>
          <w:rFonts w:ascii="Georgia" w:hAnsi="Georgia" w:cs="Times New Roman"/>
          <w:color w:val="262626" w:themeColor="text1" w:themeTint="D9"/>
        </w:rPr>
        <w:t>particular fictional work.</w:t>
      </w:r>
    </w:p>
    <w:p w:rsidR="000E1007" w:rsidRPr="00F956AC" w:rsidRDefault="000E1007" w:rsidP="005D15BB">
      <w:pPr>
        <w:spacing w:line="360" w:lineRule="auto"/>
        <w:ind w:firstLine="720"/>
        <w:rPr>
          <w:rFonts w:ascii="Georgia" w:hAnsi="Georgia" w:cs="Times New Roman"/>
          <w:color w:val="262626" w:themeColor="text1" w:themeTint="D9"/>
        </w:rPr>
      </w:pPr>
      <w:r w:rsidRPr="00F956AC">
        <w:rPr>
          <w:rFonts w:ascii="Georgia" w:hAnsi="Georgia" w:cs="Times New Roman"/>
          <w:color w:val="262626" w:themeColor="text1" w:themeTint="D9"/>
        </w:rPr>
        <w:lastRenderedPageBreak/>
        <w:t>How do we find out, or determine, what is true in a fiction? In the simplest case, authors tell us what is fictionally true by tellin</w:t>
      </w:r>
      <w:r w:rsidR="00BB7D19" w:rsidRPr="00F956AC">
        <w:rPr>
          <w:rFonts w:ascii="Georgia" w:hAnsi="Georgia" w:cs="Times New Roman"/>
          <w:color w:val="262626" w:themeColor="text1" w:themeTint="D9"/>
        </w:rPr>
        <w:t>g us what is true in the story</w:t>
      </w:r>
      <w:r w:rsidRPr="00F956AC">
        <w:rPr>
          <w:rFonts w:ascii="Georgia" w:hAnsi="Georgia" w:cs="Times New Roman"/>
          <w:color w:val="262626" w:themeColor="text1" w:themeTint="D9"/>
        </w:rPr>
        <w:t>.</w:t>
      </w:r>
      <w:r w:rsidR="00BB7D19" w:rsidRPr="00F956AC">
        <w:rPr>
          <w:rStyle w:val="FootnoteReference"/>
          <w:rFonts w:ascii="Georgia" w:hAnsi="Georgia" w:cs="Times New Roman"/>
          <w:color w:val="262626" w:themeColor="text1" w:themeTint="D9"/>
        </w:rPr>
        <w:footnoteReference w:id="2"/>
      </w:r>
      <w:r w:rsidRPr="00F956AC">
        <w:rPr>
          <w:rFonts w:ascii="Georgia" w:hAnsi="Georgia" w:cs="Times New Roman"/>
          <w:color w:val="262626" w:themeColor="text1" w:themeTint="D9"/>
        </w:rPr>
        <w:t xml:space="preserve"> However, most philosophers of fiction admit that there are classes of fictional truths that we are not explicitly told about.</w:t>
      </w:r>
      <w:r w:rsidRPr="00F956AC">
        <w:rPr>
          <w:rStyle w:val="FootnoteReference"/>
          <w:rFonts w:ascii="Georgia" w:hAnsi="Georgia" w:cs="Times New Roman"/>
          <w:color w:val="262626" w:themeColor="text1" w:themeTint="D9"/>
        </w:rPr>
        <w:footnoteReference w:id="3"/>
      </w:r>
      <w:r w:rsidRPr="00F956AC">
        <w:rPr>
          <w:rFonts w:ascii="Georgia" w:hAnsi="Georgia" w:cs="Times New Roman"/>
          <w:color w:val="262626" w:themeColor="text1" w:themeTint="D9"/>
        </w:rPr>
        <w:t xml:space="preserve"> </w:t>
      </w:r>
      <w:r w:rsidR="004E56AA" w:rsidRPr="00F956AC">
        <w:rPr>
          <w:rFonts w:ascii="Georgia" w:hAnsi="Georgia" w:cs="Times New Roman"/>
          <w:color w:val="262626" w:themeColor="text1" w:themeTint="D9"/>
        </w:rPr>
        <w:t>There</w:t>
      </w:r>
      <w:r w:rsidR="00036D32">
        <w:rPr>
          <w:rFonts w:ascii="Georgia" w:hAnsi="Georgia" w:cs="Times New Roman"/>
          <w:color w:val="262626" w:themeColor="text1" w:themeTint="D9"/>
        </w:rPr>
        <w:t xml:space="preserve"> is a ‘Says-Is’</w:t>
      </w:r>
      <w:r w:rsidR="005361B7">
        <w:rPr>
          <w:rFonts w:ascii="Georgia" w:hAnsi="Georgia" w:cs="Times New Roman"/>
          <w:color w:val="262626" w:themeColor="text1" w:themeTint="D9"/>
        </w:rPr>
        <w:t xml:space="preserve"> gap in fiction (Xhignesse 2021</w:t>
      </w:r>
      <w:r w:rsidRPr="00F956AC">
        <w:rPr>
          <w:rFonts w:ascii="Georgia" w:hAnsi="Georgia" w:cs="Times New Roman"/>
          <w:color w:val="262626" w:themeColor="text1" w:themeTint="D9"/>
        </w:rPr>
        <w:t xml:space="preserve">); not everything that is true in fiction is said in fiction (e.g. we’re not told, yet we know, that Cathy Ames from </w:t>
      </w:r>
      <w:r w:rsidRPr="00F956AC">
        <w:rPr>
          <w:rFonts w:ascii="Georgia" w:hAnsi="Georgia" w:cs="Times New Roman"/>
          <w:i/>
          <w:color w:val="262626" w:themeColor="text1" w:themeTint="D9"/>
        </w:rPr>
        <w:t>East of Eden</w:t>
      </w:r>
      <w:r w:rsidRPr="00F956AC">
        <w:rPr>
          <w:rFonts w:ascii="Georgia" w:hAnsi="Georgia" w:cs="Times New Roman"/>
          <w:color w:val="262626" w:themeColor="text1" w:themeTint="D9"/>
        </w:rPr>
        <w:t xml:space="preserve"> walked on two feet), and not everything that is said in fiction is true in fiction, either (e.g. </w:t>
      </w:r>
      <w:r w:rsidR="00454775">
        <w:rPr>
          <w:rFonts w:ascii="Georgia" w:hAnsi="Georgia" w:cs="Times New Roman"/>
          <w:color w:val="262626" w:themeColor="text1" w:themeTint="D9"/>
        </w:rPr>
        <w:t>an unreliable narrator might make</w:t>
      </w:r>
      <w:r w:rsidRPr="00F956AC">
        <w:rPr>
          <w:rFonts w:ascii="Georgia" w:hAnsi="Georgia" w:cs="Times New Roman"/>
          <w:color w:val="262626" w:themeColor="text1" w:themeTint="D9"/>
        </w:rPr>
        <w:t xml:space="preserve"> a dubious report). </w:t>
      </w:r>
    </w:p>
    <w:p w:rsidR="000E1007" w:rsidRPr="00F956AC" w:rsidRDefault="000E1007" w:rsidP="005D15BB">
      <w:pPr>
        <w:spacing w:line="360" w:lineRule="auto"/>
        <w:ind w:firstLine="720"/>
        <w:rPr>
          <w:rFonts w:ascii="Georgia" w:hAnsi="Georgia" w:cs="Times New Roman"/>
          <w:color w:val="262626" w:themeColor="text1" w:themeTint="D9"/>
        </w:rPr>
      </w:pPr>
      <w:r w:rsidRPr="00F956AC">
        <w:rPr>
          <w:rFonts w:ascii="Georgia" w:hAnsi="Georgia" w:cs="Times New Roman"/>
          <w:color w:val="262626" w:themeColor="text1" w:themeTint="D9"/>
        </w:rPr>
        <w:t xml:space="preserve">In addition to explicit fictional truths, then, there are also </w:t>
      </w:r>
      <w:r w:rsidRPr="00F956AC">
        <w:rPr>
          <w:rFonts w:ascii="Georgia" w:hAnsi="Georgia" w:cs="Times New Roman"/>
          <w:i/>
          <w:color w:val="262626" w:themeColor="text1" w:themeTint="D9"/>
        </w:rPr>
        <w:t>implicit</w:t>
      </w:r>
      <w:r w:rsidRPr="00F956AC">
        <w:rPr>
          <w:rFonts w:ascii="Georgia" w:hAnsi="Georgia" w:cs="Times New Roman"/>
          <w:color w:val="262626" w:themeColor="text1" w:themeTint="D9"/>
        </w:rPr>
        <w:t xml:space="preserve"> fictional truths, truths that we are not directly or explicitly told about. Implicit truths further split into </w:t>
      </w:r>
      <w:r w:rsidRPr="00F956AC">
        <w:rPr>
          <w:rFonts w:ascii="Georgia" w:hAnsi="Georgia" w:cs="Times New Roman"/>
          <w:i/>
          <w:color w:val="262626" w:themeColor="text1" w:themeTint="D9"/>
        </w:rPr>
        <w:t>imported</w:t>
      </w:r>
      <w:r w:rsidRPr="00F956AC">
        <w:rPr>
          <w:rFonts w:ascii="Georgia" w:hAnsi="Georgia" w:cs="Times New Roman"/>
          <w:color w:val="262626" w:themeColor="text1" w:themeTint="D9"/>
        </w:rPr>
        <w:t xml:space="preserve"> and </w:t>
      </w:r>
      <w:r w:rsidRPr="00F956AC">
        <w:rPr>
          <w:rFonts w:ascii="Georgia" w:hAnsi="Georgia" w:cs="Times New Roman"/>
          <w:i/>
          <w:color w:val="262626" w:themeColor="text1" w:themeTint="D9"/>
        </w:rPr>
        <w:t>inferred</w:t>
      </w:r>
      <w:r w:rsidRPr="00F956AC">
        <w:rPr>
          <w:rFonts w:ascii="Georgia" w:hAnsi="Georgia" w:cs="Times New Roman"/>
          <w:color w:val="262626" w:themeColor="text1" w:themeTint="D9"/>
        </w:rPr>
        <w:t xml:space="preserve"> fictional truths: imported fictional truths stem from the assumption that the fictional world is like our world unless specified otherwise (Friend 2017)</w:t>
      </w:r>
      <w:r w:rsidR="00AA3422" w:rsidRPr="00F956AC">
        <w:rPr>
          <w:rFonts w:ascii="Georgia" w:hAnsi="Georgia" w:cs="Times New Roman"/>
          <w:color w:val="262626" w:themeColor="text1" w:themeTint="D9"/>
        </w:rPr>
        <w:t xml:space="preserve"> or from adopting unstated background truths (e.g. given genre conventions or relevant beliefs held by intended audience, Lewis 1978)</w:t>
      </w:r>
      <w:r w:rsidR="005D3015" w:rsidRPr="00F956AC">
        <w:rPr>
          <w:rFonts w:ascii="Georgia" w:hAnsi="Georgia" w:cs="Times New Roman"/>
          <w:color w:val="262626" w:themeColor="text1" w:themeTint="D9"/>
        </w:rPr>
        <w:t>. I</w:t>
      </w:r>
      <w:r w:rsidRPr="00F956AC">
        <w:rPr>
          <w:rFonts w:ascii="Georgia" w:hAnsi="Georgia" w:cs="Times New Roman"/>
          <w:color w:val="262626" w:themeColor="text1" w:themeTint="D9"/>
        </w:rPr>
        <w:t>nferred truths</w:t>
      </w:r>
      <w:r w:rsidR="008A6D7C" w:rsidRPr="00F956AC">
        <w:rPr>
          <w:rFonts w:ascii="Georgia" w:hAnsi="Georgia" w:cs="Times New Roman"/>
          <w:color w:val="262626" w:themeColor="text1" w:themeTint="D9"/>
        </w:rPr>
        <w:t>, on the other hand,</w:t>
      </w:r>
      <w:r w:rsidR="00036D32">
        <w:rPr>
          <w:rFonts w:ascii="Georgia" w:hAnsi="Georgia" w:cs="Times New Roman"/>
          <w:color w:val="262626" w:themeColor="text1" w:themeTint="D9"/>
        </w:rPr>
        <w:t xml:space="preserve"> stem from readers ‘reading between’</w:t>
      </w:r>
      <w:r w:rsidRPr="00F956AC">
        <w:rPr>
          <w:rFonts w:ascii="Georgia" w:hAnsi="Georgia" w:cs="Times New Roman"/>
          <w:color w:val="262626" w:themeColor="text1" w:themeTint="D9"/>
        </w:rPr>
        <w:t xml:space="preserve"> other truths (Lewis 1978)</w:t>
      </w:r>
      <w:r w:rsidR="00AA3422" w:rsidRPr="00F956AC">
        <w:rPr>
          <w:rFonts w:ascii="Georgia" w:hAnsi="Georgia" w:cs="Times New Roman"/>
          <w:color w:val="262626" w:themeColor="text1" w:themeTint="D9"/>
        </w:rPr>
        <w:t xml:space="preserve">, those </w:t>
      </w:r>
      <w:r w:rsidR="00BC257C" w:rsidRPr="00F956AC">
        <w:rPr>
          <w:rFonts w:ascii="Georgia" w:hAnsi="Georgia" w:cs="Times New Roman"/>
          <w:color w:val="262626" w:themeColor="text1" w:themeTint="D9"/>
        </w:rPr>
        <w:t>other</w:t>
      </w:r>
      <w:r w:rsidR="00AA3422" w:rsidRPr="00F956AC">
        <w:rPr>
          <w:rFonts w:ascii="Georgia" w:hAnsi="Georgia" w:cs="Times New Roman"/>
          <w:color w:val="262626" w:themeColor="text1" w:themeTint="D9"/>
        </w:rPr>
        <w:t xml:space="preserve"> truths sometimes being a mixture of explicit an</w:t>
      </w:r>
      <w:r w:rsidR="00A60065" w:rsidRPr="00F956AC">
        <w:rPr>
          <w:rFonts w:ascii="Georgia" w:hAnsi="Georgia" w:cs="Times New Roman"/>
          <w:color w:val="262626" w:themeColor="text1" w:themeTint="D9"/>
        </w:rPr>
        <w:t xml:space="preserve">d imported truths (Davies 2007). </w:t>
      </w:r>
      <w:r w:rsidR="00036D32">
        <w:rPr>
          <w:rFonts w:ascii="Georgia" w:hAnsi="Georgia" w:cs="Times New Roman"/>
          <w:color w:val="262626" w:themeColor="text1" w:themeTint="D9"/>
        </w:rPr>
        <w:t>‘</w:t>
      </w:r>
      <w:r w:rsidRPr="00F956AC">
        <w:rPr>
          <w:rFonts w:ascii="Georgia" w:hAnsi="Georgia" w:cs="Times New Roman"/>
          <w:color w:val="262626" w:themeColor="text1" w:themeTint="D9"/>
        </w:rPr>
        <w:t>Cathy Ames s</w:t>
      </w:r>
      <w:r w:rsidR="00036D32">
        <w:rPr>
          <w:rFonts w:ascii="Georgia" w:hAnsi="Georgia" w:cs="Times New Roman"/>
          <w:color w:val="262626" w:themeColor="text1" w:themeTint="D9"/>
        </w:rPr>
        <w:t>tarts a rumor about her teacher’</w:t>
      </w:r>
      <w:r w:rsidRPr="00F956AC">
        <w:rPr>
          <w:rFonts w:ascii="Georgia" w:hAnsi="Georgia" w:cs="Times New Roman"/>
          <w:color w:val="262626" w:themeColor="text1" w:themeTint="D9"/>
        </w:rPr>
        <w:t xml:space="preserve"> is an explicit truth stemming from a relevant sentence in </w:t>
      </w:r>
      <w:r w:rsidRPr="00F956AC">
        <w:rPr>
          <w:rFonts w:ascii="Georgia" w:hAnsi="Georgia" w:cs="Times New Roman"/>
          <w:i/>
          <w:color w:val="262626" w:themeColor="text1" w:themeTint="D9"/>
        </w:rPr>
        <w:t>East of Eden</w:t>
      </w:r>
      <w:r w:rsidRPr="00F956AC">
        <w:rPr>
          <w:rFonts w:ascii="Georgia" w:hAnsi="Georgia" w:cs="Times New Roman"/>
          <w:color w:val="262626" w:themeColor="text1" w:themeTint="D9"/>
        </w:rPr>
        <w:t>.</w:t>
      </w:r>
      <w:r w:rsidRPr="00F956AC">
        <w:rPr>
          <w:rStyle w:val="FootnoteReference"/>
          <w:rFonts w:ascii="Georgia" w:hAnsi="Georgia" w:cs="Times New Roman"/>
          <w:color w:val="262626" w:themeColor="text1" w:themeTint="D9"/>
        </w:rPr>
        <w:footnoteReference w:id="4"/>
      </w:r>
      <w:r w:rsidR="00036D32">
        <w:rPr>
          <w:rFonts w:ascii="Georgia" w:hAnsi="Georgia" w:cs="Times New Roman"/>
          <w:color w:val="262626" w:themeColor="text1" w:themeTint="D9"/>
        </w:rPr>
        <w:t xml:space="preserve">  ‘</w:t>
      </w:r>
      <w:r w:rsidRPr="00F956AC">
        <w:rPr>
          <w:rFonts w:ascii="Georgia" w:hAnsi="Georgia" w:cs="Times New Roman"/>
          <w:color w:val="262626" w:themeColor="text1" w:themeTint="D9"/>
        </w:rPr>
        <w:t>Cat</w:t>
      </w:r>
      <w:r w:rsidR="00036D32">
        <w:rPr>
          <w:rFonts w:ascii="Georgia" w:hAnsi="Georgia" w:cs="Times New Roman"/>
          <w:color w:val="262626" w:themeColor="text1" w:themeTint="D9"/>
        </w:rPr>
        <w:t>hy Ames is smaller than the Sun’</w:t>
      </w:r>
      <w:r w:rsidRPr="00F956AC">
        <w:rPr>
          <w:rFonts w:ascii="Georgia" w:hAnsi="Georgia" w:cs="Times New Roman"/>
          <w:color w:val="262626" w:themeColor="text1" w:themeTint="D9"/>
        </w:rPr>
        <w:t xml:space="preserve"> is an imported truth stemming from our assumption that the fictional world’s human and star </w:t>
      </w:r>
      <w:r w:rsidR="00036D32">
        <w:rPr>
          <w:rFonts w:ascii="Georgia" w:hAnsi="Georgia" w:cs="Times New Roman"/>
          <w:color w:val="262626" w:themeColor="text1" w:themeTint="D9"/>
        </w:rPr>
        <w:t>sizes are similar to ours. And ‘Cathy is a sociopath’</w:t>
      </w:r>
      <w:r w:rsidRPr="00F956AC">
        <w:rPr>
          <w:rFonts w:ascii="Georgia" w:hAnsi="Georgia" w:cs="Times New Roman"/>
          <w:color w:val="262626" w:themeColor="text1" w:themeTint="D9"/>
        </w:rPr>
        <w:t xml:space="preserve"> is an inferred truth from her cruel, unfeeling ways. This taxonomy is widely accepted in the literature:</w:t>
      </w:r>
      <w:r w:rsidRPr="00F956AC">
        <w:rPr>
          <w:rStyle w:val="FootnoteReference"/>
          <w:rFonts w:ascii="Georgia" w:hAnsi="Georgia" w:cs="Times New Roman"/>
          <w:color w:val="262626" w:themeColor="text1" w:themeTint="D9"/>
        </w:rPr>
        <w:footnoteReference w:id="5"/>
      </w:r>
    </w:p>
    <w:p w:rsidR="000E1007" w:rsidRPr="00B62A62" w:rsidRDefault="00C158EE" w:rsidP="005D15BB">
      <w:pPr>
        <w:spacing w:line="360" w:lineRule="auto"/>
        <w:jc w:val="center"/>
        <w:rPr>
          <w:rFonts w:ascii="Times" w:hAnsi="Times" w:cs="Times New Roman"/>
          <w:color w:val="262626" w:themeColor="text1" w:themeTint="D9"/>
        </w:rPr>
      </w:pPr>
      <w:r>
        <w:rPr>
          <w:rFonts w:ascii="Times" w:hAnsi="Times" w:cs="Times New Roman"/>
          <w:noProof/>
          <w:color w:val="262626" w:themeColor="text1" w:themeTint="D9"/>
        </w:rPr>
        <w:lastRenderedPageBreak/>
        <w:drawing>
          <wp:inline distT="0" distB="0" distL="0" distR="0">
            <wp:extent cx="3063240" cy="1819656"/>
            <wp:effectExtent l="0" t="0" r="381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63240" cy="1819656"/>
                    </a:xfrm>
                    <a:prstGeom prst="rect">
                      <a:avLst/>
                    </a:prstGeom>
                    <a:noFill/>
                    <a:ln>
                      <a:noFill/>
                    </a:ln>
                  </pic:spPr>
                </pic:pic>
              </a:graphicData>
            </a:graphic>
          </wp:inline>
        </w:drawing>
      </w:r>
    </w:p>
    <w:p w:rsidR="00526291" w:rsidRPr="00F956AC" w:rsidRDefault="000E1007" w:rsidP="005D15BB">
      <w:pPr>
        <w:spacing w:line="360" w:lineRule="auto"/>
        <w:rPr>
          <w:rFonts w:ascii="Georgia" w:hAnsi="Georgia" w:cs="Times New Roman"/>
          <w:color w:val="262626" w:themeColor="text1" w:themeTint="D9"/>
        </w:rPr>
      </w:pPr>
      <w:r w:rsidRPr="00F956AC">
        <w:rPr>
          <w:rFonts w:ascii="Georgia" w:hAnsi="Georgia" w:cs="Times New Roman"/>
          <w:color w:val="262626" w:themeColor="text1" w:themeTint="D9"/>
        </w:rPr>
        <w:tab/>
      </w:r>
      <w:r w:rsidRPr="00EE138D">
        <w:rPr>
          <w:rFonts w:ascii="Georgia" w:hAnsi="Georgia" w:cs="Times New Roman"/>
          <w:color w:val="262626" w:themeColor="text1" w:themeTint="D9"/>
        </w:rPr>
        <w:t>The aim</w:t>
      </w:r>
      <w:r w:rsidRPr="00F956AC">
        <w:rPr>
          <w:rFonts w:ascii="Georgia" w:hAnsi="Georgia" w:cs="Times New Roman"/>
          <w:color w:val="262626" w:themeColor="text1" w:themeTint="D9"/>
        </w:rPr>
        <w:t xml:space="preserve"> of this paper is to show that the above taxonomy leaves out an important class of fictional truths: those generated by non-semantic, formal features of a work of fiction</w:t>
      </w:r>
      <w:r w:rsidR="005C6A36" w:rsidRPr="00F956AC">
        <w:rPr>
          <w:rFonts w:ascii="Georgia" w:hAnsi="Georgia" w:cs="Times New Roman"/>
          <w:color w:val="262626" w:themeColor="text1" w:themeTint="D9"/>
        </w:rPr>
        <w:t xml:space="preserve"> which focus on the visual and audible aspect</w:t>
      </w:r>
      <w:r w:rsidR="00526291" w:rsidRPr="00F956AC">
        <w:rPr>
          <w:rFonts w:ascii="Georgia" w:hAnsi="Georgia" w:cs="Times New Roman"/>
          <w:color w:val="262626" w:themeColor="text1" w:themeTint="D9"/>
        </w:rPr>
        <w:t>s</w:t>
      </w:r>
      <w:r w:rsidR="005C6A36" w:rsidRPr="00F956AC">
        <w:rPr>
          <w:rFonts w:ascii="Georgia" w:hAnsi="Georgia" w:cs="Times New Roman"/>
          <w:color w:val="262626" w:themeColor="text1" w:themeTint="D9"/>
        </w:rPr>
        <w:t xml:space="preserve"> of the text</w:t>
      </w:r>
      <w:r w:rsidRPr="00F956AC">
        <w:rPr>
          <w:rFonts w:ascii="Georgia" w:hAnsi="Georgia" w:cs="Times New Roman"/>
          <w:color w:val="262626" w:themeColor="text1" w:themeTint="D9"/>
        </w:rPr>
        <w:t xml:space="preserve">. Most philosophers of fiction believe in the Says-Is gap, but we need to go further since fictional truths created by formal features are neither explicit nor implicit; they are directly generated like explicit truths, but they are not products of what is </w:t>
      </w:r>
      <w:r w:rsidRPr="00F956AC">
        <w:rPr>
          <w:rFonts w:ascii="Georgia" w:hAnsi="Georgia" w:cs="Times New Roman"/>
          <w:i/>
          <w:color w:val="262626" w:themeColor="text1" w:themeTint="D9"/>
        </w:rPr>
        <w:t>said</w:t>
      </w:r>
      <w:r w:rsidRPr="00F956AC">
        <w:rPr>
          <w:rFonts w:ascii="Georgia" w:hAnsi="Georgia" w:cs="Times New Roman"/>
          <w:color w:val="262626" w:themeColor="text1" w:themeTint="D9"/>
        </w:rPr>
        <w:t>, and they do not rely on facts about the real world and are not inferred from other fictional truths</w:t>
      </w:r>
      <w:r w:rsidR="006105C6" w:rsidRPr="00F956AC">
        <w:rPr>
          <w:rFonts w:ascii="Georgia" w:hAnsi="Georgia" w:cs="Times New Roman"/>
          <w:color w:val="262626" w:themeColor="text1" w:themeTint="D9"/>
        </w:rPr>
        <w:t>.</w:t>
      </w:r>
      <w:r w:rsidR="00526291" w:rsidRPr="00F956AC">
        <w:rPr>
          <w:rFonts w:ascii="Georgia" w:hAnsi="Georgia" w:cs="Times New Roman"/>
          <w:color w:val="262626" w:themeColor="text1" w:themeTint="D9"/>
        </w:rPr>
        <w:t xml:space="preserve"> Formal features show us there is a mechanism of fictional truth generation overlooked by the current account and thus equips us to describe the Says-Is gap with more nuance. </w:t>
      </w:r>
    </w:p>
    <w:p w:rsidR="000E1007" w:rsidRPr="00517478" w:rsidRDefault="000E1007" w:rsidP="005D15BB">
      <w:pPr>
        <w:spacing w:line="360" w:lineRule="auto"/>
        <w:ind w:firstLine="720"/>
        <w:rPr>
          <w:rFonts w:ascii="Georgia" w:hAnsi="Georgia" w:cs="Times New Roman"/>
        </w:rPr>
      </w:pPr>
      <w:r w:rsidRPr="00F956AC">
        <w:rPr>
          <w:rFonts w:ascii="Georgia" w:hAnsi="Georgia" w:cs="Times New Roman"/>
          <w:color w:val="262626" w:themeColor="text1" w:themeTint="D9"/>
        </w:rPr>
        <w:t>Explaining how formal features contribute to fictional truth also shows the intimate relationship between philosophy of</w:t>
      </w:r>
      <w:r w:rsidR="00217ABD" w:rsidRPr="00F956AC">
        <w:rPr>
          <w:rFonts w:ascii="Georgia" w:hAnsi="Georgia" w:cs="Times New Roman"/>
          <w:color w:val="262626" w:themeColor="text1" w:themeTint="D9"/>
        </w:rPr>
        <w:t xml:space="preserve"> fiction and literary criticism.</w:t>
      </w:r>
      <w:r w:rsidR="00767701" w:rsidRPr="00F956AC">
        <w:rPr>
          <w:rFonts w:ascii="Georgia" w:hAnsi="Georgia" w:cs="Times New Roman"/>
          <w:color w:val="262626" w:themeColor="text1" w:themeTint="D9"/>
        </w:rPr>
        <w:t xml:space="preserve"> Formal features don’t just show up in n</w:t>
      </w:r>
      <w:r w:rsidR="00836955">
        <w:rPr>
          <w:rFonts w:ascii="Georgia" w:hAnsi="Georgia" w:cs="Times New Roman"/>
          <w:color w:val="262626" w:themeColor="text1" w:themeTint="D9"/>
        </w:rPr>
        <w:t>iche, experimental literature. T</w:t>
      </w:r>
      <w:r w:rsidR="00767701" w:rsidRPr="00F956AC">
        <w:rPr>
          <w:rFonts w:ascii="Georgia" w:hAnsi="Georgia" w:cs="Times New Roman"/>
          <w:color w:val="262626" w:themeColor="text1" w:themeTint="D9"/>
        </w:rPr>
        <w:t xml:space="preserve">he practice of using visual and audible </w:t>
      </w:r>
      <w:r w:rsidR="00767701" w:rsidRPr="00F956AC">
        <w:rPr>
          <w:rFonts w:ascii="Georgia" w:hAnsi="Georgia" w:cs="Times New Roman"/>
        </w:rPr>
        <w:t>features of a text to convey cont</w:t>
      </w:r>
      <w:r w:rsidR="003523B7" w:rsidRPr="00F956AC">
        <w:rPr>
          <w:rFonts w:ascii="Georgia" w:hAnsi="Georgia" w:cs="Times New Roman"/>
        </w:rPr>
        <w:t xml:space="preserve">ent enjoys a long history and </w:t>
      </w:r>
      <w:r w:rsidR="00767701" w:rsidRPr="00F956AC">
        <w:rPr>
          <w:rFonts w:ascii="Georgia" w:hAnsi="Georgia" w:cs="Times New Roman"/>
        </w:rPr>
        <w:t>wide appl</w:t>
      </w:r>
      <w:r w:rsidR="003523B7" w:rsidRPr="00F956AC">
        <w:rPr>
          <w:rFonts w:ascii="Georgia" w:hAnsi="Georgia" w:cs="Times New Roman"/>
        </w:rPr>
        <w:t xml:space="preserve">ications </w:t>
      </w:r>
      <w:r w:rsidR="00767701" w:rsidRPr="00F956AC">
        <w:rPr>
          <w:rFonts w:ascii="Georgia" w:hAnsi="Georgia" w:cs="Times New Roman"/>
        </w:rPr>
        <w:t xml:space="preserve">spanning from medieval illuminated manuscripts to children’s literature to realist novels to graphic novels. Understanding how formal features work </w:t>
      </w:r>
      <w:r w:rsidR="00A537CA" w:rsidRPr="00F956AC">
        <w:rPr>
          <w:rFonts w:ascii="Georgia" w:hAnsi="Georgia" w:cs="Times New Roman"/>
        </w:rPr>
        <w:t xml:space="preserve">is </w:t>
      </w:r>
      <w:r w:rsidR="00767701" w:rsidRPr="00F956AC">
        <w:rPr>
          <w:rFonts w:ascii="Georgia" w:hAnsi="Georgia" w:cs="Times New Roman"/>
        </w:rPr>
        <w:t xml:space="preserve">an important </w:t>
      </w:r>
      <w:r w:rsidR="00767701" w:rsidRPr="00517478">
        <w:rPr>
          <w:rFonts w:ascii="Georgia" w:hAnsi="Georgia" w:cs="Times New Roman"/>
        </w:rPr>
        <w:t xml:space="preserve">aspect of </w:t>
      </w:r>
      <w:r w:rsidR="004C6A06" w:rsidRPr="00517478">
        <w:rPr>
          <w:rFonts w:ascii="Georgia" w:hAnsi="Georgia" w:cs="Times New Roman"/>
        </w:rPr>
        <w:t xml:space="preserve">determining </w:t>
      </w:r>
      <w:r w:rsidR="00A537CA" w:rsidRPr="00517478">
        <w:rPr>
          <w:rFonts w:ascii="Georgia" w:hAnsi="Georgia" w:cs="Times New Roman"/>
        </w:rPr>
        <w:t>content</w:t>
      </w:r>
      <w:r w:rsidR="00767701" w:rsidRPr="00517478">
        <w:rPr>
          <w:rFonts w:ascii="Georgia" w:hAnsi="Georgia" w:cs="Times New Roman"/>
        </w:rPr>
        <w:t>.</w:t>
      </w:r>
      <w:r w:rsidR="007B2124" w:rsidRPr="00517478">
        <w:rPr>
          <w:rFonts w:ascii="Georgia" w:hAnsi="Georgia" w:cs="Times New Roman"/>
        </w:rPr>
        <w:t xml:space="preserve"> As such, theorizing about fictional truth without also </w:t>
      </w:r>
      <w:r w:rsidR="003523B7" w:rsidRPr="00517478">
        <w:rPr>
          <w:rFonts w:ascii="Georgia" w:hAnsi="Georgia" w:cs="Times New Roman"/>
        </w:rPr>
        <w:t>accounting for formal features’</w:t>
      </w:r>
      <w:r w:rsidR="00A537CA" w:rsidRPr="00517478">
        <w:rPr>
          <w:rFonts w:ascii="Georgia" w:hAnsi="Georgia" w:cs="Times New Roman"/>
        </w:rPr>
        <w:t xml:space="preserve"> contribution is </w:t>
      </w:r>
      <w:r w:rsidR="001D2581" w:rsidRPr="00517478">
        <w:rPr>
          <w:rFonts w:ascii="Georgia" w:hAnsi="Georgia" w:cs="Times New Roman"/>
        </w:rPr>
        <w:t>to leave be</w:t>
      </w:r>
      <w:r w:rsidR="002218B3" w:rsidRPr="00517478">
        <w:rPr>
          <w:rFonts w:ascii="Georgia" w:hAnsi="Georgia" w:cs="Times New Roman"/>
        </w:rPr>
        <w:t>hind an important datum.</w:t>
      </w:r>
    </w:p>
    <w:p w:rsidR="000E1007" w:rsidRDefault="000E1007" w:rsidP="00A572EE">
      <w:pPr>
        <w:spacing w:line="360" w:lineRule="auto"/>
        <w:ind w:firstLine="720"/>
        <w:rPr>
          <w:rFonts w:ascii="Georgia" w:hAnsi="Georgia" w:cs="Times New Roman"/>
          <w:color w:val="262626" w:themeColor="text1" w:themeTint="D9"/>
        </w:rPr>
      </w:pPr>
      <w:r w:rsidRPr="00517478">
        <w:rPr>
          <w:rFonts w:ascii="Georgia" w:hAnsi="Georgia" w:cs="Times New Roman"/>
        </w:rPr>
        <w:t xml:space="preserve">We’ll also see that theories of fictional truth based on explicit statements, implicit understandings (e.g. based on inference), or </w:t>
      </w:r>
      <w:r w:rsidR="00D23EA2" w:rsidRPr="00517478">
        <w:rPr>
          <w:rFonts w:ascii="Georgia" w:hAnsi="Georgia" w:cs="Times New Roman"/>
        </w:rPr>
        <w:t>pretended assertions</w:t>
      </w:r>
      <w:r w:rsidRPr="00517478">
        <w:rPr>
          <w:rFonts w:ascii="Georgia" w:hAnsi="Georgia" w:cs="Times New Roman"/>
        </w:rPr>
        <w:t xml:space="preserve"> do a poor job accounting for the work formal fe</w:t>
      </w:r>
      <w:r w:rsidR="00C44F96" w:rsidRPr="00517478">
        <w:rPr>
          <w:rFonts w:ascii="Georgia" w:hAnsi="Georgia" w:cs="Times New Roman"/>
        </w:rPr>
        <w:t>atures do in generating content.</w:t>
      </w:r>
      <w:r w:rsidRPr="00517478">
        <w:rPr>
          <w:rFonts w:ascii="Georgia" w:hAnsi="Georgia" w:cs="Times New Roman"/>
        </w:rPr>
        <w:t xml:space="preserve"> Three </w:t>
      </w:r>
      <w:r w:rsidRPr="00F956AC">
        <w:rPr>
          <w:rFonts w:ascii="Georgia" w:hAnsi="Georgia" w:cs="Times New Roman"/>
          <w:color w:val="262626" w:themeColor="text1" w:themeTint="D9"/>
        </w:rPr>
        <w:t>further upshots follow: if content ought to be the identity-distinguishing feature of a story</w:t>
      </w:r>
      <w:r w:rsidR="002218B3" w:rsidRPr="00F956AC">
        <w:rPr>
          <w:rFonts w:ascii="Georgia" w:hAnsi="Georgia" w:cs="Times New Roman"/>
          <w:color w:val="262626" w:themeColor="text1" w:themeTint="D9"/>
        </w:rPr>
        <w:t xml:space="preserve"> as De</w:t>
      </w:r>
      <w:r w:rsidR="00836955">
        <w:rPr>
          <w:rFonts w:ascii="Georgia" w:hAnsi="Georgia" w:cs="Times New Roman"/>
          <w:color w:val="262626" w:themeColor="text1" w:themeTint="D9"/>
        </w:rPr>
        <w:t>ut</w:t>
      </w:r>
      <w:r w:rsidR="002218B3" w:rsidRPr="00F956AC">
        <w:rPr>
          <w:rFonts w:ascii="Georgia" w:hAnsi="Georgia" w:cs="Times New Roman"/>
          <w:color w:val="262626" w:themeColor="text1" w:themeTint="D9"/>
        </w:rPr>
        <w:t>sch (1985) argues</w:t>
      </w:r>
      <w:r w:rsidR="005361B7">
        <w:rPr>
          <w:rFonts w:ascii="Georgia" w:hAnsi="Georgia" w:cs="Times New Roman"/>
          <w:color w:val="262626" w:themeColor="text1" w:themeTint="D9"/>
        </w:rPr>
        <w:t>, works in different media</w:t>
      </w:r>
      <w:r w:rsidRPr="00F956AC">
        <w:rPr>
          <w:rFonts w:ascii="Georgia" w:hAnsi="Georgia" w:cs="Times New Roman"/>
          <w:color w:val="262626" w:themeColor="text1" w:themeTint="D9"/>
        </w:rPr>
        <w:t xml:space="preserve"> (e.g. written vs. audio book) might end up telling different stories; </w:t>
      </w:r>
      <w:r w:rsidR="003F25EC" w:rsidRPr="00F956AC">
        <w:rPr>
          <w:rFonts w:ascii="Georgia" w:hAnsi="Georgia" w:cs="Times New Roman"/>
          <w:color w:val="262626" w:themeColor="text1" w:themeTint="D9"/>
        </w:rPr>
        <w:t xml:space="preserve">contra </w:t>
      </w:r>
      <w:r w:rsidR="00C359DA" w:rsidRPr="00F956AC">
        <w:rPr>
          <w:rFonts w:ascii="Georgia" w:hAnsi="Georgia" w:cs="Times New Roman"/>
          <w:color w:val="262626" w:themeColor="text1" w:themeTint="D9"/>
        </w:rPr>
        <w:t xml:space="preserve">Goodman and Elgin (1986), Currie (1991) and Yagisawa (2001), </w:t>
      </w:r>
      <w:r w:rsidR="00836955">
        <w:rPr>
          <w:rFonts w:ascii="Georgia" w:hAnsi="Georgia" w:cs="Times New Roman"/>
          <w:color w:val="262626" w:themeColor="text1" w:themeTint="D9"/>
        </w:rPr>
        <w:t>having the same words in the same order and sharing the</w:t>
      </w:r>
      <w:r w:rsidRPr="00F956AC">
        <w:rPr>
          <w:rFonts w:ascii="Georgia" w:hAnsi="Georgia" w:cs="Times New Roman"/>
          <w:color w:val="262626" w:themeColor="text1" w:themeTint="D9"/>
        </w:rPr>
        <w:t xml:space="preserve"> context of creation are not </w:t>
      </w:r>
      <w:r w:rsidRPr="00F956AC">
        <w:rPr>
          <w:rFonts w:ascii="Georgia" w:hAnsi="Georgia" w:cs="Times New Roman"/>
          <w:color w:val="262626" w:themeColor="text1" w:themeTint="D9"/>
        </w:rPr>
        <w:lastRenderedPageBreak/>
        <w:t>sufficient for work identity; and contra Folde (2015), literary interpretation is not metaphysically grounded on fictional truths since the generation of fictional truths itself call</w:t>
      </w:r>
      <w:r w:rsidR="00EE138D">
        <w:rPr>
          <w:rFonts w:ascii="Georgia" w:hAnsi="Georgia" w:cs="Times New Roman"/>
          <w:color w:val="262626" w:themeColor="text1" w:themeTint="D9"/>
        </w:rPr>
        <w:t>s</w:t>
      </w:r>
      <w:r w:rsidRPr="00F956AC">
        <w:rPr>
          <w:rFonts w:ascii="Georgia" w:hAnsi="Georgia" w:cs="Times New Roman"/>
          <w:color w:val="262626" w:themeColor="text1" w:themeTint="D9"/>
        </w:rPr>
        <w:t xml:space="preserve"> for significant interpretative choices. </w:t>
      </w:r>
    </w:p>
    <w:p w:rsidR="00A572EE" w:rsidRPr="00F956AC" w:rsidRDefault="00A572EE" w:rsidP="00A572EE">
      <w:pPr>
        <w:spacing w:line="360" w:lineRule="auto"/>
        <w:ind w:firstLine="720"/>
        <w:rPr>
          <w:rFonts w:ascii="Georgia" w:hAnsi="Georgia" w:cs="Times New Roman"/>
          <w:color w:val="262626" w:themeColor="text1" w:themeTint="D9"/>
        </w:rPr>
      </w:pPr>
    </w:p>
    <w:p w:rsidR="000E1007" w:rsidRPr="00F956AC" w:rsidRDefault="000E1007" w:rsidP="005D15BB">
      <w:pPr>
        <w:spacing w:line="360" w:lineRule="auto"/>
        <w:rPr>
          <w:rFonts w:ascii="Georgia" w:hAnsi="Georgia" w:cs="Times New Roman"/>
          <w:b/>
          <w:color w:val="262626" w:themeColor="text1" w:themeTint="D9"/>
        </w:rPr>
      </w:pPr>
      <w:r w:rsidRPr="00F956AC">
        <w:rPr>
          <w:rFonts w:ascii="Georgia" w:hAnsi="Georgia" w:cs="Times New Roman"/>
          <w:b/>
          <w:color w:val="262626" w:themeColor="text1" w:themeTint="D9"/>
        </w:rPr>
        <w:t>II. Preliminary Discussions</w:t>
      </w:r>
    </w:p>
    <w:p w:rsidR="000E1007" w:rsidRPr="00F956AC" w:rsidRDefault="000E1007" w:rsidP="005D15BB">
      <w:pPr>
        <w:spacing w:line="360" w:lineRule="auto"/>
        <w:ind w:firstLine="720"/>
        <w:contextualSpacing/>
        <w:rPr>
          <w:rFonts w:ascii="Georgia" w:hAnsi="Georgia" w:cs="Times New Roman"/>
          <w:color w:val="262626" w:themeColor="text1" w:themeTint="D9"/>
        </w:rPr>
      </w:pPr>
      <w:r w:rsidRPr="00F956AC">
        <w:rPr>
          <w:rFonts w:ascii="Georgia" w:hAnsi="Georgia" w:cs="Times New Roman"/>
          <w:color w:val="262626" w:themeColor="text1" w:themeTint="D9"/>
        </w:rPr>
        <w:t xml:space="preserve">Though fiction, in some sense, is precisely those things which </w:t>
      </w:r>
      <w:r w:rsidRPr="00F956AC">
        <w:rPr>
          <w:rFonts w:ascii="Georgia" w:hAnsi="Georgia" w:cs="Times New Roman"/>
          <w:i/>
          <w:color w:val="262626" w:themeColor="text1" w:themeTint="D9"/>
        </w:rPr>
        <w:t>aren’t</w:t>
      </w:r>
      <w:r w:rsidR="000F3DEB">
        <w:rPr>
          <w:rFonts w:ascii="Georgia" w:hAnsi="Georgia" w:cs="Times New Roman"/>
          <w:color w:val="262626" w:themeColor="text1" w:themeTint="D9"/>
        </w:rPr>
        <w:t xml:space="preserve"> ‘true’,</w:t>
      </w:r>
      <w:r w:rsidRPr="00F956AC">
        <w:rPr>
          <w:rStyle w:val="FootnoteReference"/>
          <w:rFonts w:ascii="Georgia" w:hAnsi="Georgia" w:cs="Times New Roman"/>
          <w:color w:val="262626" w:themeColor="text1" w:themeTint="D9"/>
        </w:rPr>
        <w:footnoteReference w:id="6"/>
      </w:r>
      <w:r w:rsidRPr="00F956AC">
        <w:rPr>
          <w:rFonts w:ascii="Georgia" w:hAnsi="Georgia" w:cs="Times New Roman"/>
          <w:color w:val="262626" w:themeColor="text1" w:themeTint="D9"/>
        </w:rPr>
        <w:t xml:space="preserve"> it is not the case that anything goes in fiction. Though Hamlet is a Danish prince in a way that’s different from how William, Duke of Cambridge, is an En</w:t>
      </w:r>
      <w:r w:rsidR="00A118E1">
        <w:rPr>
          <w:rFonts w:ascii="Georgia" w:hAnsi="Georgia" w:cs="Times New Roman"/>
          <w:color w:val="262626" w:themeColor="text1" w:themeTint="D9"/>
        </w:rPr>
        <w:t>glish prince, we consider both ‘Hamlet is a Danish Prince’ and ‘William is an English prince’ to be true and ‘Hamlet is a Spanish prince’</w:t>
      </w:r>
      <w:r w:rsidRPr="00F956AC">
        <w:rPr>
          <w:rFonts w:ascii="Georgia" w:hAnsi="Georgia" w:cs="Times New Roman"/>
          <w:color w:val="262626" w:themeColor="text1" w:themeTint="D9"/>
        </w:rPr>
        <w:t xml:space="preserve"> to be false. So there </w:t>
      </w:r>
      <w:r w:rsidRPr="00F956AC">
        <w:rPr>
          <w:rFonts w:ascii="Georgia" w:hAnsi="Georgia" w:cs="Times New Roman"/>
          <w:i/>
          <w:color w:val="262626" w:themeColor="text1" w:themeTint="D9"/>
        </w:rPr>
        <w:t>is</w:t>
      </w:r>
      <w:r w:rsidRPr="00F956AC">
        <w:rPr>
          <w:rFonts w:ascii="Georgia" w:hAnsi="Georgia" w:cs="Times New Roman"/>
          <w:color w:val="262626" w:themeColor="text1" w:themeTint="D9"/>
        </w:rPr>
        <w:t xml:space="preserve"> a getting it right or wrong when it comes to fictional content, which motivates the concept of fictional truth.</w:t>
      </w:r>
    </w:p>
    <w:p w:rsidR="000E1007" w:rsidRPr="00F956AC" w:rsidRDefault="000E1007" w:rsidP="005D15BB">
      <w:pPr>
        <w:spacing w:line="360" w:lineRule="auto"/>
        <w:contextualSpacing/>
        <w:rPr>
          <w:rFonts w:ascii="Georgia" w:hAnsi="Georgia" w:cs="Times New Roman"/>
          <w:color w:val="262626" w:themeColor="text1" w:themeTint="D9"/>
        </w:rPr>
      </w:pPr>
      <w:r w:rsidRPr="00F956AC">
        <w:rPr>
          <w:rFonts w:ascii="Georgia" w:hAnsi="Georgia" w:cs="Times New Roman"/>
          <w:color w:val="262626" w:themeColor="text1" w:themeTint="D9"/>
        </w:rPr>
        <w:tab/>
        <w:t xml:space="preserve">A natural question, then, is: what are fictional truths </w:t>
      </w:r>
      <w:r w:rsidRPr="00F956AC">
        <w:rPr>
          <w:rFonts w:ascii="Georgia" w:hAnsi="Georgia" w:cs="Times New Roman"/>
          <w:i/>
          <w:color w:val="262626" w:themeColor="text1" w:themeTint="D9"/>
        </w:rPr>
        <w:t>about</w:t>
      </w:r>
      <w:r w:rsidR="00EC454A">
        <w:rPr>
          <w:rFonts w:ascii="Georgia" w:hAnsi="Georgia" w:cs="Times New Roman"/>
          <w:color w:val="262626" w:themeColor="text1" w:themeTint="D9"/>
        </w:rPr>
        <w:t>? Compare</w:t>
      </w:r>
      <w:r w:rsidRPr="00F956AC">
        <w:rPr>
          <w:rFonts w:ascii="Georgia" w:hAnsi="Georgia" w:cs="Times New Roman"/>
          <w:color w:val="262626" w:themeColor="text1" w:themeTint="D9"/>
        </w:rPr>
        <w:t>:</w:t>
      </w:r>
    </w:p>
    <w:p w:rsidR="000E1007" w:rsidRPr="00F956AC" w:rsidRDefault="000E1007" w:rsidP="005D15BB">
      <w:pPr>
        <w:spacing w:line="360" w:lineRule="auto"/>
        <w:contextualSpacing/>
        <w:rPr>
          <w:rFonts w:ascii="Georgia" w:hAnsi="Georgia" w:cs="Times New Roman"/>
          <w:color w:val="262626" w:themeColor="text1" w:themeTint="D9"/>
        </w:rPr>
      </w:pPr>
      <w:r w:rsidRPr="00F956AC">
        <w:rPr>
          <w:rFonts w:ascii="Georgia" w:hAnsi="Georgia" w:cs="Times New Roman"/>
          <w:color w:val="262626" w:themeColor="text1" w:themeTint="D9"/>
        </w:rPr>
        <w:tab/>
      </w:r>
      <w:r w:rsidRPr="00F956AC">
        <w:rPr>
          <w:rFonts w:ascii="Georgia" w:hAnsi="Georgia" w:cs="Times New Roman"/>
          <w:color w:val="262626" w:themeColor="text1" w:themeTint="D9"/>
        </w:rPr>
        <w:tab/>
        <w:t xml:space="preserve">1. Hamlet is a Danish Prince. </w:t>
      </w:r>
    </w:p>
    <w:p w:rsidR="000E1007" w:rsidRPr="00F956AC" w:rsidRDefault="000E1007" w:rsidP="005D15BB">
      <w:pPr>
        <w:spacing w:line="360" w:lineRule="auto"/>
        <w:contextualSpacing/>
        <w:rPr>
          <w:rFonts w:ascii="Georgia" w:hAnsi="Georgia" w:cs="Times New Roman"/>
          <w:color w:val="262626" w:themeColor="text1" w:themeTint="D9"/>
        </w:rPr>
      </w:pPr>
      <w:r w:rsidRPr="00F956AC">
        <w:rPr>
          <w:rFonts w:ascii="Georgia" w:hAnsi="Georgia" w:cs="Times New Roman"/>
          <w:color w:val="262626" w:themeColor="text1" w:themeTint="D9"/>
        </w:rPr>
        <w:tab/>
      </w:r>
      <w:r w:rsidRPr="00F956AC">
        <w:rPr>
          <w:rFonts w:ascii="Georgia" w:hAnsi="Georgia" w:cs="Times New Roman"/>
          <w:color w:val="262626" w:themeColor="text1" w:themeTint="D9"/>
        </w:rPr>
        <w:tab/>
        <w:t>2. Hamlet is a famous Shakespearean protagonist.</w:t>
      </w:r>
    </w:p>
    <w:p w:rsidR="000E1007" w:rsidRPr="00F956AC" w:rsidRDefault="000E1007" w:rsidP="005D15BB">
      <w:pPr>
        <w:spacing w:line="360" w:lineRule="auto"/>
        <w:contextualSpacing/>
        <w:rPr>
          <w:rFonts w:ascii="Georgia" w:hAnsi="Georgia" w:cs="Times New Roman"/>
          <w:color w:val="262626" w:themeColor="text1" w:themeTint="D9"/>
        </w:rPr>
      </w:pPr>
    </w:p>
    <w:p w:rsidR="000E1007" w:rsidRPr="00F956AC" w:rsidRDefault="000E1007" w:rsidP="005D15BB">
      <w:pPr>
        <w:spacing w:line="360" w:lineRule="auto"/>
        <w:contextualSpacing/>
        <w:rPr>
          <w:rFonts w:ascii="Georgia" w:hAnsi="Georgia" w:cs="Times New Roman"/>
          <w:color w:val="262626" w:themeColor="text1" w:themeTint="D9"/>
        </w:rPr>
      </w:pPr>
      <w:r w:rsidRPr="00F956AC">
        <w:rPr>
          <w:rFonts w:ascii="Georgia" w:hAnsi="Georgia" w:cs="Times New Roman"/>
          <w:color w:val="262626" w:themeColor="text1" w:themeTint="D9"/>
        </w:rPr>
        <w:t>Though both claims seem to be about the same subject, they are different in an import</w:t>
      </w:r>
      <w:r w:rsidR="004726EC">
        <w:rPr>
          <w:rFonts w:ascii="Georgia" w:hAnsi="Georgia" w:cs="Times New Roman"/>
          <w:color w:val="262626" w:themeColor="text1" w:themeTint="D9"/>
        </w:rPr>
        <w:t>ant aspect: the former is true ‘in the fictional world’</w:t>
      </w:r>
      <w:r w:rsidRPr="00F956AC">
        <w:rPr>
          <w:rFonts w:ascii="Georgia" w:hAnsi="Georgia" w:cs="Times New Roman"/>
          <w:color w:val="262626" w:themeColor="text1" w:themeTint="D9"/>
        </w:rPr>
        <w:t xml:space="preserve"> while the latter isn’t; in the world of </w:t>
      </w:r>
      <w:r w:rsidRPr="00F956AC">
        <w:rPr>
          <w:rFonts w:ascii="Georgia" w:hAnsi="Georgia" w:cs="Times New Roman"/>
          <w:i/>
          <w:color w:val="262626" w:themeColor="text1" w:themeTint="D9"/>
        </w:rPr>
        <w:t>Hamlet</w:t>
      </w:r>
      <w:r w:rsidRPr="00F956AC">
        <w:rPr>
          <w:rFonts w:ascii="Georgia" w:hAnsi="Georgia" w:cs="Times New Roman"/>
          <w:color w:val="262626" w:themeColor="text1" w:themeTint="D9"/>
        </w:rPr>
        <w:t>, Hamlet is a person, not a literary artifact. 1 and 2, then, show us that fictional truths can either be about fictional persons or literary artifacts.</w:t>
      </w:r>
      <w:r w:rsidRPr="00F956AC">
        <w:rPr>
          <w:rStyle w:val="FootnoteReference"/>
          <w:rFonts w:ascii="Georgia" w:hAnsi="Georgia" w:cs="Times New Roman"/>
          <w:color w:val="262626" w:themeColor="text1" w:themeTint="D9"/>
        </w:rPr>
        <w:footnoteReference w:id="7"/>
      </w:r>
      <w:r w:rsidRPr="00F956AC">
        <w:rPr>
          <w:rFonts w:ascii="Georgia" w:hAnsi="Georgia" w:cs="Times New Roman"/>
          <w:color w:val="262626" w:themeColor="text1" w:themeTint="D9"/>
        </w:rPr>
        <w:t xml:space="preserve"> The focus of this article is on claims like 1, statements that convey what is true within a fictional narrative. </w:t>
      </w:r>
    </w:p>
    <w:p w:rsidR="000E1007" w:rsidRPr="00F956AC" w:rsidRDefault="000E1007" w:rsidP="005D15BB">
      <w:pPr>
        <w:spacing w:line="360" w:lineRule="auto"/>
        <w:contextualSpacing/>
        <w:rPr>
          <w:rFonts w:ascii="Georgia" w:hAnsi="Georgia" w:cs="Times New Roman"/>
          <w:color w:val="262626" w:themeColor="text1" w:themeTint="D9"/>
        </w:rPr>
      </w:pPr>
      <w:r w:rsidRPr="00F956AC">
        <w:rPr>
          <w:rFonts w:ascii="Georgia" w:hAnsi="Georgia" w:cs="Times New Roman"/>
          <w:color w:val="262626" w:themeColor="text1" w:themeTint="D9"/>
        </w:rPr>
        <w:tab/>
        <w:t>Though works of fiction span a wide range of media, I’ll be focusing on prose fiction because formal features have not been discussed as widely for prose. Poetry naturally invites deep engagements with formal features, and visual media such as film and painting encourage readers to ask how formal</w:t>
      </w:r>
      <w:r w:rsidR="00637540" w:rsidRPr="00F956AC">
        <w:rPr>
          <w:rFonts w:ascii="Georgia" w:hAnsi="Georgia" w:cs="Times New Roman"/>
          <w:color w:val="262626" w:themeColor="text1" w:themeTint="D9"/>
        </w:rPr>
        <w:t xml:space="preserve"> elements of the work</w:t>
      </w:r>
      <w:r w:rsidRPr="00F956AC">
        <w:rPr>
          <w:rFonts w:ascii="Georgia" w:hAnsi="Georgia" w:cs="Times New Roman"/>
          <w:color w:val="262626" w:themeColor="text1" w:themeTint="D9"/>
        </w:rPr>
        <w:t xml:space="preserve"> contribute to conveyed content. But the effects achieved by formal features in prose narrative have been </w:t>
      </w:r>
      <w:r w:rsidR="00D5522F" w:rsidRPr="00F956AC">
        <w:rPr>
          <w:rFonts w:ascii="Georgia" w:hAnsi="Georgia" w:cs="Times New Roman"/>
          <w:color w:val="262626" w:themeColor="text1" w:themeTint="D9"/>
        </w:rPr>
        <w:t xml:space="preserve">relatively </w:t>
      </w:r>
      <w:r w:rsidRPr="00F956AC">
        <w:rPr>
          <w:rFonts w:ascii="Georgia" w:hAnsi="Georgia" w:cs="Times New Roman"/>
          <w:color w:val="262626" w:themeColor="text1" w:themeTint="D9"/>
        </w:rPr>
        <w:t>understudied, one result of which is the conspicuous lack of discussions in philosophy of fiction. This paper addresses the oversight.</w:t>
      </w:r>
    </w:p>
    <w:p w:rsidR="000E1007" w:rsidRPr="00F956AC" w:rsidRDefault="000E1007" w:rsidP="005D15BB">
      <w:pPr>
        <w:spacing w:line="360" w:lineRule="auto"/>
        <w:contextualSpacing/>
        <w:rPr>
          <w:rFonts w:ascii="Georgia" w:hAnsi="Georgia" w:cs="Times New Roman"/>
          <w:color w:val="262626" w:themeColor="text1" w:themeTint="D9"/>
        </w:rPr>
      </w:pPr>
      <w:r w:rsidRPr="00F956AC">
        <w:rPr>
          <w:rFonts w:ascii="Georgia" w:hAnsi="Georgia" w:cs="Times New Roman"/>
          <w:color w:val="262626" w:themeColor="text1" w:themeTint="D9"/>
        </w:rPr>
        <w:lastRenderedPageBreak/>
        <w:tab/>
      </w:r>
      <w:r w:rsidRPr="00F956AC">
        <w:rPr>
          <w:rFonts w:ascii="Georgia" w:hAnsi="Georgia" w:cs="Times New Roman"/>
          <w:b/>
          <w:color w:val="262626" w:themeColor="text1" w:themeTint="D9"/>
        </w:rPr>
        <w:t xml:space="preserve"> </w:t>
      </w:r>
      <w:r w:rsidR="00D16043">
        <w:rPr>
          <w:rFonts w:ascii="Georgia" w:hAnsi="Georgia" w:cs="Times New Roman"/>
          <w:color w:val="262626" w:themeColor="text1" w:themeTint="D9"/>
        </w:rPr>
        <w:t>Lastly: ‘literature’</w:t>
      </w:r>
      <w:r w:rsidRPr="00F956AC">
        <w:rPr>
          <w:rFonts w:ascii="Georgia" w:hAnsi="Georgia" w:cs="Times New Roman"/>
          <w:color w:val="262626" w:themeColor="text1" w:themeTint="D9"/>
        </w:rPr>
        <w:t xml:space="preserve"> is often taken </w:t>
      </w:r>
      <w:r w:rsidR="00D16043">
        <w:rPr>
          <w:rFonts w:ascii="Georgia" w:hAnsi="Georgia" w:cs="Times New Roman"/>
          <w:color w:val="262626" w:themeColor="text1" w:themeTint="D9"/>
        </w:rPr>
        <w:t>to be an evaluative term while ‘fiction’</w:t>
      </w:r>
      <w:r w:rsidRPr="00F956AC">
        <w:rPr>
          <w:rFonts w:ascii="Georgia" w:hAnsi="Georgia" w:cs="Times New Roman"/>
          <w:color w:val="262626" w:themeColor="text1" w:themeTint="D9"/>
        </w:rPr>
        <w:t xml:space="preserve"> is often taken to be a descriptive term. A work is literary if it invites certain kinds of appreciation because of its thematic content and aesthetic qualities (Lamarque and O</w:t>
      </w:r>
      <w:r w:rsidR="00E3180B">
        <w:rPr>
          <w:rFonts w:ascii="Georgia" w:hAnsi="Georgia" w:cs="Times New Roman"/>
          <w:color w:val="262626" w:themeColor="text1" w:themeTint="D9"/>
        </w:rPr>
        <w:t>lsen 1990). To call a work ‘literary’</w:t>
      </w:r>
      <w:r w:rsidRPr="00F956AC">
        <w:rPr>
          <w:rFonts w:ascii="Georgia" w:hAnsi="Georgia" w:cs="Times New Roman"/>
          <w:color w:val="262626" w:themeColor="text1" w:themeTint="D9"/>
        </w:rPr>
        <w:t xml:space="preserve"> is to praise it, to bestow aesthetic </w:t>
      </w:r>
      <w:r w:rsidR="00E3180B">
        <w:rPr>
          <w:rFonts w:ascii="Georgia" w:hAnsi="Georgia" w:cs="Times New Roman"/>
          <w:color w:val="262626" w:themeColor="text1" w:themeTint="D9"/>
        </w:rPr>
        <w:t>merit to it—but calling a work ‘fictional’</w:t>
      </w:r>
      <w:r w:rsidRPr="00F956AC">
        <w:rPr>
          <w:rFonts w:ascii="Georgia" w:hAnsi="Georgia" w:cs="Times New Roman"/>
          <w:color w:val="262626" w:themeColor="text1" w:themeTint="D9"/>
        </w:rPr>
        <w:t xml:space="preserve"> does not entail making value judgments. In this</w:t>
      </w:r>
      <w:r w:rsidR="00E3180B">
        <w:rPr>
          <w:rFonts w:ascii="Georgia" w:hAnsi="Georgia" w:cs="Times New Roman"/>
          <w:color w:val="262626" w:themeColor="text1" w:themeTint="D9"/>
        </w:rPr>
        <w:t xml:space="preserve"> paper, I’ll be using the term ‘literary’</w:t>
      </w:r>
      <w:r w:rsidRPr="00F956AC">
        <w:rPr>
          <w:rFonts w:ascii="Georgia" w:hAnsi="Georgia" w:cs="Times New Roman"/>
          <w:color w:val="262626" w:themeColor="text1" w:themeTint="D9"/>
        </w:rPr>
        <w:t xml:space="preserve"> to simply refer to written works without assuming the amount of aesthetic merit possessed by them.</w:t>
      </w:r>
    </w:p>
    <w:p w:rsidR="000E1007" w:rsidRPr="00F956AC" w:rsidRDefault="000E1007" w:rsidP="005D15BB">
      <w:pPr>
        <w:spacing w:line="360" w:lineRule="auto"/>
        <w:rPr>
          <w:rFonts w:ascii="Georgia" w:hAnsi="Georgia" w:cs="Times New Roman"/>
          <w:color w:val="262626" w:themeColor="text1" w:themeTint="D9"/>
        </w:rPr>
      </w:pPr>
    </w:p>
    <w:p w:rsidR="000E1007" w:rsidRPr="00F956AC" w:rsidRDefault="000E1007" w:rsidP="005D15BB">
      <w:pPr>
        <w:spacing w:line="360" w:lineRule="auto"/>
        <w:rPr>
          <w:rFonts w:ascii="Georgia" w:hAnsi="Georgia" w:cs="Times New Roman"/>
          <w:b/>
          <w:color w:val="262626" w:themeColor="text1" w:themeTint="D9"/>
        </w:rPr>
      </w:pPr>
      <w:r w:rsidRPr="00F956AC">
        <w:rPr>
          <w:rFonts w:ascii="Georgia" w:hAnsi="Georgia" w:cs="Times New Roman"/>
          <w:b/>
          <w:color w:val="262626" w:themeColor="text1" w:themeTint="D9"/>
        </w:rPr>
        <w:t>III. Formal Features and Prose Fictions</w:t>
      </w:r>
    </w:p>
    <w:p w:rsidR="000E1007" w:rsidRPr="00F956AC" w:rsidRDefault="000E1007" w:rsidP="005D15BB">
      <w:pPr>
        <w:spacing w:line="360" w:lineRule="auto"/>
        <w:ind w:firstLine="720"/>
        <w:rPr>
          <w:rFonts w:ascii="Georgia" w:hAnsi="Georgia" w:cs="Times New Roman"/>
          <w:color w:val="262626" w:themeColor="text1" w:themeTint="D9"/>
        </w:rPr>
      </w:pPr>
      <w:r w:rsidRPr="00F956AC">
        <w:rPr>
          <w:rFonts w:ascii="Georgia" w:hAnsi="Georgia" w:cs="Times New Roman"/>
          <w:color w:val="262626" w:themeColor="text1" w:themeTint="D9"/>
        </w:rPr>
        <w:t xml:space="preserve">Literary formal features are visual or audible features of a text that concern the form in which the text is presented. Examples include font size, font type, italics, underlining, unusual punctuation, sound or rhythm, repetition, and chapter division. Critics and philosophers note their central role in literature, but discussions overlook their ability to generate new and distinct </w:t>
      </w:r>
      <w:r w:rsidRPr="00F956AC">
        <w:rPr>
          <w:rFonts w:ascii="Georgia" w:hAnsi="Georgia" w:cs="Times New Roman"/>
          <w:i/>
          <w:color w:val="262626" w:themeColor="text1" w:themeTint="D9"/>
        </w:rPr>
        <w:t>content</w:t>
      </w:r>
      <w:r w:rsidRPr="00F956AC">
        <w:rPr>
          <w:rFonts w:ascii="Georgia" w:hAnsi="Georgia" w:cs="Times New Roman"/>
          <w:color w:val="262626" w:themeColor="text1" w:themeTint="D9"/>
        </w:rPr>
        <w:t>. Philosophers have discussed how literary form, which requires and encourages readers to be attentive, exemplifies moral achieveme</w:t>
      </w:r>
      <w:r w:rsidR="008E1476">
        <w:rPr>
          <w:rFonts w:ascii="Georgia" w:hAnsi="Georgia" w:cs="Times New Roman"/>
          <w:color w:val="262626" w:themeColor="text1" w:themeTint="D9"/>
        </w:rPr>
        <w:t>nt (Nussbaum 1987</w:t>
      </w:r>
      <w:r w:rsidR="000866F4" w:rsidRPr="00F956AC">
        <w:rPr>
          <w:rFonts w:ascii="Georgia" w:hAnsi="Georgia" w:cs="Times New Roman"/>
          <w:color w:val="262626" w:themeColor="text1" w:themeTint="D9"/>
        </w:rPr>
        <w:t xml:space="preserve">), helps us </w:t>
      </w:r>
      <w:r w:rsidRPr="00F956AC">
        <w:rPr>
          <w:rFonts w:ascii="Georgia" w:hAnsi="Georgia" w:cs="Times New Roman"/>
          <w:color w:val="262626" w:themeColor="text1" w:themeTint="D9"/>
        </w:rPr>
        <w:t>learn and practice particular skills (Landy 2012), help</w:t>
      </w:r>
      <w:r w:rsidR="00B976C4">
        <w:rPr>
          <w:rFonts w:ascii="Georgia" w:hAnsi="Georgia" w:cs="Times New Roman"/>
          <w:color w:val="262626" w:themeColor="text1" w:themeTint="D9"/>
        </w:rPr>
        <w:t>s</w:t>
      </w:r>
      <w:r w:rsidRPr="00F956AC">
        <w:rPr>
          <w:rFonts w:ascii="Georgia" w:hAnsi="Georgia" w:cs="Times New Roman"/>
          <w:color w:val="262626" w:themeColor="text1" w:themeTint="D9"/>
        </w:rPr>
        <w:t xml:space="preserve"> us reach certain states of minds (Landy ibid.), and induces emotional effects (Moran 1994).</w:t>
      </w:r>
    </w:p>
    <w:p w:rsidR="000E1007" w:rsidRPr="00F956AC" w:rsidRDefault="000E1007" w:rsidP="005D15BB">
      <w:pPr>
        <w:spacing w:line="360" w:lineRule="auto"/>
        <w:ind w:firstLine="720"/>
        <w:rPr>
          <w:rFonts w:ascii="Georgia" w:hAnsi="Georgia" w:cs="Times New Roman"/>
          <w:color w:val="262626" w:themeColor="text1" w:themeTint="D9"/>
        </w:rPr>
      </w:pPr>
      <w:r w:rsidRPr="00F956AC">
        <w:rPr>
          <w:rFonts w:ascii="Georgia" w:hAnsi="Georgia" w:cs="Times New Roman"/>
          <w:color w:val="262626" w:themeColor="text1" w:themeTint="D9"/>
        </w:rPr>
        <w:t>T</w:t>
      </w:r>
      <w:r w:rsidR="00517478">
        <w:rPr>
          <w:rFonts w:ascii="Georgia" w:hAnsi="Georgia" w:cs="Times New Roman"/>
          <w:color w:val="262626" w:themeColor="text1" w:themeTint="D9"/>
        </w:rPr>
        <w:t>he relative lack of discussions regarding form’s contribution to content is</w:t>
      </w:r>
      <w:r w:rsidR="00191D7A">
        <w:rPr>
          <w:rFonts w:ascii="Georgia" w:hAnsi="Georgia" w:cs="Times New Roman"/>
          <w:color w:val="262626" w:themeColor="text1" w:themeTint="D9"/>
        </w:rPr>
        <w:t xml:space="preserve"> </w:t>
      </w:r>
      <w:r w:rsidR="000866F4" w:rsidRPr="00F956AC">
        <w:rPr>
          <w:rFonts w:ascii="Georgia" w:hAnsi="Georgia" w:cs="Times New Roman"/>
          <w:color w:val="262626" w:themeColor="text1" w:themeTint="D9"/>
        </w:rPr>
        <w:t xml:space="preserve">understandable since </w:t>
      </w:r>
      <w:r w:rsidR="00191D7A">
        <w:rPr>
          <w:rFonts w:ascii="Georgia" w:hAnsi="Georgia" w:cs="Times New Roman"/>
          <w:color w:val="262626" w:themeColor="text1" w:themeTint="D9"/>
        </w:rPr>
        <w:t>the above philosophers are</w:t>
      </w:r>
      <w:r w:rsidRPr="00F956AC">
        <w:rPr>
          <w:rFonts w:ascii="Georgia" w:hAnsi="Georgia" w:cs="Times New Roman"/>
          <w:color w:val="262626" w:themeColor="text1" w:themeTint="D9"/>
        </w:rPr>
        <w:t xml:space="preserve"> (rightly) motivated by the desire to shift literature’s and fiction’s value away</w:t>
      </w:r>
      <w:r w:rsidR="00BF2195" w:rsidRPr="00F956AC">
        <w:rPr>
          <w:rFonts w:ascii="Georgia" w:hAnsi="Georgia" w:cs="Times New Roman"/>
          <w:color w:val="262626" w:themeColor="text1" w:themeTint="D9"/>
        </w:rPr>
        <w:t xml:space="preserve"> from the content they provide, </w:t>
      </w:r>
      <w:r w:rsidRPr="00F956AC">
        <w:rPr>
          <w:rFonts w:ascii="Georgia" w:hAnsi="Georgia" w:cs="Times New Roman"/>
          <w:color w:val="262626" w:themeColor="text1" w:themeTint="D9"/>
        </w:rPr>
        <w:t xml:space="preserve">i.e. fight against </w:t>
      </w:r>
      <w:r w:rsidRPr="00F956AC">
        <w:rPr>
          <w:rFonts w:ascii="Georgia" w:hAnsi="Georgia" w:cs="Times New Roman"/>
          <w:i/>
          <w:color w:val="262626" w:themeColor="text1" w:themeTint="D9"/>
        </w:rPr>
        <w:t>literary cognitivism</w:t>
      </w:r>
      <w:r w:rsidRPr="00F956AC">
        <w:rPr>
          <w:rFonts w:ascii="Georgia" w:hAnsi="Georgia" w:cs="Times New Roman"/>
          <w:color w:val="262626" w:themeColor="text1" w:themeTint="D9"/>
        </w:rPr>
        <w:t xml:space="preserve"> which argues that literature is (only) valuable when it provide</w:t>
      </w:r>
      <w:r w:rsidR="00BF2195" w:rsidRPr="00F956AC">
        <w:rPr>
          <w:rFonts w:ascii="Georgia" w:hAnsi="Georgia" w:cs="Times New Roman"/>
          <w:color w:val="262626" w:themeColor="text1" w:themeTint="D9"/>
        </w:rPr>
        <w:t>s content that is valuable</w:t>
      </w:r>
      <w:r w:rsidRPr="00F956AC">
        <w:rPr>
          <w:rFonts w:ascii="Georgia" w:hAnsi="Georgia" w:cs="Times New Roman"/>
          <w:color w:val="262626" w:themeColor="text1" w:themeTint="D9"/>
        </w:rPr>
        <w:t xml:space="preserve">. It is not always </w:t>
      </w:r>
      <w:r w:rsidRPr="00F956AC">
        <w:rPr>
          <w:rFonts w:ascii="Georgia" w:hAnsi="Georgia" w:cs="Times New Roman"/>
          <w:i/>
          <w:color w:val="262626" w:themeColor="text1" w:themeTint="D9"/>
        </w:rPr>
        <w:t>what</w:t>
      </w:r>
      <w:r w:rsidRPr="00F956AC">
        <w:rPr>
          <w:rFonts w:ascii="Georgia" w:hAnsi="Georgia" w:cs="Times New Roman"/>
          <w:color w:val="262626" w:themeColor="text1" w:themeTint="D9"/>
        </w:rPr>
        <w:t xml:space="preserve"> works say, but often </w:t>
      </w:r>
      <w:r w:rsidRPr="00F956AC">
        <w:rPr>
          <w:rFonts w:ascii="Georgia" w:hAnsi="Georgia" w:cs="Times New Roman"/>
          <w:i/>
          <w:color w:val="262626" w:themeColor="text1" w:themeTint="D9"/>
        </w:rPr>
        <w:t>how</w:t>
      </w:r>
      <w:r w:rsidRPr="00F956AC">
        <w:rPr>
          <w:rFonts w:ascii="Georgia" w:hAnsi="Georgia" w:cs="Times New Roman"/>
          <w:color w:val="262626" w:themeColor="text1" w:themeTint="D9"/>
        </w:rPr>
        <w:t xml:space="preserve"> they say it, that makes them special. While these insights are deep and true, it is also time to recognize the work formal feat</w:t>
      </w:r>
      <w:r w:rsidR="00C113C3" w:rsidRPr="00F956AC">
        <w:rPr>
          <w:rFonts w:ascii="Georgia" w:hAnsi="Georgia" w:cs="Times New Roman"/>
          <w:color w:val="262626" w:themeColor="text1" w:themeTint="D9"/>
        </w:rPr>
        <w:t>ures do in generating distinct fictional</w:t>
      </w:r>
      <w:r w:rsidRPr="00F956AC">
        <w:rPr>
          <w:rFonts w:ascii="Georgia" w:hAnsi="Georgia" w:cs="Times New Roman"/>
          <w:color w:val="262626" w:themeColor="text1" w:themeTint="D9"/>
        </w:rPr>
        <w:t xml:space="preserve"> content.</w:t>
      </w:r>
      <w:r w:rsidRPr="00F956AC">
        <w:rPr>
          <w:rStyle w:val="FootnoteReference"/>
          <w:rFonts w:ascii="Georgia" w:hAnsi="Georgia" w:cs="Times New Roman"/>
          <w:color w:val="262626" w:themeColor="text1" w:themeTint="D9"/>
        </w:rPr>
        <w:footnoteReference w:id="8"/>
      </w:r>
      <w:r w:rsidRPr="00F956AC">
        <w:rPr>
          <w:rFonts w:ascii="Georgia" w:hAnsi="Georgia" w:cs="Times New Roman"/>
          <w:color w:val="262626" w:themeColor="text1" w:themeTint="D9"/>
        </w:rPr>
        <w:t xml:space="preserve">  This doesn’t mean we must fall into a kind of cognitivism. But insofar as recognizing formal features’ contribution to fictional truth helps clarify the nature of fictional truth, fictionality, and </w:t>
      </w:r>
      <w:r w:rsidRPr="00F956AC">
        <w:rPr>
          <w:rFonts w:ascii="Georgia" w:hAnsi="Georgia" w:cs="Times New Roman"/>
          <w:color w:val="262626" w:themeColor="text1" w:themeTint="D9"/>
        </w:rPr>
        <w:lastRenderedPageBreak/>
        <w:t xml:space="preserve">our engagement with fiction, we ought to look for a theory of fictional truth that is sensitive to their work. </w:t>
      </w:r>
    </w:p>
    <w:p w:rsidR="008017C1" w:rsidRDefault="000E1007" w:rsidP="005D15BB">
      <w:pPr>
        <w:spacing w:line="360" w:lineRule="auto"/>
        <w:ind w:firstLine="720"/>
        <w:rPr>
          <w:rFonts w:ascii="Georgia" w:hAnsi="Georgia" w:cs="Times New Roman"/>
          <w:color w:val="262626" w:themeColor="text1" w:themeTint="D9"/>
        </w:rPr>
      </w:pPr>
      <w:r w:rsidRPr="00F956AC">
        <w:rPr>
          <w:rFonts w:ascii="Georgia" w:hAnsi="Georgia" w:cs="Times New Roman"/>
          <w:color w:val="262626" w:themeColor="text1" w:themeTint="D9"/>
        </w:rPr>
        <w:t>Literary formal features make certain things true in fiction without telling that such is so; they non-sayingly generate or influence fictional content.</w:t>
      </w:r>
      <w:r w:rsidR="004611F7" w:rsidRPr="00F956AC">
        <w:rPr>
          <w:rFonts w:ascii="Georgia" w:hAnsi="Georgia" w:cs="Times New Roman"/>
          <w:b/>
          <w:color w:val="262626" w:themeColor="text1" w:themeTint="D9"/>
        </w:rPr>
        <w:t xml:space="preserve"> </w:t>
      </w:r>
      <w:r w:rsidRPr="00F956AC">
        <w:rPr>
          <w:rFonts w:ascii="Georgia" w:hAnsi="Georgia" w:cs="Times New Roman"/>
          <w:color w:val="262626" w:themeColor="text1" w:themeTint="D9"/>
        </w:rPr>
        <w:t>A few examples will ground us in the phenomena.</w:t>
      </w:r>
    </w:p>
    <w:p w:rsidR="002561CF" w:rsidRPr="00F956AC" w:rsidRDefault="000E1007" w:rsidP="005D15BB">
      <w:pPr>
        <w:spacing w:line="360" w:lineRule="auto"/>
        <w:ind w:firstLine="720"/>
        <w:rPr>
          <w:rFonts w:ascii="Georgia" w:hAnsi="Georgia" w:cs="Times New Roman"/>
          <w:color w:val="262626" w:themeColor="text1" w:themeTint="D9"/>
        </w:rPr>
      </w:pPr>
      <w:r w:rsidRPr="00F956AC">
        <w:rPr>
          <w:rFonts w:ascii="Georgia" w:hAnsi="Georgia" w:cs="Times New Roman"/>
          <w:color w:val="262626" w:themeColor="text1" w:themeTint="D9"/>
        </w:rPr>
        <w:t xml:space="preserve">Sometimes, </w:t>
      </w:r>
      <w:r w:rsidR="00E4024B" w:rsidRPr="00F956AC">
        <w:rPr>
          <w:rFonts w:ascii="Georgia" w:hAnsi="Georgia" w:cs="Times New Roman"/>
          <w:color w:val="262626" w:themeColor="text1" w:themeTint="D9"/>
        </w:rPr>
        <w:t>deviation from the typical</w:t>
      </w:r>
      <w:r w:rsidRPr="00F956AC">
        <w:rPr>
          <w:rFonts w:ascii="Georgia" w:hAnsi="Georgia" w:cs="Times New Roman"/>
          <w:color w:val="262626" w:themeColor="text1" w:themeTint="D9"/>
        </w:rPr>
        <w:t xml:space="preserve"> physical representation of the text serves as a signal that certain things are to be imagined. Take an excerpt from </w:t>
      </w:r>
      <w:r w:rsidR="00892E35" w:rsidRPr="00F956AC">
        <w:rPr>
          <w:rFonts w:ascii="Georgia" w:hAnsi="Georgia" w:cs="Times New Roman"/>
          <w:color w:val="262626" w:themeColor="text1" w:themeTint="D9"/>
        </w:rPr>
        <w:t xml:space="preserve">Walter Moers’ </w:t>
      </w:r>
      <w:r w:rsidR="00892E35" w:rsidRPr="00F956AC">
        <w:rPr>
          <w:rFonts w:ascii="Georgia" w:hAnsi="Georgia" w:cs="Times New Roman"/>
          <w:i/>
          <w:color w:val="262626" w:themeColor="text1" w:themeTint="D9"/>
        </w:rPr>
        <w:t>The City of Dreaming Books</w:t>
      </w:r>
      <w:r w:rsidR="0087652B">
        <w:rPr>
          <w:rFonts w:ascii="Georgia" w:hAnsi="Georgia" w:cs="Times New Roman"/>
          <w:color w:val="262626" w:themeColor="text1" w:themeTint="D9"/>
        </w:rPr>
        <w:t xml:space="preserve"> where two characters are</w:t>
      </w:r>
      <w:r w:rsidR="00892E35" w:rsidRPr="00F956AC">
        <w:rPr>
          <w:rFonts w:ascii="Georgia" w:hAnsi="Georgia" w:cs="Times New Roman"/>
          <w:color w:val="262626" w:themeColor="text1" w:themeTint="D9"/>
        </w:rPr>
        <w:t xml:space="preserve"> walking through a forest </w:t>
      </w:r>
      <w:r w:rsidR="00045F02" w:rsidRPr="00F956AC">
        <w:rPr>
          <w:rFonts w:ascii="Georgia" w:hAnsi="Georgia" w:cs="Times New Roman"/>
          <w:color w:val="262626" w:themeColor="text1" w:themeTint="D9"/>
        </w:rPr>
        <w:t>and hearing voices:</w:t>
      </w:r>
    </w:p>
    <w:p w:rsidR="004611F7" w:rsidRPr="00EB1EFF" w:rsidRDefault="00EB1EFF" w:rsidP="00EB1EFF">
      <w:pPr>
        <w:spacing w:line="240" w:lineRule="auto"/>
        <w:ind w:left="1440"/>
        <w:rPr>
          <w:b/>
          <w:color w:val="538135" w:themeColor="accent6" w:themeShade="BF"/>
          <w:sz w:val="16"/>
          <w:szCs w:val="16"/>
        </w:rPr>
      </w:pPr>
      <w:r w:rsidRPr="00B426A7">
        <w:rPr>
          <w:b/>
          <w:sz w:val="28"/>
          <w:szCs w:val="28"/>
        </w:rPr>
        <w:t xml:space="preserve"> </w:t>
      </w:r>
      <w:r w:rsidR="004611F7" w:rsidRPr="00B426A7">
        <w:rPr>
          <w:b/>
          <w:sz w:val="28"/>
          <w:szCs w:val="28"/>
        </w:rPr>
        <w:t>‘Why won’t somebody help me?</w:t>
      </w:r>
      <w:r w:rsidR="004611F7" w:rsidRPr="00B426A7">
        <w:rPr>
          <w:b/>
          <w:sz w:val="23"/>
          <w:szCs w:val="23"/>
        </w:rPr>
        <w:t xml:space="preserve"> Why won’t somebody help me. . .?’ ‘</w:t>
      </w:r>
      <w:r w:rsidR="004611F7" w:rsidRPr="00B426A7">
        <w:rPr>
          <w:b/>
          <w:sz w:val="19"/>
          <w:szCs w:val="19"/>
        </w:rPr>
        <w:t xml:space="preserve">Where am I? </w:t>
      </w:r>
      <w:r w:rsidR="004611F7" w:rsidRPr="00B426A7">
        <w:rPr>
          <w:b/>
          <w:sz w:val="15"/>
          <w:szCs w:val="15"/>
        </w:rPr>
        <w:t xml:space="preserve">where am I . . .?’ </w:t>
      </w:r>
      <w:r w:rsidR="004611F7" w:rsidRPr="00B426A7">
        <w:rPr>
          <w:b/>
          <w:sz w:val="36"/>
          <w:szCs w:val="36"/>
        </w:rPr>
        <w:t>‘I don’t want to die!</w:t>
      </w:r>
      <w:r w:rsidR="004611F7" w:rsidRPr="00B426A7">
        <w:rPr>
          <w:b/>
          <w:sz w:val="15"/>
          <w:szCs w:val="15"/>
        </w:rPr>
        <w:t xml:space="preserve"> </w:t>
      </w:r>
      <w:r w:rsidR="004611F7" w:rsidRPr="00B426A7">
        <w:rPr>
          <w:b/>
          <w:sz w:val="28"/>
          <w:szCs w:val="28"/>
        </w:rPr>
        <w:t xml:space="preserve">I don’t want to die. . .!’ ‘Ah! </w:t>
      </w:r>
      <w:r w:rsidR="004611F7" w:rsidRPr="00B426A7">
        <w:rPr>
          <w:b/>
          <w:sz w:val="24"/>
          <w:szCs w:val="24"/>
        </w:rPr>
        <w:t>Ah . . .!</w:t>
      </w:r>
      <w:r w:rsidR="004611F7" w:rsidRPr="00B426A7">
        <w:rPr>
          <w:b/>
          <w:sz w:val="28"/>
          <w:szCs w:val="28"/>
        </w:rPr>
        <w:t xml:space="preserve"> </w:t>
      </w:r>
      <w:r w:rsidR="004611F7" w:rsidRPr="00B426A7">
        <w:rPr>
          <w:b/>
          <w:sz w:val="20"/>
          <w:szCs w:val="20"/>
        </w:rPr>
        <w:t>Ah . . .!</w:t>
      </w:r>
      <w:r w:rsidR="004611F7" w:rsidRPr="00B426A7">
        <w:rPr>
          <w:b/>
          <w:sz w:val="28"/>
          <w:szCs w:val="28"/>
        </w:rPr>
        <w:t xml:space="preserve"> </w:t>
      </w:r>
      <w:r w:rsidR="004611F7" w:rsidRPr="00B426A7">
        <w:rPr>
          <w:b/>
          <w:sz w:val="16"/>
          <w:szCs w:val="16"/>
        </w:rPr>
        <w:t xml:space="preserve">Ah . . . !’ ‘why won’t somebody help me?’ </w:t>
      </w:r>
      <w:r w:rsidR="004611F7" w:rsidRPr="00B426A7">
        <w:rPr>
          <w:b/>
          <w:sz w:val="36"/>
          <w:szCs w:val="36"/>
        </w:rPr>
        <w:t xml:space="preserve">‘Help! </w:t>
      </w:r>
      <w:r w:rsidR="004611F7" w:rsidRPr="00B426A7">
        <w:rPr>
          <w:b/>
          <w:sz w:val="32"/>
          <w:szCs w:val="32"/>
        </w:rPr>
        <w:t>Help. . .!</w:t>
      </w:r>
      <w:r w:rsidR="004611F7" w:rsidRPr="00B426A7">
        <w:rPr>
          <w:b/>
          <w:sz w:val="36"/>
          <w:szCs w:val="36"/>
        </w:rPr>
        <w:t xml:space="preserve"> </w:t>
      </w:r>
      <w:r w:rsidR="004611F7" w:rsidRPr="00B426A7">
        <w:rPr>
          <w:b/>
          <w:sz w:val="28"/>
          <w:szCs w:val="28"/>
        </w:rPr>
        <w:t>Help . . .!</w:t>
      </w:r>
      <w:r w:rsidR="004611F7" w:rsidRPr="00B426A7">
        <w:rPr>
          <w:b/>
          <w:sz w:val="36"/>
          <w:szCs w:val="36"/>
        </w:rPr>
        <w:t xml:space="preserve">’ Where am I? </w:t>
      </w:r>
      <w:r w:rsidR="004611F7" w:rsidRPr="00B426A7">
        <w:rPr>
          <w:b/>
          <w:sz w:val="28"/>
          <w:szCs w:val="28"/>
        </w:rPr>
        <w:t xml:space="preserve">Where am I. . .? </w:t>
      </w:r>
      <w:r w:rsidR="004611F7" w:rsidRPr="00B426A7">
        <w:rPr>
          <w:b/>
          <w:sz w:val="20"/>
          <w:szCs w:val="20"/>
        </w:rPr>
        <w:t>Where am I. . .?</w:t>
      </w:r>
      <w:r w:rsidR="004611F7" w:rsidRPr="00B426A7">
        <w:rPr>
          <w:b/>
          <w:sz w:val="36"/>
          <w:szCs w:val="36"/>
        </w:rPr>
        <w:t xml:space="preserve"> </w:t>
      </w:r>
      <w:r w:rsidR="004611F7" w:rsidRPr="00B426A7">
        <w:rPr>
          <w:b/>
          <w:sz w:val="16"/>
          <w:szCs w:val="16"/>
        </w:rPr>
        <w:t>Where am I. . .? ‘</w:t>
      </w:r>
      <w:r w:rsidR="004611F7" w:rsidRPr="00B426A7">
        <w:rPr>
          <w:b/>
          <w:sz w:val="26"/>
          <w:szCs w:val="26"/>
        </w:rPr>
        <w:t>Why won’t somebody help me?</w:t>
      </w:r>
      <w:r w:rsidR="004611F7" w:rsidRPr="00B426A7">
        <w:rPr>
          <w:b/>
          <w:sz w:val="16"/>
          <w:szCs w:val="16"/>
        </w:rPr>
        <w:t xml:space="preserve"> </w:t>
      </w:r>
      <w:r w:rsidR="004611F7" w:rsidRPr="00B426A7">
        <w:rPr>
          <w:b/>
          <w:sz w:val="24"/>
          <w:szCs w:val="24"/>
        </w:rPr>
        <w:t>Why won’t somebody help me . . .?</w:t>
      </w:r>
      <w:r w:rsidR="004611F7" w:rsidRPr="00B426A7">
        <w:rPr>
          <w:b/>
          <w:sz w:val="16"/>
          <w:szCs w:val="16"/>
        </w:rPr>
        <w:t xml:space="preserve"> </w:t>
      </w:r>
      <w:r w:rsidR="004611F7" w:rsidRPr="00B426A7">
        <w:rPr>
          <w:b/>
          <w:sz w:val="24"/>
          <w:szCs w:val="24"/>
        </w:rPr>
        <w:t>‘Ah!</w:t>
      </w:r>
      <w:r w:rsidR="004611F7" w:rsidRPr="00B426A7">
        <w:rPr>
          <w:b/>
          <w:sz w:val="16"/>
          <w:szCs w:val="16"/>
        </w:rPr>
        <w:t xml:space="preserve"> </w:t>
      </w:r>
      <w:r w:rsidR="004611F7" w:rsidRPr="00B426A7">
        <w:rPr>
          <w:b/>
          <w:sz w:val="20"/>
          <w:szCs w:val="20"/>
        </w:rPr>
        <w:t>Ah . . .!</w:t>
      </w:r>
      <w:r w:rsidR="004611F7" w:rsidRPr="00B426A7">
        <w:rPr>
          <w:b/>
          <w:sz w:val="16"/>
          <w:szCs w:val="16"/>
        </w:rPr>
        <w:t xml:space="preserve"> </w:t>
      </w:r>
      <w:r w:rsidR="004611F7" w:rsidRPr="00BD1C0A">
        <w:rPr>
          <w:b/>
          <w:sz w:val="16"/>
          <w:szCs w:val="16"/>
        </w:rPr>
        <w:t>Ah . . .!’</w:t>
      </w:r>
      <w:r w:rsidR="005E011C" w:rsidRPr="00BD1C0A">
        <w:rPr>
          <w:b/>
          <w:sz w:val="16"/>
          <w:szCs w:val="16"/>
        </w:rPr>
        <w:t xml:space="preserve"> </w:t>
      </w:r>
      <w:r w:rsidR="00B426A7" w:rsidRPr="00BD1C0A">
        <w:rPr>
          <w:b/>
          <w:sz w:val="16"/>
          <w:szCs w:val="16"/>
        </w:rPr>
        <w:t xml:space="preserve"> </w:t>
      </w:r>
      <w:r w:rsidR="005E011C" w:rsidRPr="00677B56">
        <w:rPr>
          <w:rFonts w:ascii="Georgia" w:hAnsi="Georgia"/>
        </w:rPr>
        <w:t>(</w:t>
      </w:r>
      <w:r w:rsidR="0026372E" w:rsidRPr="00677B56">
        <w:rPr>
          <w:rFonts w:ascii="Georgia" w:hAnsi="Georgia"/>
        </w:rPr>
        <w:t xml:space="preserve">1997: </w:t>
      </w:r>
      <w:r w:rsidR="005E011C" w:rsidRPr="00677B56">
        <w:rPr>
          <w:rFonts w:ascii="Georgia" w:hAnsi="Georgia"/>
        </w:rPr>
        <w:t>25).</w:t>
      </w:r>
      <w:r w:rsidR="00E4604C" w:rsidRPr="00677B56">
        <w:rPr>
          <w:rStyle w:val="FootnoteReference"/>
          <w:rFonts w:ascii="Georgia" w:hAnsi="Georgia"/>
        </w:rPr>
        <w:footnoteReference w:id="9"/>
      </w:r>
    </w:p>
    <w:p w:rsidR="000E1007" w:rsidRPr="00B62A62" w:rsidRDefault="000E1007" w:rsidP="000E1007">
      <w:pPr>
        <w:spacing w:line="240" w:lineRule="auto"/>
        <w:ind w:left="1440" w:firstLine="720"/>
        <w:contextualSpacing/>
        <w:rPr>
          <w:rFonts w:ascii="Times New Roman" w:hAnsi="Times New Roman" w:cs="Times New Roman"/>
          <w:color w:val="262626" w:themeColor="text1" w:themeTint="D9"/>
          <w:sz w:val="20"/>
          <w:szCs w:val="20"/>
        </w:rPr>
      </w:pPr>
      <w:r w:rsidRPr="00B62A62">
        <w:rPr>
          <w:rFonts w:ascii="Times New Roman" w:hAnsi="Times New Roman" w:cs="Times New Roman"/>
          <w:color w:val="262626" w:themeColor="text1" w:themeTint="D9"/>
          <w:sz w:val="20"/>
          <w:szCs w:val="20"/>
        </w:rPr>
        <w:t xml:space="preserve"> </w:t>
      </w:r>
    </w:p>
    <w:p w:rsidR="00A572EE" w:rsidRDefault="000E1007" w:rsidP="005D15BB">
      <w:pPr>
        <w:spacing w:line="360" w:lineRule="auto"/>
        <w:contextualSpacing/>
        <w:rPr>
          <w:rFonts w:ascii="Georgia" w:hAnsi="Georgia" w:cs="Times New Roman"/>
        </w:rPr>
      </w:pPr>
      <w:r w:rsidRPr="00F956AC">
        <w:rPr>
          <w:rFonts w:ascii="Georgia" w:hAnsi="Georgia" w:cs="Times New Roman"/>
          <w:color w:val="262626" w:themeColor="text1" w:themeTint="D9"/>
        </w:rPr>
        <w:t xml:space="preserve">Here, </w:t>
      </w:r>
      <w:r w:rsidR="00B426A7" w:rsidRPr="00F956AC">
        <w:rPr>
          <w:rFonts w:ascii="Georgia" w:hAnsi="Georgia" w:cs="Times New Roman"/>
          <w:color w:val="262626" w:themeColor="text1" w:themeTint="D9"/>
        </w:rPr>
        <w:t xml:space="preserve">changes in </w:t>
      </w:r>
      <w:r w:rsidR="002A09DB" w:rsidRPr="00F956AC">
        <w:rPr>
          <w:rFonts w:ascii="Georgia" w:hAnsi="Georgia" w:cs="Times New Roman"/>
          <w:color w:val="262626" w:themeColor="text1" w:themeTint="D9"/>
        </w:rPr>
        <w:t>typographical</w:t>
      </w:r>
      <w:r w:rsidR="00B426A7" w:rsidRPr="00F956AC">
        <w:rPr>
          <w:rFonts w:ascii="Georgia" w:hAnsi="Georgia" w:cs="Times New Roman"/>
          <w:color w:val="262626" w:themeColor="text1" w:themeTint="D9"/>
        </w:rPr>
        <w:t xml:space="preserve"> features convey that </w:t>
      </w:r>
      <w:r w:rsidR="008017C1">
        <w:rPr>
          <w:rFonts w:ascii="Georgia" w:hAnsi="Georgia" w:cs="Times New Roman"/>
          <w:color w:val="262626" w:themeColor="text1" w:themeTint="D9"/>
        </w:rPr>
        <w:t>fading echoes</w:t>
      </w:r>
      <w:r w:rsidR="002A09DB" w:rsidRPr="00F956AC">
        <w:rPr>
          <w:rFonts w:ascii="Georgia" w:hAnsi="Georgia" w:cs="Times New Roman"/>
          <w:color w:val="262626" w:themeColor="text1" w:themeTint="D9"/>
        </w:rPr>
        <w:t xml:space="preserve"> are present</w:t>
      </w:r>
      <w:r w:rsidR="00857546" w:rsidRPr="00F956AC">
        <w:rPr>
          <w:rFonts w:ascii="Georgia" w:hAnsi="Georgia" w:cs="Times New Roman"/>
          <w:color w:val="262626" w:themeColor="text1" w:themeTint="D9"/>
        </w:rPr>
        <w:t xml:space="preserve">, the </w:t>
      </w:r>
      <w:r w:rsidR="0070347D" w:rsidRPr="00F956AC">
        <w:rPr>
          <w:rFonts w:ascii="Georgia" w:hAnsi="Georgia" w:cs="Times New Roman"/>
          <w:color w:val="262626" w:themeColor="text1" w:themeTint="D9"/>
        </w:rPr>
        <w:t xml:space="preserve">changing </w:t>
      </w:r>
      <w:r w:rsidR="008017C1">
        <w:rPr>
          <w:rFonts w:ascii="Georgia" w:hAnsi="Georgia" w:cs="Times New Roman"/>
          <w:color w:val="262626" w:themeColor="text1" w:themeTint="D9"/>
        </w:rPr>
        <w:t>font size</w:t>
      </w:r>
      <w:r w:rsidR="00857546" w:rsidRPr="00F956AC">
        <w:rPr>
          <w:rFonts w:ascii="Georgia" w:hAnsi="Georgia" w:cs="Times New Roman"/>
          <w:color w:val="262626" w:themeColor="text1" w:themeTint="D9"/>
        </w:rPr>
        <w:t xml:space="preserve"> </w:t>
      </w:r>
      <w:r w:rsidR="0070347D" w:rsidRPr="00F956AC">
        <w:rPr>
          <w:rFonts w:ascii="Georgia" w:hAnsi="Georgia" w:cs="Times New Roman"/>
          <w:color w:val="262626" w:themeColor="text1" w:themeTint="D9"/>
        </w:rPr>
        <w:t>corresponding to the changing volume.</w:t>
      </w:r>
      <w:r w:rsidR="00EB1EFF" w:rsidRPr="00F956AC">
        <w:rPr>
          <w:rFonts w:ascii="Georgia" w:hAnsi="Georgia" w:cs="Times New Roman"/>
          <w:color w:val="262626" w:themeColor="text1" w:themeTint="D9"/>
        </w:rPr>
        <w:t xml:space="preserve"> </w:t>
      </w:r>
      <w:r w:rsidRPr="00F956AC">
        <w:rPr>
          <w:rFonts w:ascii="Georgia" w:hAnsi="Georgia" w:cs="Times New Roman"/>
          <w:color w:val="262626" w:themeColor="text1" w:themeTint="D9"/>
        </w:rPr>
        <w:t>The passage shows a simple way in which the formal arrangements of a word can convey</w:t>
      </w:r>
      <w:r w:rsidR="00BD1C0A">
        <w:rPr>
          <w:rFonts w:ascii="Georgia" w:hAnsi="Georgia" w:cs="Times New Roman"/>
          <w:color w:val="262626" w:themeColor="text1" w:themeTint="D9"/>
        </w:rPr>
        <w:t xml:space="preserve"> the </w:t>
      </w:r>
      <w:r w:rsidR="008017C1">
        <w:rPr>
          <w:rFonts w:ascii="Georgia" w:hAnsi="Georgia" w:cs="Times New Roman"/>
          <w:color w:val="262626" w:themeColor="text1" w:themeTint="D9"/>
        </w:rPr>
        <w:t xml:space="preserve">changing sound </w:t>
      </w:r>
      <w:r w:rsidR="00BD1C0A">
        <w:rPr>
          <w:rFonts w:ascii="Georgia" w:hAnsi="Georgia" w:cs="Times New Roman"/>
          <w:color w:val="262626" w:themeColor="text1" w:themeTint="D9"/>
        </w:rPr>
        <w:t>quality of the repeated utterances.</w:t>
      </w:r>
      <w:r w:rsidR="00F07F17">
        <w:rPr>
          <w:rFonts w:ascii="Georgia" w:hAnsi="Georgia" w:cs="Times New Roman"/>
          <w:color w:val="262626" w:themeColor="text1" w:themeTint="D9"/>
        </w:rPr>
        <w:t xml:space="preserve"> </w:t>
      </w:r>
      <w:r w:rsidRPr="00F956AC">
        <w:rPr>
          <w:rFonts w:ascii="Georgia" w:hAnsi="Georgia" w:cs="Times New Roman"/>
        </w:rPr>
        <w:t xml:space="preserve">Together with certain contextual clues, </w:t>
      </w:r>
      <w:r w:rsidR="003442BB" w:rsidRPr="00F956AC">
        <w:rPr>
          <w:rFonts w:ascii="Georgia" w:hAnsi="Georgia" w:cs="Times New Roman"/>
        </w:rPr>
        <w:t xml:space="preserve">the changing </w:t>
      </w:r>
      <w:r w:rsidR="00F07F17">
        <w:rPr>
          <w:rFonts w:ascii="Georgia" w:hAnsi="Georgia" w:cs="Times New Roman"/>
        </w:rPr>
        <w:t xml:space="preserve">font sizes </w:t>
      </w:r>
      <w:r w:rsidR="003442BB" w:rsidRPr="00F956AC">
        <w:rPr>
          <w:rFonts w:ascii="Georgia" w:hAnsi="Georgia" w:cs="Times New Roman"/>
        </w:rPr>
        <w:t>generate the</w:t>
      </w:r>
      <w:r w:rsidR="006A3ABB" w:rsidRPr="00F956AC">
        <w:rPr>
          <w:rFonts w:ascii="Georgia" w:hAnsi="Georgia" w:cs="Times New Roman"/>
        </w:rPr>
        <w:t xml:space="preserve"> fictional truth</w:t>
      </w:r>
      <w:r w:rsidR="007A5431" w:rsidRPr="00F956AC">
        <w:rPr>
          <w:rFonts w:ascii="Georgia" w:hAnsi="Georgia" w:cs="Times New Roman"/>
        </w:rPr>
        <w:t>s</w:t>
      </w:r>
      <w:r w:rsidR="00F80A69">
        <w:rPr>
          <w:rFonts w:ascii="Georgia" w:hAnsi="Georgia" w:cs="Times New Roman"/>
        </w:rPr>
        <w:t xml:space="preserve"> regarding</w:t>
      </w:r>
      <w:r w:rsidR="006A3ABB" w:rsidRPr="00F956AC">
        <w:rPr>
          <w:rFonts w:ascii="Georgia" w:hAnsi="Georgia" w:cs="Times New Roman"/>
        </w:rPr>
        <w:t xml:space="preserve"> volume </w:t>
      </w:r>
      <w:r w:rsidR="007A5431" w:rsidRPr="00F956AC">
        <w:rPr>
          <w:rFonts w:ascii="Georgia" w:hAnsi="Georgia" w:cs="Times New Roman"/>
        </w:rPr>
        <w:t xml:space="preserve">level and volume </w:t>
      </w:r>
      <w:r w:rsidR="006A3ABB" w:rsidRPr="00F956AC">
        <w:rPr>
          <w:rFonts w:ascii="Georgia" w:hAnsi="Georgia" w:cs="Times New Roman"/>
        </w:rPr>
        <w:t>change</w:t>
      </w:r>
      <w:r w:rsidRPr="00F956AC">
        <w:rPr>
          <w:rFonts w:ascii="Georgia" w:hAnsi="Georgia" w:cs="Times New Roman"/>
        </w:rPr>
        <w:t>, and the reader intuitively understands this effect.</w:t>
      </w:r>
      <w:r w:rsidR="00F07B28">
        <w:rPr>
          <w:rFonts w:ascii="Georgia" w:hAnsi="Georgia" w:cs="Times New Roman"/>
        </w:rPr>
        <w:t xml:space="preserve"> Here, i</w:t>
      </w:r>
      <w:r w:rsidR="002D602A" w:rsidRPr="00F956AC">
        <w:rPr>
          <w:rFonts w:ascii="Georgia" w:hAnsi="Georgia" w:cs="Times New Roman"/>
        </w:rPr>
        <w:t xml:space="preserve">t is </w:t>
      </w:r>
      <w:r w:rsidR="002D602A" w:rsidRPr="00F956AC">
        <w:rPr>
          <w:rFonts w:ascii="Georgia" w:hAnsi="Georgia" w:cs="Times New Roman"/>
          <w:i/>
        </w:rPr>
        <w:t>how</w:t>
      </w:r>
      <w:r w:rsidR="002D602A" w:rsidRPr="00F956AC">
        <w:rPr>
          <w:rFonts w:ascii="Georgia" w:hAnsi="Georgia" w:cs="Times New Roman"/>
        </w:rPr>
        <w:t xml:space="preserve"> the fiction is told that is generating the relevant fictional truth.</w:t>
      </w:r>
    </w:p>
    <w:p w:rsidR="00A572EE" w:rsidRPr="00A572EE" w:rsidRDefault="00A572EE" w:rsidP="005D15BB">
      <w:pPr>
        <w:spacing w:line="360" w:lineRule="auto"/>
        <w:contextualSpacing/>
        <w:rPr>
          <w:rFonts w:ascii="Georgia" w:hAnsi="Georgia" w:cs="Times New Roman"/>
        </w:rPr>
      </w:pPr>
    </w:p>
    <w:p w:rsidR="00081AD8" w:rsidRPr="00F956AC" w:rsidRDefault="000E1007" w:rsidP="005D15BB">
      <w:pPr>
        <w:spacing w:line="360" w:lineRule="auto"/>
        <w:ind w:firstLine="720"/>
        <w:rPr>
          <w:rFonts w:ascii="Georgia" w:hAnsi="Georgia" w:cs="Times New Roman"/>
          <w:color w:val="262626" w:themeColor="text1" w:themeTint="D9"/>
        </w:rPr>
      </w:pPr>
      <w:r w:rsidRPr="00F956AC">
        <w:rPr>
          <w:rFonts w:ascii="Georgia" w:hAnsi="Georgia" w:cs="Times New Roman"/>
        </w:rPr>
        <w:t xml:space="preserve">Formal features lack semantic meaning on their own, features whose effects don’t describe anything specific </w:t>
      </w:r>
      <w:r w:rsidRPr="00F956AC">
        <w:rPr>
          <w:rFonts w:ascii="Georgia" w:hAnsi="Georgia" w:cs="Times New Roman"/>
          <w:i/>
        </w:rPr>
        <w:t>per se</w:t>
      </w:r>
      <w:r w:rsidRPr="00F956AC">
        <w:rPr>
          <w:rFonts w:ascii="Georgia" w:hAnsi="Georgia" w:cs="Times New Roman"/>
        </w:rPr>
        <w:t xml:space="preserve">. For instance, font size doesn’t provide any fictional content on its own (though meaningful combinations </w:t>
      </w:r>
      <w:r w:rsidRPr="00F956AC">
        <w:rPr>
          <w:rFonts w:ascii="Georgia" w:hAnsi="Georgia" w:cs="Times New Roman"/>
          <w:color w:val="262626" w:themeColor="text1" w:themeTint="D9"/>
        </w:rPr>
        <w:t xml:space="preserve">of relative font size </w:t>
      </w:r>
      <w:r w:rsidRPr="00F956AC">
        <w:rPr>
          <w:rFonts w:ascii="Georgia" w:hAnsi="Georgia" w:cs="Times New Roman"/>
          <w:i/>
          <w:color w:val="262626" w:themeColor="text1" w:themeTint="D9"/>
        </w:rPr>
        <w:t>and word(s)</w:t>
      </w:r>
      <w:r w:rsidRPr="00F956AC">
        <w:rPr>
          <w:rFonts w:ascii="Georgia" w:hAnsi="Georgia" w:cs="Times New Roman"/>
          <w:color w:val="262626" w:themeColor="text1" w:themeTint="D9"/>
        </w:rPr>
        <w:t xml:space="preserve"> may generate fictional content as we saw). Critics and consumers easily observe how visual media such as film or paintings use formal inputs (e.g. camera angle, lighting, line, texture) to determine what is fictionally true. My argument is that tools and effects usually attributed to visual media are also prevalent among textual fictions.</w:t>
      </w:r>
    </w:p>
    <w:p w:rsidR="00081AD8" w:rsidRPr="00F728A4" w:rsidRDefault="004611F7" w:rsidP="00987F16">
      <w:pPr>
        <w:spacing w:line="360" w:lineRule="auto"/>
        <w:ind w:firstLine="720"/>
        <w:rPr>
          <w:rFonts w:ascii="Georgia" w:hAnsi="Georgia" w:cs="Times New Roman"/>
          <w:color w:val="262626" w:themeColor="text1" w:themeTint="D9"/>
        </w:rPr>
      </w:pPr>
      <w:r w:rsidRPr="00F956AC">
        <w:rPr>
          <w:rFonts w:ascii="Georgia" w:hAnsi="Georgia" w:cs="Times New Roman"/>
          <w:color w:val="262626" w:themeColor="text1" w:themeTint="D9"/>
        </w:rPr>
        <w:lastRenderedPageBreak/>
        <w:t xml:space="preserve">Spacing can </w:t>
      </w:r>
      <w:r w:rsidR="00F866F2">
        <w:rPr>
          <w:rFonts w:ascii="Georgia" w:hAnsi="Georgia" w:cs="Times New Roman"/>
          <w:color w:val="262626" w:themeColor="text1" w:themeTint="D9"/>
        </w:rPr>
        <w:t>also lead to fictional truths</w:t>
      </w:r>
      <w:r w:rsidRPr="00F956AC">
        <w:rPr>
          <w:rFonts w:ascii="Georgia" w:hAnsi="Georgia" w:cs="Times New Roman"/>
          <w:color w:val="262626" w:themeColor="text1" w:themeTint="D9"/>
        </w:rPr>
        <w:t xml:space="preserve">. </w:t>
      </w:r>
      <w:r w:rsidR="007572CB" w:rsidRPr="00F956AC">
        <w:rPr>
          <w:rFonts w:ascii="Georgia" w:hAnsi="Georgia" w:cs="Times New Roman"/>
          <w:color w:val="262626" w:themeColor="text1" w:themeTint="D9"/>
        </w:rPr>
        <w:t>Here’</w:t>
      </w:r>
      <w:r w:rsidR="00F728A4">
        <w:rPr>
          <w:rFonts w:ascii="Georgia" w:hAnsi="Georgia" w:cs="Times New Roman"/>
          <w:color w:val="262626" w:themeColor="text1" w:themeTint="D9"/>
        </w:rPr>
        <w:t>s an</w:t>
      </w:r>
      <w:r w:rsidR="007572CB" w:rsidRPr="00F956AC">
        <w:rPr>
          <w:rFonts w:ascii="Georgia" w:hAnsi="Georgia" w:cs="Times New Roman"/>
          <w:color w:val="262626" w:themeColor="text1" w:themeTint="D9"/>
        </w:rPr>
        <w:t xml:space="preserve"> example from </w:t>
      </w:r>
      <w:r w:rsidRPr="00F956AC">
        <w:rPr>
          <w:rFonts w:ascii="Georgia" w:hAnsi="Georgia" w:cs="Times New Roman"/>
          <w:color w:val="262626" w:themeColor="text1" w:themeTint="D9"/>
        </w:rPr>
        <w:t xml:space="preserve">Zadie Smith’s </w:t>
      </w:r>
      <w:r w:rsidRPr="00F956AC">
        <w:rPr>
          <w:rFonts w:ascii="Georgia" w:hAnsi="Georgia" w:cs="Times New Roman"/>
          <w:i/>
          <w:color w:val="262626" w:themeColor="text1" w:themeTint="D9"/>
        </w:rPr>
        <w:t>NW</w:t>
      </w:r>
      <w:r w:rsidR="00F728A4">
        <w:rPr>
          <w:rFonts w:ascii="Georgia" w:hAnsi="Georgia" w:cs="Times New Roman"/>
          <w:color w:val="262626" w:themeColor="text1" w:themeTint="D9"/>
        </w:rPr>
        <w:t>:</w:t>
      </w:r>
    </w:p>
    <w:p w:rsidR="00DA0EE7" w:rsidRPr="00744938" w:rsidRDefault="00DA0EE7" w:rsidP="00652DF4">
      <w:pPr>
        <w:rPr>
          <w:rFonts w:ascii="Garamond" w:hAnsi="Garamond" w:cs="Times New Roman"/>
          <w:b/>
          <w:sz w:val="24"/>
          <w:szCs w:val="24"/>
        </w:rPr>
      </w:pPr>
      <w:r w:rsidRPr="00744938">
        <w:rPr>
          <w:rFonts w:ascii="Garamond" w:hAnsi="Garamond" w:cs="Times New Roman"/>
          <w:b/>
          <w:sz w:val="24"/>
          <w:szCs w:val="24"/>
        </w:rPr>
        <w:t>Specially when he looks like yours. And he’s so lovely.</w:t>
      </w:r>
    </w:p>
    <w:p w:rsidR="00DA0EE7" w:rsidRPr="00744938" w:rsidRDefault="00DA0EE7" w:rsidP="00DA0EE7">
      <w:pPr>
        <w:rPr>
          <w:rFonts w:ascii="Garamond" w:hAnsi="Garamond" w:cs="Times New Roman"/>
          <w:b/>
          <w:sz w:val="24"/>
          <w:szCs w:val="24"/>
        </w:rPr>
      </w:pPr>
      <w:r w:rsidRPr="00744938">
        <w:rPr>
          <w:rFonts w:ascii="Garamond" w:hAnsi="Garamond" w:cs="Times New Roman"/>
          <w:b/>
          <w:sz w:val="24"/>
          <w:szCs w:val="24"/>
        </w:rPr>
        <w:tab/>
      </w:r>
      <w:r w:rsidRPr="00744938">
        <w:rPr>
          <w:rFonts w:ascii="Garamond" w:hAnsi="Garamond" w:cs="Times New Roman"/>
          <w:b/>
          <w:sz w:val="24"/>
          <w:szCs w:val="24"/>
        </w:rPr>
        <w:tab/>
      </w:r>
      <w:r w:rsidRPr="00744938">
        <w:rPr>
          <w:rFonts w:ascii="Garamond" w:hAnsi="Garamond" w:cs="Times New Roman"/>
          <w:b/>
          <w:sz w:val="24"/>
          <w:szCs w:val="24"/>
        </w:rPr>
        <w:tab/>
        <w:t>He’s so lovely your Meeshell. Lovely way about him.</w:t>
      </w:r>
    </w:p>
    <w:p w:rsidR="00DA0EE7" w:rsidRPr="00744938" w:rsidRDefault="00DA0EE7" w:rsidP="00DA0EE7">
      <w:pPr>
        <w:rPr>
          <w:rFonts w:ascii="Garamond" w:hAnsi="Garamond" w:cs="Times New Roman"/>
          <w:b/>
          <w:sz w:val="24"/>
          <w:szCs w:val="24"/>
        </w:rPr>
      </w:pPr>
      <w:r w:rsidRPr="00744938">
        <w:rPr>
          <w:rFonts w:ascii="Garamond" w:hAnsi="Garamond" w:cs="Times New Roman"/>
          <w:b/>
          <w:sz w:val="24"/>
          <w:szCs w:val="24"/>
        </w:rPr>
        <w:tab/>
      </w:r>
      <w:r w:rsidRPr="00744938">
        <w:rPr>
          <w:rFonts w:ascii="Garamond" w:hAnsi="Garamond" w:cs="Times New Roman"/>
          <w:b/>
          <w:sz w:val="24"/>
          <w:szCs w:val="24"/>
        </w:rPr>
        <w:tab/>
      </w:r>
      <w:r w:rsidRPr="00744938">
        <w:rPr>
          <w:rFonts w:ascii="Garamond" w:hAnsi="Garamond" w:cs="Times New Roman"/>
          <w:b/>
          <w:sz w:val="24"/>
          <w:szCs w:val="24"/>
        </w:rPr>
        <w:tab/>
      </w:r>
      <w:r w:rsidRPr="00744938">
        <w:rPr>
          <w:rFonts w:ascii="Garamond" w:hAnsi="Garamond" w:cs="Times New Roman"/>
          <w:b/>
          <w:sz w:val="24"/>
          <w:szCs w:val="24"/>
        </w:rPr>
        <w:tab/>
      </w:r>
      <w:r w:rsidRPr="00744938">
        <w:rPr>
          <w:rFonts w:ascii="Garamond" w:hAnsi="Garamond" w:cs="Times New Roman"/>
          <w:b/>
          <w:sz w:val="24"/>
          <w:szCs w:val="24"/>
        </w:rPr>
        <w:tab/>
      </w:r>
      <w:r w:rsidR="00744938">
        <w:rPr>
          <w:rFonts w:ascii="Garamond" w:hAnsi="Garamond" w:cs="Times New Roman"/>
          <w:b/>
          <w:sz w:val="24"/>
          <w:szCs w:val="24"/>
        </w:rPr>
        <w:t xml:space="preserve">      </w:t>
      </w:r>
      <w:r w:rsidRPr="00744938">
        <w:rPr>
          <w:rFonts w:ascii="Garamond" w:hAnsi="Garamond" w:cs="Times New Roman"/>
          <w:b/>
          <w:sz w:val="24"/>
          <w:szCs w:val="24"/>
        </w:rPr>
        <w:t>Bev, d’you remember when we was round Leah’s</w:t>
      </w:r>
      <w:r w:rsidR="00987F16">
        <w:rPr>
          <w:rFonts w:ascii="Garamond" w:hAnsi="Garamond" w:cs="Times New Roman"/>
          <w:b/>
          <w:sz w:val="24"/>
          <w:szCs w:val="24"/>
        </w:rPr>
        <w:t xml:space="preserve"> </w:t>
      </w:r>
      <w:r w:rsidR="00F63170" w:rsidRPr="00744938">
        <w:rPr>
          <w:rFonts w:ascii="Garamond" w:hAnsi="Garamond" w:cs="Times New Roman"/>
          <w:b/>
          <w:sz w:val="24"/>
          <w:szCs w:val="24"/>
        </w:rPr>
        <w:t xml:space="preserve">that time and </w:t>
      </w:r>
      <w:r w:rsidRPr="00744938">
        <w:rPr>
          <w:rFonts w:ascii="Garamond" w:hAnsi="Garamond" w:cs="Times New Roman"/>
          <w:b/>
          <w:sz w:val="24"/>
          <w:szCs w:val="24"/>
        </w:rPr>
        <w:t>my car window weren’t working and Meeshe</w:t>
      </w:r>
      <w:r w:rsidR="00BA1BDC">
        <w:rPr>
          <w:rFonts w:ascii="Garamond" w:hAnsi="Garamond" w:cs="Times New Roman"/>
          <w:b/>
          <w:sz w:val="24"/>
          <w:szCs w:val="24"/>
        </w:rPr>
        <w:t xml:space="preserve">ll got on his knees with a wire </w:t>
      </w:r>
      <w:r w:rsidRPr="00744938">
        <w:rPr>
          <w:rFonts w:ascii="Garamond" w:hAnsi="Garamond" w:cs="Times New Roman"/>
          <w:b/>
          <w:sz w:val="24"/>
          <w:szCs w:val="24"/>
        </w:rPr>
        <w:t>coat hanger? After I’d been telling Leon about it for a MONTH.</w:t>
      </w:r>
    </w:p>
    <w:p w:rsidR="00DA0EE7" w:rsidRPr="00744938" w:rsidRDefault="00DA0EE7" w:rsidP="00DA0EE7">
      <w:pPr>
        <w:rPr>
          <w:rFonts w:ascii="Garamond" w:hAnsi="Garamond" w:cs="Times New Roman"/>
          <w:b/>
          <w:sz w:val="24"/>
          <w:szCs w:val="24"/>
        </w:rPr>
      </w:pPr>
      <w:r w:rsidRPr="00744938">
        <w:rPr>
          <w:rFonts w:ascii="Garamond" w:hAnsi="Garamond" w:cs="Times New Roman"/>
          <w:b/>
          <w:sz w:val="24"/>
          <w:szCs w:val="24"/>
        </w:rPr>
        <w:tab/>
      </w:r>
      <w:r w:rsidR="004D7755">
        <w:rPr>
          <w:rFonts w:ascii="Garamond" w:hAnsi="Garamond" w:cs="Times New Roman"/>
          <w:b/>
          <w:sz w:val="24"/>
          <w:szCs w:val="24"/>
        </w:rPr>
        <w:tab/>
      </w:r>
      <w:r w:rsidRPr="00744938">
        <w:rPr>
          <w:rFonts w:ascii="Garamond" w:hAnsi="Garamond" w:cs="Times New Roman"/>
          <w:b/>
          <w:sz w:val="24"/>
          <w:szCs w:val="24"/>
        </w:rPr>
        <w:t>He’s proper sensitive. Proper family oriented.</w:t>
      </w:r>
    </w:p>
    <w:p w:rsidR="00DA0EE7" w:rsidRPr="00744938" w:rsidRDefault="00DA0EE7" w:rsidP="00DA0EE7">
      <w:pPr>
        <w:rPr>
          <w:rFonts w:ascii="Garamond" w:hAnsi="Garamond" w:cs="Times New Roman"/>
          <w:b/>
          <w:sz w:val="24"/>
          <w:szCs w:val="24"/>
        </w:rPr>
      </w:pPr>
      <w:r w:rsidRPr="00744938">
        <w:rPr>
          <w:rFonts w:ascii="Garamond" w:hAnsi="Garamond" w:cs="Times New Roman"/>
          <w:b/>
          <w:sz w:val="24"/>
          <w:szCs w:val="24"/>
        </w:rPr>
        <w:t>Whenever I’m thinking: where did all the good brothers get to? I think, breathe: at least</w:t>
      </w:r>
      <w:r w:rsidR="00652DF4" w:rsidRPr="00744938">
        <w:rPr>
          <w:rFonts w:ascii="Garamond" w:hAnsi="Garamond" w:cs="Times New Roman"/>
          <w:b/>
          <w:sz w:val="24"/>
          <w:szCs w:val="24"/>
        </w:rPr>
        <w:t xml:space="preserve"> </w:t>
      </w:r>
      <w:r w:rsidRPr="00744938">
        <w:rPr>
          <w:rFonts w:ascii="Garamond" w:hAnsi="Garamond" w:cs="Times New Roman"/>
          <w:b/>
          <w:sz w:val="24"/>
          <w:szCs w:val="24"/>
        </w:rPr>
        <w:t>there’s Meeshell.</w:t>
      </w:r>
    </w:p>
    <w:p w:rsidR="00DA0EE7" w:rsidRPr="00744938" w:rsidRDefault="004D7755" w:rsidP="00DA0EE7">
      <w:pPr>
        <w:rPr>
          <w:rFonts w:ascii="Garamond" w:hAnsi="Garamond" w:cs="Times New Roman"/>
          <w:b/>
          <w:sz w:val="24"/>
          <w:szCs w:val="24"/>
        </w:rPr>
      </w:pPr>
      <w:r>
        <w:rPr>
          <w:rFonts w:ascii="Garamond" w:hAnsi="Garamond" w:cs="Times New Roman"/>
          <w:b/>
          <w:sz w:val="24"/>
          <w:szCs w:val="24"/>
        </w:rPr>
        <w:tab/>
      </w:r>
      <w:r>
        <w:rPr>
          <w:rFonts w:ascii="Garamond" w:hAnsi="Garamond" w:cs="Times New Roman"/>
          <w:b/>
          <w:sz w:val="24"/>
          <w:szCs w:val="24"/>
        </w:rPr>
        <w:tab/>
      </w:r>
      <w:r>
        <w:rPr>
          <w:rFonts w:ascii="Garamond" w:hAnsi="Garamond" w:cs="Times New Roman"/>
          <w:b/>
          <w:sz w:val="24"/>
          <w:szCs w:val="24"/>
        </w:rPr>
        <w:tab/>
      </w:r>
      <w:r>
        <w:rPr>
          <w:rFonts w:ascii="Garamond" w:hAnsi="Garamond" w:cs="Times New Roman"/>
          <w:b/>
          <w:sz w:val="24"/>
          <w:szCs w:val="24"/>
        </w:rPr>
        <w:tab/>
      </w:r>
      <w:r>
        <w:rPr>
          <w:rFonts w:ascii="Garamond" w:hAnsi="Garamond" w:cs="Times New Roman"/>
          <w:b/>
          <w:sz w:val="24"/>
          <w:szCs w:val="24"/>
        </w:rPr>
        <w:tab/>
        <w:t xml:space="preserve">      </w:t>
      </w:r>
      <w:r w:rsidR="00DA0EE7" w:rsidRPr="00744938">
        <w:rPr>
          <w:rFonts w:ascii="Garamond" w:hAnsi="Garamond" w:cs="Times New Roman"/>
          <w:b/>
          <w:sz w:val="24"/>
          <w:szCs w:val="24"/>
        </w:rPr>
        <w:t>Yeah but they’re all already taken!</w:t>
      </w:r>
    </w:p>
    <w:p w:rsidR="00DA0EE7" w:rsidRPr="00744938" w:rsidRDefault="004D7755" w:rsidP="00DA0EE7">
      <w:pPr>
        <w:rPr>
          <w:rFonts w:ascii="Garamond" w:hAnsi="Garamond" w:cs="Times New Roman"/>
          <w:b/>
          <w:sz w:val="24"/>
          <w:szCs w:val="24"/>
        </w:rPr>
      </w:pPr>
      <w:r>
        <w:rPr>
          <w:rFonts w:ascii="Garamond" w:hAnsi="Garamond" w:cs="Times New Roman"/>
          <w:b/>
          <w:sz w:val="24"/>
          <w:szCs w:val="24"/>
        </w:rPr>
        <w:t>HAHAHAHAHAHAHA</w:t>
      </w:r>
      <w:r>
        <w:rPr>
          <w:rFonts w:ascii="Garamond" w:hAnsi="Garamond" w:cs="Times New Roman"/>
          <w:b/>
          <w:sz w:val="24"/>
          <w:szCs w:val="24"/>
        </w:rPr>
        <w:tab/>
      </w:r>
      <w:r>
        <w:rPr>
          <w:rFonts w:ascii="Garamond" w:hAnsi="Garamond" w:cs="Times New Roman"/>
          <w:b/>
          <w:sz w:val="24"/>
          <w:szCs w:val="24"/>
        </w:rPr>
        <w:tab/>
      </w:r>
      <w:r>
        <w:rPr>
          <w:rFonts w:ascii="Garamond" w:hAnsi="Garamond" w:cs="Times New Roman"/>
          <w:b/>
          <w:sz w:val="24"/>
          <w:szCs w:val="24"/>
        </w:rPr>
        <w:tab/>
        <w:t xml:space="preserve">      </w:t>
      </w:r>
      <w:r w:rsidR="00DA0EE7" w:rsidRPr="00744938">
        <w:rPr>
          <w:rFonts w:ascii="Garamond" w:hAnsi="Garamond" w:cs="Times New Roman"/>
          <w:b/>
          <w:sz w:val="24"/>
          <w:szCs w:val="24"/>
        </w:rPr>
        <w:t>By the white girls!</w:t>
      </w:r>
    </w:p>
    <w:p w:rsidR="00DA0EE7" w:rsidRPr="00744938" w:rsidRDefault="00DA0EE7" w:rsidP="00DA0EE7">
      <w:pPr>
        <w:rPr>
          <w:rFonts w:ascii="Garamond" w:hAnsi="Garamond" w:cs="Times New Roman"/>
          <w:b/>
          <w:sz w:val="24"/>
          <w:szCs w:val="24"/>
        </w:rPr>
      </w:pPr>
      <w:r w:rsidRPr="00744938">
        <w:rPr>
          <w:rFonts w:ascii="Garamond" w:hAnsi="Garamond" w:cs="Times New Roman"/>
          <w:b/>
          <w:sz w:val="24"/>
          <w:szCs w:val="24"/>
        </w:rPr>
        <w:t>Nah, don’t be like that. Leah she’s only messing with you.</w:t>
      </w:r>
    </w:p>
    <w:p w:rsidR="00652DF4" w:rsidRDefault="00652DF4" w:rsidP="00DA0EE7">
      <w:pPr>
        <w:rPr>
          <w:rFonts w:ascii="Georgia" w:hAnsi="Georgia"/>
          <w:b/>
          <w:sz w:val="20"/>
          <w:szCs w:val="20"/>
        </w:rPr>
      </w:pPr>
      <w:r w:rsidRPr="00744938">
        <w:rPr>
          <w:rFonts w:ascii="Garamond" w:hAnsi="Garamond" w:cs="Times New Roman"/>
          <w:b/>
          <w:sz w:val="24"/>
          <w:szCs w:val="24"/>
        </w:rPr>
        <w:tab/>
      </w:r>
      <w:r w:rsidRPr="00744938">
        <w:rPr>
          <w:rFonts w:ascii="Garamond" w:hAnsi="Garamond" w:cs="Times New Roman"/>
          <w:b/>
          <w:sz w:val="24"/>
          <w:szCs w:val="24"/>
        </w:rPr>
        <w:tab/>
        <w:t>Don’</w:t>
      </w:r>
      <w:r w:rsidR="00F63170" w:rsidRPr="00744938">
        <w:rPr>
          <w:rFonts w:ascii="Garamond" w:hAnsi="Garamond" w:cs="Times New Roman"/>
          <w:b/>
          <w:sz w:val="24"/>
          <w:szCs w:val="24"/>
        </w:rPr>
        <w:t>t mess with Leah! Not</w:t>
      </w:r>
      <w:r w:rsidRPr="00744938">
        <w:rPr>
          <w:rFonts w:ascii="Garamond" w:hAnsi="Garamond" w:cs="Times New Roman"/>
          <w:b/>
          <w:sz w:val="24"/>
          <w:szCs w:val="24"/>
        </w:rPr>
        <w:t xml:space="preserve"> her fault Leon’s a useless bastard.</w:t>
      </w:r>
      <w:r w:rsidR="00362975">
        <w:rPr>
          <w:rFonts w:ascii="Georgia" w:hAnsi="Georgia"/>
          <w:b/>
          <w:sz w:val="20"/>
          <w:szCs w:val="20"/>
        </w:rPr>
        <w:t xml:space="preserve"> </w:t>
      </w:r>
      <w:r w:rsidR="00BA1BDC">
        <w:rPr>
          <w:rFonts w:ascii="Georgia" w:hAnsi="Georgia"/>
          <w:b/>
          <w:sz w:val="20"/>
          <w:szCs w:val="20"/>
        </w:rPr>
        <w:tab/>
      </w:r>
      <w:r w:rsidR="00BA1BDC">
        <w:rPr>
          <w:rFonts w:ascii="Georgia" w:hAnsi="Georgia"/>
          <w:b/>
          <w:sz w:val="20"/>
          <w:szCs w:val="20"/>
        </w:rPr>
        <w:tab/>
      </w:r>
      <w:r w:rsidR="00BA1BDC">
        <w:rPr>
          <w:rFonts w:ascii="Georgia" w:hAnsi="Georgia"/>
          <w:b/>
          <w:sz w:val="20"/>
          <w:szCs w:val="20"/>
        </w:rPr>
        <w:tab/>
      </w:r>
      <w:r w:rsidR="00BA1BDC">
        <w:rPr>
          <w:rFonts w:ascii="Georgia" w:hAnsi="Georgia"/>
          <w:b/>
          <w:sz w:val="20"/>
          <w:szCs w:val="20"/>
        </w:rPr>
        <w:tab/>
      </w:r>
      <w:r w:rsidR="00BA1BDC">
        <w:rPr>
          <w:rFonts w:ascii="Georgia" w:hAnsi="Georgia"/>
          <w:b/>
          <w:sz w:val="20"/>
          <w:szCs w:val="20"/>
        </w:rPr>
        <w:tab/>
      </w:r>
      <w:r w:rsidR="00BA1BDC">
        <w:rPr>
          <w:rFonts w:ascii="Georgia" w:hAnsi="Georgia"/>
          <w:b/>
          <w:sz w:val="20"/>
          <w:szCs w:val="20"/>
        </w:rPr>
        <w:tab/>
      </w:r>
      <w:r w:rsidR="00BA1BDC">
        <w:rPr>
          <w:rFonts w:ascii="Georgia" w:hAnsi="Georgia"/>
          <w:b/>
          <w:sz w:val="20"/>
          <w:szCs w:val="20"/>
        </w:rPr>
        <w:tab/>
      </w:r>
      <w:r w:rsidR="00BA1BDC">
        <w:rPr>
          <w:rFonts w:ascii="Georgia" w:hAnsi="Georgia"/>
          <w:b/>
          <w:sz w:val="20"/>
          <w:szCs w:val="20"/>
        </w:rPr>
        <w:tab/>
      </w:r>
      <w:r w:rsidR="00A572EE">
        <w:rPr>
          <w:rFonts w:ascii="Georgia" w:hAnsi="Georgia"/>
          <w:b/>
          <w:sz w:val="20"/>
          <w:szCs w:val="20"/>
        </w:rPr>
        <w:t xml:space="preserve">                               </w:t>
      </w:r>
      <w:r w:rsidR="00362975" w:rsidRPr="00601951">
        <w:rPr>
          <w:rFonts w:ascii="Georgia" w:hAnsi="Georgia"/>
        </w:rPr>
        <w:t>(</w:t>
      </w:r>
      <w:r w:rsidR="00601951" w:rsidRPr="00601951">
        <w:rPr>
          <w:rFonts w:ascii="Georgia" w:hAnsi="Georgia"/>
        </w:rPr>
        <w:t xml:space="preserve">2012: </w:t>
      </w:r>
      <w:r w:rsidR="00362975" w:rsidRPr="00601951">
        <w:rPr>
          <w:rFonts w:ascii="Georgia" w:hAnsi="Georgia"/>
        </w:rPr>
        <w:t>39).</w:t>
      </w:r>
    </w:p>
    <w:p w:rsidR="005065C8" w:rsidRPr="00122BC4" w:rsidRDefault="00035EB8" w:rsidP="005D15BB">
      <w:pPr>
        <w:spacing w:line="360" w:lineRule="auto"/>
        <w:rPr>
          <w:rFonts w:ascii="Georgia" w:hAnsi="Georgia"/>
        </w:rPr>
      </w:pPr>
      <w:r w:rsidRPr="00F956AC">
        <w:rPr>
          <w:rFonts w:ascii="Georgia" w:hAnsi="Georgia"/>
        </w:rPr>
        <w:t xml:space="preserve">In this passage, </w:t>
      </w:r>
      <w:r w:rsidR="004B0739" w:rsidRPr="00F956AC">
        <w:rPr>
          <w:rFonts w:ascii="Georgia" w:hAnsi="Georgia"/>
        </w:rPr>
        <w:t xml:space="preserve">we observe </w:t>
      </w:r>
      <w:r w:rsidR="009E2DFD" w:rsidRPr="00F956AC">
        <w:rPr>
          <w:rFonts w:ascii="Georgia" w:hAnsi="Georgia"/>
        </w:rPr>
        <w:t xml:space="preserve">a group conversation. The different indentations generate the fictional truth that </w:t>
      </w:r>
      <w:r w:rsidR="0084769C" w:rsidRPr="00F956AC">
        <w:rPr>
          <w:rFonts w:ascii="Georgia" w:hAnsi="Georgia"/>
        </w:rPr>
        <w:t>we have at least three or four conversational participants</w:t>
      </w:r>
      <w:r w:rsidR="00F80A69">
        <w:rPr>
          <w:rFonts w:ascii="Georgia" w:hAnsi="Georgia"/>
        </w:rPr>
        <w:t xml:space="preserve"> in addition to Leah</w:t>
      </w:r>
      <w:r w:rsidR="0084769C" w:rsidRPr="00F956AC">
        <w:rPr>
          <w:rFonts w:ascii="Georgia" w:hAnsi="Georgia"/>
        </w:rPr>
        <w:t xml:space="preserve">. </w:t>
      </w:r>
      <w:r w:rsidR="007F7270" w:rsidRPr="00F956AC">
        <w:rPr>
          <w:rFonts w:ascii="Georgia" w:hAnsi="Georgia"/>
        </w:rPr>
        <w:t>We are invited to keep track of the depths of the indent to keep track o</w:t>
      </w:r>
      <w:r w:rsidR="0029420E" w:rsidRPr="00F956AC">
        <w:rPr>
          <w:rFonts w:ascii="Georgia" w:hAnsi="Georgia"/>
        </w:rPr>
        <w:t xml:space="preserve">f who is saying what. For example, the woman </w:t>
      </w:r>
      <w:r w:rsidR="00812602">
        <w:rPr>
          <w:rFonts w:ascii="Georgia" w:hAnsi="Georgia"/>
        </w:rPr>
        <w:t xml:space="preserve">who </w:t>
      </w:r>
      <w:r w:rsidR="0029420E" w:rsidRPr="00F956AC">
        <w:rPr>
          <w:rFonts w:ascii="Georgia" w:hAnsi="Georgia"/>
        </w:rPr>
        <w:t>addresses Bev also ex</w:t>
      </w:r>
      <w:r w:rsidR="004242DD">
        <w:rPr>
          <w:rFonts w:ascii="Georgia" w:hAnsi="Georgia"/>
        </w:rPr>
        <w:t>claims</w:t>
      </w:r>
      <w:r w:rsidR="00601951">
        <w:rPr>
          <w:rFonts w:ascii="Georgia" w:hAnsi="Georgia"/>
        </w:rPr>
        <w:t xml:space="preserve"> ‘</w:t>
      </w:r>
      <w:r w:rsidR="0029420E" w:rsidRPr="00F956AC">
        <w:rPr>
          <w:rFonts w:ascii="Georgia" w:hAnsi="Georgia"/>
        </w:rPr>
        <w:t>Yeah</w:t>
      </w:r>
      <w:r w:rsidR="00601951">
        <w:rPr>
          <w:rFonts w:ascii="Georgia" w:hAnsi="Georgia"/>
        </w:rPr>
        <w:t xml:space="preserve"> but they’re all already taken!’</w:t>
      </w:r>
      <w:r w:rsidR="00602828" w:rsidRPr="00F956AC">
        <w:rPr>
          <w:rFonts w:ascii="Georgia" w:hAnsi="Georgia"/>
        </w:rPr>
        <w:t xml:space="preserve"> </w:t>
      </w:r>
      <w:r w:rsidR="007F7270" w:rsidRPr="00F956AC">
        <w:rPr>
          <w:rFonts w:ascii="Georgia" w:hAnsi="Georgia"/>
        </w:rPr>
        <w:t>The t</w:t>
      </w:r>
      <w:r w:rsidR="0030081D" w:rsidRPr="00F956AC">
        <w:rPr>
          <w:rFonts w:ascii="Georgia" w:hAnsi="Georgia"/>
        </w:rPr>
        <w:t>abs serve as an indirect label</w:t>
      </w:r>
      <w:r w:rsidR="00144592">
        <w:rPr>
          <w:rFonts w:ascii="Georgia" w:hAnsi="Georgia"/>
        </w:rPr>
        <w:t>, and a</w:t>
      </w:r>
      <w:r w:rsidR="0067161C" w:rsidRPr="00122BC4">
        <w:rPr>
          <w:rFonts w:ascii="Georgia" w:hAnsi="Georgia"/>
        </w:rPr>
        <w:t xml:space="preserve"> creative </w:t>
      </w:r>
      <w:r w:rsidR="00602828" w:rsidRPr="00122BC4">
        <w:rPr>
          <w:rFonts w:ascii="Georgia" w:hAnsi="Georgia"/>
        </w:rPr>
        <w:t>use of spacing generates fictional truths surrounding the conversation.</w:t>
      </w:r>
    </w:p>
    <w:p w:rsidR="000E1007" w:rsidRPr="00362975" w:rsidRDefault="005F581F" w:rsidP="005D15BB">
      <w:pPr>
        <w:spacing w:line="360" w:lineRule="auto"/>
        <w:ind w:firstLine="720"/>
        <w:rPr>
          <w:rFonts w:ascii="Georgia" w:hAnsi="Georgia" w:cs="Times New Roman"/>
          <w:color w:val="262626" w:themeColor="text1" w:themeTint="D9"/>
        </w:rPr>
      </w:pPr>
      <w:r w:rsidRPr="00122BC4">
        <w:rPr>
          <w:rFonts w:ascii="Georgia" w:hAnsi="Georgia" w:cs="Times New Roman"/>
        </w:rPr>
        <w:t>Three</w:t>
      </w:r>
      <w:r w:rsidR="000E1007" w:rsidRPr="00122BC4">
        <w:rPr>
          <w:rFonts w:ascii="Georgia" w:hAnsi="Georgia" w:cs="Times New Roman"/>
        </w:rPr>
        <w:t xml:space="preserve"> more examples, one </w:t>
      </w:r>
      <w:r w:rsidR="00622E0E" w:rsidRPr="00122BC4">
        <w:rPr>
          <w:rFonts w:ascii="Georgia" w:hAnsi="Georgia" w:cs="Times New Roman"/>
        </w:rPr>
        <w:t>featuring italics and the others</w:t>
      </w:r>
      <w:r w:rsidR="00122BC4" w:rsidRPr="00122BC4">
        <w:rPr>
          <w:rFonts w:ascii="Georgia" w:hAnsi="Georgia" w:cs="Times New Roman"/>
        </w:rPr>
        <w:t>,</w:t>
      </w:r>
      <w:r w:rsidR="00622E0E" w:rsidRPr="00122BC4">
        <w:rPr>
          <w:rFonts w:ascii="Georgia" w:hAnsi="Georgia" w:cs="Times New Roman"/>
        </w:rPr>
        <w:t xml:space="preserve"> </w:t>
      </w:r>
      <w:r w:rsidR="000E1007" w:rsidRPr="00122BC4">
        <w:rPr>
          <w:rFonts w:ascii="Georgia" w:hAnsi="Georgia" w:cs="Times New Roman"/>
        </w:rPr>
        <w:t>sib</w:t>
      </w:r>
      <w:r w:rsidR="00622E0E" w:rsidRPr="00122BC4">
        <w:rPr>
          <w:rFonts w:ascii="Georgia" w:hAnsi="Georgia" w:cs="Times New Roman"/>
        </w:rPr>
        <w:t>ilants</w:t>
      </w:r>
      <w:r w:rsidR="000E1007" w:rsidRPr="00122BC4">
        <w:rPr>
          <w:rFonts w:ascii="Georgia" w:hAnsi="Georgia" w:cs="Times New Roman"/>
        </w:rPr>
        <w:t xml:space="preserve">. In </w:t>
      </w:r>
      <w:r w:rsidR="000E1007" w:rsidRPr="00122BC4">
        <w:rPr>
          <w:rFonts w:ascii="Georgia" w:hAnsi="Georgia" w:cs="Times New Roman"/>
          <w:i/>
        </w:rPr>
        <w:t>The Sound and the Fury</w:t>
      </w:r>
      <w:r w:rsidR="000E1007" w:rsidRPr="00122BC4">
        <w:rPr>
          <w:rFonts w:ascii="Georgia" w:hAnsi="Georgia" w:cs="Times New Roman"/>
        </w:rPr>
        <w:t xml:space="preserve">, William Faulkner uses italics to indicate flashbacks and </w:t>
      </w:r>
      <w:r w:rsidR="000E1007" w:rsidRPr="00362975">
        <w:rPr>
          <w:rFonts w:ascii="Georgia" w:hAnsi="Georgia" w:cs="Times New Roman"/>
          <w:color w:val="262626" w:themeColor="text1" w:themeTint="D9"/>
        </w:rPr>
        <w:t xml:space="preserve">trains us from the very first page to associate the formal feature of italics with a temporal shift. In the opening of the novel, Benjy and Luster walk along a fence in search of a quarter Luster had lost. At one point, they crawl through an opening in the fence, and Benjy gets caught on a nail: </w:t>
      </w:r>
    </w:p>
    <w:p w:rsidR="000E1007" w:rsidRPr="00C30F2A" w:rsidRDefault="000E1007" w:rsidP="000E1007">
      <w:pPr>
        <w:spacing w:line="240" w:lineRule="auto"/>
        <w:ind w:left="1440" w:firstLine="720"/>
        <w:contextualSpacing/>
        <w:rPr>
          <w:rFonts w:ascii="Georgia" w:hAnsi="Georgia" w:cs="Times New Roman"/>
          <w:color w:val="262626" w:themeColor="text1" w:themeTint="D9"/>
        </w:rPr>
      </w:pPr>
      <w:r w:rsidRPr="00C30F2A">
        <w:rPr>
          <w:rFonts w:ascii="Georgia" w:hAnsi="Georgia" w:cs="Times New Roman"/>
          <w:color w:val="262626" w:themeColor="text1" w:themeTint="D9"/>
        </w:rPr>
        <w:t>“Wait a minute.” Luster said. “You snagged on that nail again. Cant you never crawl through here without snagging on that nail.”</w:t>
      </w:r>
    </w:p>
    <w:p w:rsidR="000E1007" w:rsidRPr="00C30F2A" w:rsidRDefault="000E1007" w:rsidP="000E1007">
      <w:pPr>
        <w:spacing w:line="240" w:lineRule="auto"/>
        <w:ind w:left="1440" w:firstLine="720"/>
        <w:contextualSpacing/>
        <w:rPr>
          <w:rFonts w:ascii="Georgia" w:hAnsi="Georgia" w:cs="Times New Roman"/>
          <w:i/>
          <w:color w:val="262626" w:themeColor="text1" w:themeTint="D9"/>
        </w:rPr>
      </w:pPr>
      <w:r w:rsidRPr="00C30F2A">
        <w:rPr>
          <w:rFonts w:ascii="Georgia" w:hAnsi="Georgia" w:cs="Times New Roman"/>
          <w:i/>
          <w:color w:val="262626" w:themeColor="text1" w:themeTint="D9"/>
        </w:rPr>
        <w:t>Caddy uncaught me and we crawled through. Uncle Maury said to not let anybody see us, so we better sto</w:t>
      </w:r>
      <w:r w:rsidR="00F956AC" w:rsidRPr="00C30F2A">
        <w:rPr>
          <w:rFonts w:ascii="Georgia" w:hAnsi="Georgia" w:cs="Times New Roman"/>
          <w:i/>
          <w:color w:val="262626" w:themeColor="text1" w:themeTint="D9"/>
        </w:rPr>
        <w:t>o</w:t>
      </w:r>
      <w:r w:rsidRPr="00C30F2A">
        <w:rPr>
          <w:rFonts w:ascii="Georgia" w:hAnsi="Georgia" w:cs="Times New Roman"/>
          <w:i/>
          <w:color w:val="262626" w:themeColor="text1" w:themeTint="D9"/>
        </w:rPr>
        <w:t xml:space="preserve">p over, Caddy said. Stoop </w:t>
      </w:r>
      <w:r w:rsidRPr="00C30F2A">
        <w:rPr>
          <w:rFonts w:ascii="Georgia" w:hAnsi="Georgia" w:cs="Times New Roman"/>
          <w:i/>
          <w:color w:val="262626" w:themeColor="text1" w:themeTint="D9"/>
        </w:rPr>
        <w:lastRenderedPageBreak/>
        <w:t xml:space="preserve">over, Benjy. Like this, see. We stooped over and crossed the garden… </w:t>
      </w:r>
      <w:r w:rsidRPr="00C30F2A">
        <w:rPr>
          <w:rFonts w:ascii="Georgia" w:hAnsi="Georgia" w:cs="Times New Roman"/>
          <w:color w:val="262626" w:themeColor="text1" w:themeTint="D9"/>
        </w:rPr>
        <w:t>(</w:t>
      </w:r>
      <w:r w:rsidR="00A4528A">
        <w:rPr>
          <w:rFonts w:ascii="Georgia" w:hAnsi="Georgia" w:cs="Times New Roman"/>
          <w:color w:val="262626" w:themeColor="text1" w:themeTint="D9"/>
        </w:rPr>
        <w:t xml:space="preserve">1987: </w:t>
      </w:r>
      <w:r w:rsidRPr="00C30F2A">
        <w:rPr>
          <w:rFonts w:ascii="Georgia" w:hAnsi="Georgia" w:cs="Times New Roman"/>
          <w:color w:val="262626" w:themeColor="text1" w:themeTint="D9"/>
        </w:rPr>
        <w:t>3).</w:t>
      </w:r>
    </w:p>
    <w:p w:rsidR="000E1007" w:rsidRPr="00B62A62" w:rsidRDefault="000E1007" w:rsidP="000E1007">
      <w:pPr>
        <w:spacing w:line="240" w:lineRule="auto"/>
        <w:ind w:left="720" w:firstLine="720"/>
        <w:contextualSpacing/>
        <w:rPr>
          <w:rFonts w:ascii="Georgia" w:hAnsi="Georgia" w:cs="Times New Roman"/>
          <w:i/>
          <w:color w:val="262626" w:themeColor="text1" w:themeTint="D9"/>
          <w:sz w:val="21"/>
          <w:szCs w:val="21"/>
        </w:rPr>
      </w:pPr>
    </w:p>
    <w:p w:rsidR="002B6E0D" w:rsidRPr="00BC5FCF" w:rsidRDefault="000E1007" w:rsidP="005D15BB">
      <w:pPr>
        <w:spacing w:line="360" w:lineRule="auto"/>
        <w:contextualSpacing/>
        <w:rPr>
          <w:rFonts w:ascii="Georgia" w:hAnsi="Georgia" w:cs="Times New Roman"/>
        </w:rPr>
      </w:pPr>
      <w:r w:rsidRPr="00F956AC">
        <w:rPr>
          <w:rFonts w:ascii="Georgia" w:hAnsi="Georgia" w:cs="Times New Roman"/>
          <w:color w:val="262626" w:themeColor="text1" w:themeTint="D9"/>
        </w:rPr>
        <w:t>A first reading of the passage suggests that Caddy must have been with Benjy and Luster. However, we later learn that it is impossible for Caddy to have also been at the fence since by 1928—the time indicated by the chapter title—she is gone from the house. We also observe that the italicized portion of the text is directly related to what Benjy last hears; Luster’s chastisement induces B</w:t>
      </w:r>
      <w:r w:rsidRPr="00BC5FCF">
        <w:rPr>
          <w:rFonts w:ascii="Georgia" w:hAnsi="Georgia" w:cs="Times New Roman"/>
        </w:rPr>
        <w:t xml:space="preserve">enjy to think of what Caddy did when he previously got caught on a nail. To make sense of this passage, then, we attribute the italicized passage to an earlier time; italics indicate a flashback. It is important to understand the role italics play when getting the correct timeline, and in </w:t>
      </w:r>
      <w:r w:rsidRPr="00BC5FCF">
        <w:rPr>
          <w:rFonts w:ascii="Georgia" w:hAnsi="Georgia" w:cs="Times New Roman"/>
          <w:i/>
        </w:rPr>
        <w:t>The Sound and the Fury</w:t>
      </w:r>
      <w:r w:rsidRPr="00BC5FCF">
        <w:rPr>
          <w:rFonts w:ascii="Georgia" w:hAnsi="Georgia" w:cs="Times New Roman"/>
        </w:rPr>
        <w:t>, sensitivity to how the work is physically presented is crucial for grasping the order of events. By letting the reader make the association between italics and time shift, the novel sets up the local convention of italics indicating a flashback.</w:t>
      </w:r>
      <w:r w:rsidR="00907058" w:rsidRPr="00BC5FCF">
        <w:rPr>
          <w:rStyle w:val="FootnoteReference"/>
          <w:rFonts w:ascii="Georgia" w:hAnsi="Georgia" w:cs="Times New Roman"/>
        </w:rPr>
        <w:footnoteReference w:id="10"/>
      </w:r>
    </w:p>
    <w:p w:rsidR="000E1007" w:rsidRPr="00BC5FCF" w:rsidRDefault="000E1007" w:rsidP="002D13E7">
      <w:pPr>
        <w:spacing w:line="480" w:lineRule="auto"/>
        <w:contextualSpacing/>
        <w:rPr>
          <w:rFonts w:ascii="Georgia" w:hAnsi="Georgia" w:cs="Times New Roman"/>
        </w:rPr>
      </w:pPr>
    </w:p>
    <w:p w:rsidR="00C13DA9" w:rsidRPr="00BC5FCF" w:rsidRDefault="000276C8" w:rsidP="002D13E7">
      <w:pPr>
        <w:spacing w:line="480" w:lineRule="auto"/>
        <w:ind w:firstLine="720"/>
        <w:contextualSpacing/>
        <w:rPr>
          <w:rFonts w:ascii="Georgia" w:hAnsi="Georgia" w:cs="Times New Roman"/>
        </w:rPr>
      </w:pPr>
      <w:r w:rsidRPr="00BC5FCF">
        <w:rPr>
          <w:rFonts w:ascii="Georgia" w:hAnsi="Georgia" w:cs="Times New Roman"/>
        </w:rPr>
        <w:t>Sound q</w:t>
      </w:r>
      <w:r w:rsidR="00BA52A1">
        <w:rPr>
          <w:rFonts w:ascii="Georgia" w:hAnsi="Georgia" w:cs="Times New Roman"/>
        </w:rPr>
        <w:t>ualities of a text</w:t>
      </w:r>
      <w:r w:rsidRPr="00BC5FCF">
        <w:rPr>
          <w:rFonts w:ascii="Georgia" w:hAnsi="Georgia" w:cs="Times New Roman"/>
        </w:rPr>
        <w:t xml:space="preserve"> </w:t>
      </w:r>
      <w:r w:rsidR="00DA0EE7" w:rsidRPr="00BC5FCF">
        <w:rPr>
          <w:rFonts w:ascii="Georgia" w:hAnsi="Georgia" w:cs="Times New Roman"/>
        </w:rPr>
        <w:t>can also generate fictional content</w:t>
      </w:r>
      <w:r w:rsidR="00196391" w:rsidRPr="00BC5FCF">
        <w:rPr>
          <w:rFonts w:ascii="Georgia" w:hAnsi="Georgia" w:cs="Times New Roman"/>
        </w:rPr>
        <w:t xml:space="preserve">. </w:t>
      </w:r>
      <w:r w:rsidR="000C47AB" w:rsidRPr="00BC5FCF">
        <w:rPr>
          <w:rFonts w:ascii="Georgia" w:hAnsi="Georgia" w:cs="Times New Roman"/>
        </w:rPr>
        <w:t xml:space="preserve">I offer </w:t>
      </w:r>
      <w:r w:rsidR="00657E26" w:rsidRPr="00BC5FCF">
        <w:rPr>
          <w:rFonts w:ascii="Georgia" w:hAnsi="Georgia" w:cs="Times New Roman"/>
        </w:rPr>
        <w:t>a very short story illustrating the possibility:</w:t>
      </w:r>
    </w:p>
    <w:p w:rsidR="00B6136B" w:rsidRPr="00BC5FCF" w:rsidRDefault="00657E26" w:rsidP="00CA456E">
      <w:pPr>
        <w:spacing w:line="360" w:lineRule="auto"/>
        <w:ind w:firstLine="720"/>
        <w:contextualSpacing/>
        <w:rPr>
          <w:rFonts w:ascii="Georgia" w:hAnsi="Georgia" w:cs="Times New Roman"/>
        </w:rPr>
      </w:pPr>
      <w:r w:rsidRPr="00BC5FCF">
        <w:rPr>
          <w:rFonts w:ascii="Georgia" w:hAnsi="Georgia" w:cs="Times New Roman"/>
        </w:rPr>
        <w:tab/>
      </w:r>
    </w:p>
    <w:p w:rsidR="00657E26" w:rsidRPr="00BC5FCF" w:rsidRDefault="00A572EE" w:rsidP="00A572EE">
      <w:pPr>
        <w:spacing w:line="240" w:lineRule="auto"/>
        <w:ind w:left="720"/>
        <w:contextualSpacing/>
        <w:rPr>
          <w:rFonts w:ascii="Georgia" w:hAnsi="Georgia" w:cs="Times New Roman"/>
        </w:rPr>
      </w:pPr>
      <w:r>
        <w:rPr>
          <w:rFonts w:ascii="Georgia" w:hAnsi="Georgia" w:cs="Times New Roman"/>
        </w:rPr>
        <w:t xml:space="preserve">             </w:t>
      </w:r>
      <w:r w:rsidR="00657E26" w:rsidRPr="00BC5FCF">
        <w:rPr>
          <w:rFonts w:ascii="Georgia" w:hAnsi="Georgia" w:cs="Times New Roman"/>
        </w:rPr>
        <w:t xml:space="preserve">It was late, maybe 1am. </w:t>
      </w:r>
      <w:r w:rsidR="00FA2E7A" w:rsidRPr="00BC5FCF">
        <w:rPr>
          <w:rFonts w:ascii="Georgia" w:hAnsi="Georgia" w:cs="Times New Roman"/>
        </w:rPr>
        <w:t>Had I not been</w:t>
      </w:r>
      <w:r w:rsidR="005F581F" w:rsidRPr="00BC5FCF">
        <w:rPr>
          <w:rFonts w:ascii="Georgia" w:hAnsi="Georgia" w:cs="Times New Roman"/>
        </w:rPr>
        <w:t xml:space="preserve"> up</w:t>
      </w:r>
      <w:r w:rsidR="00FA2E7A" w:rsidRPr="00BC5FCF">
        <w:rPr>
          <w:rFonts w:ascii="Georgia" w:hAnsi="Georgia" w:cs="Times New Roman"/>
        </w:rPr>
        <w:t xml:space="preserve"> reading, I would have missed it.</w:t>
      </w:r>
    </w:p>
    <w:p w:rsidR="00C27548" w:rsidRPr="00BC5FCF" w:rsidRDefault="00C27548" w:rsidP="005F581F">
      <w:pPr>
        <w:spacing w:line="240" w:lineRule="auto"/>
        <w:ind w:left="720" w:firstLine="720"/>
        <w:contextualSpacing/>
        <w:rPr>
          <w:rFonts w:ascii="Georgia" w:hAnsi="Georgia" w:cs="Times New Roman"/>
        </w:rPr>
      </w:pPr>
    </w:p>
    <w:p w:rsidR="00657E26" w:rsidRPr="00BC5FCF" w:rsidRDefault="00657E26" w:rsidP="00010CD5">
      <w:pPr>
        <w:spacing w:line="240" w:lineRule="auto"/>
        <w:ind w:firstLine="720"/>
        <w:contextualSpacing/>
        <w:rPr>
          <w:rFonts w:ascii="Georgia" w:hAnsi="Georgia" w:cs="Times New Roman"/>
          <w:i/>
        </w:rPr>
      </w:pPr>
      <w:r w:rsidRPr="00BC5FCF">
        <w:rPr>
          <w:rFonts w:ascii="Georgia" w:hAnsi="Georgia" w:cs="Times New Roman"/>
        </w:rPr>
        <w:tab/>
      </w:r>
      <w:r w:rsidRPr="00BC5FCF">
        <w:rPr>
          <w:rFonts w:ascii="Georgia" w:hAnsi="Georgia" w:cs="Times New Roman"/>
        </w:rPr>
        <w:tab/>
      </w:r>
      <w:r w:rsidRPr="00BC5FCF">
        <w:rPr>
          <w:rFonts w:ascii="Georgia" w:hAnsi="Georgia" w:cs="Times New Roman"/>
        </w:rPr>
        <w:tab/>
      </w:r>
      <w:r w:rsidRPr="00BC5FCF">
        <w:rPr>
          <w:rFonts w:ascii="Georgia" w:hAnsi="Georgia" w:cs="Times New Roman"/>
        </w:rPr>
        <w:tab/>
      </w:r>
      <w:r w:rsidRPr="00BC5FCF">
        <w:rPr>
          <w:rFonts w:ascii="Georgia" w:hAnsi="Georgia" w:cs="Times New Roman"/>
          <w:i/>
        </w:rPr>
        <w:t>ssssssssssssssssssssssssssssss</w:t>
      </w:r>
    </w:p>
    <w:p w:rsidR="00C27548" w:rsidRPr="00BC5FCF" w:rsidRDefault="00C27548" w:rsidP="00010CD5">
      <w:pPr>
        <w:spacing w:line="240" w:lineRule="auto"/>
        <w:ind w:firstLine="720"/>
        <w:contextualSpacing/>
        <w:rPr>
          <w:rFonts w:ascii="Georgia" w:hAnsi="Georgia" w:cs="Times New Roman"/>
        </w:rPr>
      </w:pPr>
    </w:p>
    <w:p w:rsidR="00A572EE" w:rsidRDefault="00A572EE" w:rsidP="00A572EE">
      <w:pPr>
        <w:spacing w:line="240" w:lineRule="auto"/>
        <w:ind w:left="720"/>
        <w:contextualSpacing/>
        <w:rPr>
          <w:rFonts w:ascii="Georgia" w:hAnsi="Georgia" w:cs="Times New Roman"/>
        </w:rPr>
      </w:pPr>
      <w:r>
        <w:rPr>
          <w:rFonts w:ascii="Georgia" w:hAnsi="Georgia" w:cs="Times New Roman"/>
        </w:rPr>
        <w:t xml:space="preserve">              </w:t>
      </w:r>
      <w:r w:rsidR="00FA2E7A" w:rsidRPr="00BC5FCF">
        <w:rPr>
          <w:rFonts w:ascii="Georgia" w:hAnsi="Georgia" w:cs="Times New Roman"/>
        </w:rPr>
        <w:t xml:space="preserve">I ignored it. Then I </w:t>
      </w:r>
      <w:r w:rsidR="00657E26" w:rsidRPr="00BC5FCF">
        <w:rPr>
          <w:rFonts w:ascii="Georgia" w:hAnsi="Georgia" w:cs="Times New Roman"/>
        </w:rPr>
        <w:t xml:space="preserve">smelled the </w:t>
      </w:r>
      <w:r w:rsidR="00D64E18" w:rsidRPr="00BC5FCF">
        <w:rPr>
          <w:rFonts w:ascii="Georgia" w:hAnsi="Georgia" w:cs="Times New Roman"/>
        </w:rPr>
        <w:t>gas</w:t>
      </w:r>
      <w:r w:rsidR="00657E26" w:rsidRPr="00BC5FCF">
        <w:rPr>
          <w:rFonts w:ascii="Georgia" w:hAnsi="Georgia" w:cs="Times New Roman"/>
        </w:rPr>
        <w:t>.</w:t>
      </w:r>
      <w:r w:rsidR="00D64E18" w:rsidRPr="00BC5FCF">
        <w:rPr>
          <w:rFonts w:ascii="Georgia" w:hAnsi="Georgia" w:cs="Times New Roman"/>
        </w:rPr>
        <w:t xml:space="preserve"> I turned on the light </w:t>
      </w:r>
      <w:r w:rsidR="00404D77">
        <w:rPr>
          <w:rFonts w:ascii="Georgia" w:hAnsi="Georgia" w:cs="Times New Roman"/>
        </w:rPr>
        <w:t xml:space="preserve">to head to the </w:t>
      </w:r>
      <w:r w:rsidR="00987F16">
        <w:rPr>
          <w:rFonts w:ascii="Georgia" w:hAnsi="Georgia" w:cs="Times New Roman"/>
        </w:rPr>
        <w:tab/>
      </w:r>
      <w:r>
        <w:rPr>
          <w:rFonts w:ascii="Georgia" w:hAnsi="Georgia" w:cs="Times New Roman"/>
        </w:rPr>
        <w:t xml:space="preserve">    </w:t>
      </w:r>
    </w:p>
    <w:p w:rsidR="00657E26" w:rsidRPr="00BC5FCF" w:rsidRDefault="00A572EE" w:rsidP="00A572EE">
      <w:pPr>
        <w:spacing w:line="240" w:lineRule="auto"/>
        <w:ind w:left="720"/>
        <w:contextualSpacing/>
        <w:rPr>
          <w:rFonts w:ascii="Georgia" w:hAnsi="Georgia" w:cs="Times New Roman"/>
        </w:rPr>
      </w:pPr>
      <w:r>
        <w:rPr>
          <w:rFonts w:ascii="Georgia" w:hAnsi="Georgia" w:cs="Times New Roman"/>
        </w:rPr>
        <w:t xml:space="preserve">              </w:t>
      </w:r>
      <w:r w:rsidR="00606239">
        <w:rPr>
          <w:rFonts w:ascii="Georgia" w:hAnsi="Georgia" w:cs="Times New Roman"/>
        </w:rPr>
        <w:t>kitchen.</w:t>
      </w:r>
      <w:r w:rsidR="00D64E18" w:rsidRPr="00BC5FCF">
        <w:rPr>
          <w:rFonts w:ascii="Georgia" w:hAnsi="Georgia" w:cs="Times New Roman"/>
        </w:rPr>
        <w:t xml:space="preserve"> </w:t>
      </w:r>
      <w:r w:rsidR="00657E26" w:rsidRPr="00BC5FCF">
        <w:rPr>
          <w:rFonts w:ascii="Georgia" w:hAnsi="Georgia" w:cs="Times New Roman"/>
        </w:rPr>
        <w:t xml:space="preserve"> </w:t>
      </w:r>
    </w:p>
    <w:p w:rsidR="005F581F" w:rsidRPr="00BC5FCF" w:rsidRDefault="005F581F" w:rsidP="00010CD5">
      <w:pPr>
        <w:spacing w:line="240" w:lineRule="auto"/>
        <w:ind w:firstLine="720"/>
        <w:contextualSpacing/>
        <w:rPr>
          <w:rFonts w:ascii="Georgia" w:hAnsi="Georgia" w:cs="Times New Roman"/>
        </w:rPr>
      </w:pPr>
    </w:p>
    <w:p w:rsidR="00C27548" w:rsidRPr="00BC5FCF" w:rsidRDefault="00C27548" w:rsidP="00010CD5">
      <w:pPr>
        <w:spacing w:line="240" w:lineRule="auto"/>
        <w:ind w:firstLine="720"/>
        <w:contextualSpacing/>
        <w:rPr>
          <w:rFonts w:ascii="Georgia" w:hAnsi="Georgia" w:cs="Times New Roman"/>
        </w:rPr>
      </w:pPr>
    </w:p>
    <w:p w:rsidR="00D23545" w:rsidRPr="00BC5FCF" w:rsidRDefault="00EC768F" w:rsidP="005D15BB">
      <w:pPr>
        <w:spacing w:line="360" w:lineRule="auto"/>
        <w:contextualSpacing/>
        <w:rPr>
          <w:rFonts w:ascii="Georgia" w:hAnsi="Georgia" w:cs="Times New Roman"/>
        </w:rPr>
      </w:pPr>
      <w:r w:rsidRPr="00BC5FCF">
        <w:rPr>
          <w:rFonts w:ascii="Georgia" w:hAnsi="Georgia" w:cs="Times New Roman"/>
        </w:rPr>
        <w:t>Here</w:t>
      </w:r>
      <w:r w:rsidR="00B81787" w:rsidRPr="00BC5FCF">
        <w:rPr>
          <w:rFonts w:ascii="Georgia" w:hAnsi="Georgia" w:cs="Times New Roman"/>
        </w:rPr>
        <w:t>, the sibilants</w:t>
      </w:r>
      <w:r w:rsidR="00C27548" w:rsidRPr="00BC5FCF">
        <w:rPr>
          <w:rFonts w:ascii="Georgia" w:hAnsi="Georgia" w:cs="Times New Roman"/>
        </w:rPr>
        <w:t xml:space="preserve"> heard through the string of s’s</w:t>
      </w:r>
      <w:r w:rsidR="00B81787" w:rsidRPr="00BC5FCF">
        <w:rPr>
          <w:rFonts w:ascii="Georgia" w:hAnsi="Georgia" w:cs="Times New Roman"/>
        </w:rPr>
        <w:t xml:space="preserve"> </w:t>
      </w:r>
      <w:r w:rsidR="000A0035" w:rsidRPr="00BC5FCF">
        <w:rPr>
          <w:rFonts w:ascii="Georgia" w:hAnsi="Georgia" w:cs="Times New Roman"/>
        </w:rPr>
        <w:t xml:space="preserve">establish </w:t>
      </w:r>
      <w:r w:rsidR="00700246" w:rsidRPr="00BC5FCF">
        <w:rPr>
          <w:rFonts w:ascii="Georgia" w:hAnsi="Georgia" w:cs="Times New Roman"/>
        </w:rPr>
        <w:t>the truth that a hissing noise was heard in the story.</w:t>
      </w:r>
      <w:r w:rsidR="003553D6">
        <w:rPr>
          <w:rStyle w:val="FootnoteReference"/>
          <w:rFonts w:ascii="Georgia" w:hAnsi="Georgia" w:cs="Times New Roman"/>
        </w:rPr>
        <w:footnoteReference w:id="11"/>
      </w:r>
      <w:r w:rsidR="003711E4">
        <w:rPr>
          <w:rFonts w:ascii="Georgia" w:hAnsi="Georgia" w:cs="Times New Roman"/>
        </w:rPr>
        <w:t xml:space="preserve"> We’re never explicitly told about a noise, but any adequate interpretation of the passage would </w:t>
      </w:r>
      <w:r w:rsidR="00B7204C">
        <w:rPr>
          <w:rFonts w:ascii="Georgia" w:hAnsi="Georgia" w:cs="Times New Roman"/>
        </w:rPr>
        <w:t>re</w:t>
      </w:r>
      <w:r w:rsidR="003711E4">
        <w:rPr>
          <w:rFonts w:ascii="Georgia" w:hAnsi="Georgia" w:cs="Times New Roman"/>
        </w:rPr>
        <w:t xml:space="preserve">cognize a noise having been heard. </w:t>
      </w:r>
      <w:r w:rsidR="006B116A" w:rsidRPr="00BC5FCF">
        <w:rPr>
          <w:rFonts w:ascii="Georgia" w:hAnsi="Georgia" w:cs="Times New Roman"/>
        </w:rPr>
        <w:t xml:space="preserve">The </w:t>
      </w:r>
      <w:r w:rsidR="004125B2">
        <w:rPr>
          <w:rFonts w:ascii="Georgia" w:hAnsi="Georgia" w:cs="Times New Roman"/>
        </w:rPr>
        <w:t>understanding</w:t>
      </w:r>
      <w:r w:rsidR="008150CA" w:rsidRPr="00BC5FCF">
        <w:rPr>
          <w:rFonts w:ascii="Georgia" w:hAnsi="Georgia" w:cs="Times New Roman"/>
        </w:rPr>
        <w:t xml:space="preserve"> comes naturally, the reader immediately </w:t>
      </w:r>
      <w:r w:rsidR="00C33106">
        <w:rPr>
          <w:rFonts w:ascii="Georgia" w:hAnsi="Georgia" w:cs="Times New Roman"/>
        </w:rPr>
        <w:t>getting the “point” of the s’s.</w:t>
      </w:r>
      <w:r w:rsidR="00BC5FCF" w:rsidRPr="00BC5FCF">
        <w:rPr>
          <w:rFonts w:ascii="Georgia" w:hAnsi="Georgia" w:cs="Times New Roman"/>
        </w:rPr>
        <w:t xml:space="preserve"> </w:t>
      </w:r>
    </w:p>
    <w:p w:rsidR="00EF18D1" w:rsidRPr="00BC5FCF" w:rsidRDefault="00EF18D1" w:rsidP="005D15BB">
      <w:pPr>
        <w:spacing w:line="360" w:lineRule="auto"/>
        <w:contextualSpacing/>
        <w:rPr>
          <w:rFonts w:ascii="Georgia" w:hAnsi="Georgia" w:cs="Times New Roman"/>
        </w:rPr>
      </w:pPr>
    </w:p>
    <w:p w:rsidR="003110C4" w:rsidRDefault="00EC768F" w:rsidP="005D15BB">
      <w:pPr>
        <w:spacing w:line="360" w:lineRule="auto"/>
        <w:ind w:firstLine="720"/>
        <w:contextualSpacing/>
        <w:rPr>
          <w:rFonts w:ascii="Georgia" w:hAnsi="Georgia" w:cs="Times New Roman"/>
        </w:rPr>
      </w:pPr>
      <w:r w:rsidRPr="00BC5FCF">
        <w:rPr>
          <w:rFonts w:ascii="Georgia" w:hAnsi="Georgia" w:cs="Times New Roman"/>
        </w:rPr>
        <w:lastRenderedPageBreak/>
        <w:t xml:space="preserve">Moving beyond </w:t>
      </w:r>
      <w:r w:rsidR="004D599B">
        <w:rPr>
          <w:rFonts w:ascii="Georgia" w:hAnsi="Georgia" w:cs="Times New Roman"/>
        </w:rPr>
        <w:t xml:space="preserve">what looks like </w:t>
      </w:r>
      <w:r w:rsidRPr="00BC5FCF">
        <w:rPr>
          <w:rFonts w:ascii="Georgia" w:hAnsi="Georgia" w:cs="Times New Roman"/>
        </w:rPr>
        <w:t>o</w:t>
      </w:r>
      <w:r w:rsidR="00C0016F" w:rsidRPr="00BC5FCF">
        <w:rPr>
          <w:rFonts w:ascii="Georgia" w:hAnsi="Georgia" w:cs="Times New Roman"/>
        </w:rPr>
        <w:t>nomatopoeia</w:t>
      </w:r>
      <w:r w:rsidRPr="00BC5FCF">
        <w:rPr>
          <w:rFonts w:ascii="Georgia" w:hAnsi="Georgia" w:cs="Times New Roman"/>
        </w:rPr>
        <w:t>, p</w:t>
      </w:r>
      <w:r w:rsidR="00C23EC3" w:rsidRPr="00BC5FCF">
        <w:rPr>
          <w:rFonts w:ascii="Georgia" w:hAnsi="Georgia" w:cs="Times New Roman"/>
        </w:rPr>
        <w:t xml:space="preserve">revalence of a certain sound can also generate more nuanced </w:t>
      </w:r>
      <w:r w:rsidR="001222A8" w:rsidRPr="00BC5FCF">
        <w:rPr>
          <w:rFonts w:ascii="Georgia" w:hAnsi="Georgia" w:cs="Times New Roman"/>
        </w:rPr>
        <w:t xml:space="preserve">fictional </w:t>
      </w:r>
      <w:r w:rsidR="001222A8" w:rsidRPr="00153E5F">
        <w:rPr>
          <w:rFonts w:ascii="Georgia" w:hAnsi="Georgia" w:cs="Times New Roman"/>
        </w:rPr>
        <w:t xml:space="preserve">truths. In </w:t>
      </w:r>
      <w:r w:rsidR="00E66CDF" w:rsidRPr="00153E5F">
        <w:rPr>
          <w:rFonts w:ascii="Georgia" w:hAnsi="Georgia" w:cs="Times New Roman"/>
          <w:i/>
        </w:rPr>
        <w:t>To the Lighthouse,</w:t>
      </w:r>
      <w:r w:rsidR="00E66CDF" w:rsidRPr="00153E5F">
        <w:rPr>
          <w:rFonts w:ascii="Georgia" w:hAnsi="Georgia" w:cs="Times New Roman"/>
        </w:rPr>
        <w:t xml:space="preserve"> </w:t>
      </w:r>
      <w:r w:rsidR="00F33409" w:rsidRPr="00153E5F">
        <w:rPr>
          <w:rFonts w:ascii="Georgia" w:hAnsi="Georgia" w:cs="Times New Roman"/>
        </w:rPr>
        <w:t xml:space="preserve">a passage describing Mr. Ramsey </w:t>
      </w:r>
      <w:r w:rsidR="0008385D" w:rsidRPr="00153E5F">
        <w:rPr>
          <w:rFonts w:ascii="Georgia" w:hAnsi="Georgia" w:cs="Times New Roman"/>
        </w:rPr>
        <w:t xml:space="preserve">likens </w:t>
      </w:r>
      <w:r w:rsidR="00845D05" w:rsidRPr="00153E5F">
        <w:rPr>
          <w:rFonts w:ascii="Georgia" w:hAnsi="Georgia" w:cs="Times New Roman"/>
        </w:rPr>
        <w:t>his thinking process</w:t>
      </w:r>
      <w:r w:rsidR="0008385D" w:rsidRPr="00153E5F">
        <w:rPr>
          <w:rFonts w:ascii="Georgia" w:hAnsi="Georgia" w:cs="Times New Roman"/>
        </w:rPr>
        <w:t xml:space="preserve"> to reciting the alphabet</w:t>
      </w:r>
      <w:r w:rsidR="003110C4" w:rsidRPr="00153E5F">
        <w:rPr>
          <w:rFonts w:ascii="Georgia" w:hAnsi="Georgia" w:cs="Times New Roman"/>
        </w:rPr>
        <w:t>:</w:t>
      </w:r>
      <w:r w:rsidR="003110C4">
        <w:rPr>
          <w:rFonts w:ascii="Georgia" w:hAnsi="Georgia" w:cs="Times New Roman"/>
        </w:rPr>
        <w:t xml:space="preserve"> </w:t>
      </w:r>
    </w:p>
    <w:p w:rsidR="00A572EE" w:rsidRDefault="00A572EE" w:rsidP="005D15BB">
      <w:pPr>
        <w:spacing w:line="360" w:lineRule="auto"/>
        <w:ind w:firstLine="720"/>
        <w:contextualSpacing/>
        <w:rPr>
          <w:rFonts w:ascii="Georgia" w:hAnsi="Georgia" w:cs="Times New Roman"/>
        </w:rPr>
      </w:pPr>
    </w:p>
    <w:p w:rsidR="003110C4" w:rsidRPr="003110C4" w:rsidRDefault="003110C4" w:rsidP="003110C4">
      <w:pPr>
        <w:spacing w:line="240" w:lineRule="auto"/>
        <w:ind w:left="1440" w:firstLine="720"/>
        <w:rPr>
          <w:rFonts w:ascii="Georgia" w:hAnsi="Georgia" w:cs="Times New Roman"/>
          <w:color w:val="000000" w:themeColor="text1"/>
        </w:rPr>
      </w:pPr>
      <w:r w:rsidRPr="003110C4">
        <w:rPr>
          <w:rFonts w:ascii="Georgia" w:hAnsi="Georgia" w:cs="Times New Roman"/>
          <w:color w:val="000000" w:themeColor="text1"/>
        </w:rPr>
        <w:t>It was a splendid mind. For if thought is like the keyboard of a piano, divided into so many notes, or like the alphabet is arranged in twenty-six letters all in order, then his splendid mind had no sort of difficulty in running over those letters one by one, firmly and accurately, until it had reached, say, the letter Q. He reached Q. Very few people in the whole of England ever reach Q… But after Q? What comes next? After Q there are a number of letters the last of which is scarcely visible to mortal eyes, but glimmers red in the distance. Z is only reached once by one man in a generation. Still, if he could reach R it would be something. Here at least was Q. He dug his heels in at Q. Q he was sure of. Q he could demonstrate. If Q then is Q—R— here he knocked his pipe out, with two or three resonant taps on the handle of the urn, and proceeded. “Then R. . .” He braced himself. He clenched himself.</w:t>
      </w:r>
    </w:p>
    <w:p w:rsidR="003110C4" w:rsidRPr="003110C4" w:rsidRDefault="003110C4" w:rsidP="003110C4">
      <w:pPr>
        <w:spacing w:line="240" w:lineRule="auto"/>
        <w:ind w:left="1440"/>
        <w:rPr>
          <w:rFonts w:ascii="Georgia" w:hAnsi="Georgia" w:cs="Times New Roman"/>
          <w:color w:val="000000" w:themeColor="text1"/>
        </w:rPr>
      </w:pPr>
      <w:r w:rsidRPr="003110C4">
        <w:rPr>
          <w:rFonts w:ascii="Georgia" w:hAnsi="Georgia" w:cs="Times New Roman"/>
          <w:color w:val="000000" w:themeColor="text1"/>
        </w:rPr>
        <w:tab/>
        <w:t xml:space="preserve">Qualities that would have saved a ship’s company exposed on a broiling sea with six biscuits and a flask of water—endurance and justice, foresight, devotion, skill, came to his help. R is then—what is R? </w:t>
      </w:r>
    </w:p>
    <w:p w:rsidR="003110C4" w:rsidRPr="003110C4" w:rsidRDefault="003110C4" w:rsidP="00153E5F">
      <w:pPr>
        <w:spacing w:line="240" w:lineRule="auto"/>
        <w:ind w:left="1440" w:firstLine="720"/>
        <w:contextualSpacing/>
        <w:rPr>
          <w:rFonts w:ascii="Georgia" w:hAnsi="Georgia" w:cs="Times New Roman"/>
        </w:rPr>
      </w:pPr>
      <w:r w:rsidRPr="003110C4">
        <w:rPr>
          <w:rFonts w:ascii="Georgia" w:hAnsi="Georgia" w:cs="Times New Roman"/>
          <w:color w:val="000000" w:themeColor="text1"/>
        </w:rPr>
        <w:t>A shutter, like the leathern eyelid of a lizard, flickered over the intensity of his gaze and obscured the letter R. In that flash of darkness he heard people saying—he was a failure—that R was beyond him. He would never reach R. On to R, once more. R—</w:t>
      </w:r>
      <w:r>
        <w:rPr>
          <w:rFonts w:ascii="Georgia" w:hAnsi="Georgia" w:cs="Times New Roman"/>
          <w:color w:val="000000" w:themeColor="text1"/>
        </w:rPr>
        <w:t xml:space="preserve"> (1989: 34)</w:t>
      </w:r>
      <w:r w:rsidR="0013702D" w:rsidRPr="003110C4">
        <w:rPr>
          <w:rStyle w:val="FootnoteReference"/>
          <w:rFonts w:ascii="Georgia" w:hAnsi="Georgia" w:cs="Times New Roman"/>
        </w:rPr>
        <w:footnoteReference w:id="12"/>
      </w:r>
      <w:r w:rsidR="00A053B3" w:rsidRPr="003110C4">
        <w:rPr>
          <w:rFonts w:ascii="Georgia" w:hAnsi="Georgia" w:cs="Times New Roman"/>
        </w:rPr>
        <w:t xml:space="preserve"> </w:t>
      </w:r>
    </w:p>
    <w:p w:rsidR="003110C4" w:rsidRDefault="003110C4" w:rsidP="003110C4">
      <w:pPr>
        <w:spacing w:line="480" w:lineRule="auto"/>
        <w:ind w:firstLine="720"/>
        <w:contextualSpacing/>
        <w:rPr>
          <w:rFonts w:ascii="Georgia" w:hAnsi="Georgia" w:cs="Times New Roman"/>
        </w:rPr>
      </w:pPr>
    </w:p>
    <w:p w:rsidR="00B81787" w:rsidRDefault="005C272B" w:rsidP="005D15BB">
      <w:pPr>
        <w:spacing w:line="360" w:lineRule="auto"/>
        <w:contextualSpacing/>
        <w:rPr>
          <w:rFonts w:ascii="Georgia" w:hAnsi="Georgia" w:cs="Times New Roman"/>
        </w:rPr>
      </w:pPr>
      <w:r>
        <w:rPr>
          <w:rFonts w:ascii="Georgia" w:hAnsi="Georgia" w:cs="Times New Roman"/>
        </w:rPr>
        <w:t>Mr. Ramsey</w:t>
      </w:r>
      <w:r w:rsidR="00A053B3">
        <w:rPr>
          <w:rFonts w:ascii="Georgia" w:hAnsi="Georgia" w:cs="Times New Roman"/>
        </w:rPr>
        <w:t xml:space="preserve"> makes it all the way to ‘</w:t>
      </w:r>
      <w:r w:rsidR="004E0547" w:rsidRPr="00BC5FCF">
        <w:rPr>
          <w:rFonts w:ascii="Georgia" w:hAnsi="Georgia" w:cs="Times New Roman"/>
        </w:rPr>
        <w:t>Q</w:t>
      </w:r>
      <w:r w:rsidR="00A053B3">
        <w:rPr>
          <w:rFonts w:ascii="Georgia" w:hAnsi="Georgia" w:cs="Times New Roman"/>
        </w:rPr>
        <w:t>’</w:t>
      </w:r>
      <w:r w:rsidR="00F753CB" w:rsidRPr="00BC5FCF">
        <w:rPr>
          <w:rFonts w:ascii="Georgia" w:hAnsi="Georgia" w:cs="Times New Roman"/>
        </w:rPr>
        <w:t xml:space="preserve"> then gets stuck</w:t>
      </w:r>
      <w:r w:rsidR="00661775" w:rsidRPr="00BC5FCF">
        <w:rPr>
          <w:rFonts w:ascii="Georgia" w:hAnsi="Georgia" w:cs="Times New Roman"/>
        </w:rPr>
        <w:t xml:space="preserve">, unable to move on to </w:t>
      </w:r>
      <w:r w:rsidR="00A053B3">
        <w:rPr>
          <w:rFonts w:ascii="Georgia" w:hAnsi="Georgia" w:cs="Times New Roman"/>
        </w:rPr>
        <w:t>‘R’</w:t>
      </w:r>
      <w:r w:rsidR="0008385D" w:rsidRPr="00BC5FCF">
        <w:rPr>
          <w:rFonts w:ascii="Georgia" w:hAnsi="Georgia" w:cs="Times New Roman"/>
        </w:rPr>
        <w:t>—</w:t>
      </w:r>
      <w:r w:rsidR="00153E5F">
        <w:rPr>
          <w:rFonts w:ascii="Georgia" w:hAnsi="Georgia" w:cs="Times New Roman"/>
        </w:rPr>
        <w:t xml:space="preserve"> then a ship </w:t>
      </w:r>
      <w:r w:rsidR="00EE72A2">
        <w:rPr>
          <w:rFonts w:ascii="Georgia" w:hAnsi="Georgia" w:cs="Times New Roman"/>
        </w:rPr>
        <w:t>imagery</w:t>
      </w:r>
      <w:r w:rsidR="00153E5F">
        <w:rPr>
          <w:rFonts w:ascii="Georgia" w:hAnsi="Georgia" w:cs="Times New Roman"/>
        </w:rPr>
        <w:t xml:space="preserve"> intrudes with a sentence packing in </w:t>
      </w:r>
      <w:r w:rsidR="00B15742" w:rsidRPr="00BC5FCF">
        <w:rPr>
          <w:rFonts w:ascii="Georgia" w:hAnsi="Georgia" w:cs="Times New Roman"/>
        </w:rPr>
        <w:t>no less</w:t>
      </w:r>
      <w:r w:rsidR="004A0567">
        <w:rPr>
          <w:rFonts w:ascii="Georgia" w:hAnsi="Georgia" w:cs="Times New Roman"/>
        </w:rPr>
        <w:t xml:space="preserve"> than sixteen instances of the ‘S’</w:t>
      </w:r>
      <w:r w:rsidR="00B15742" w:rsidRPr="00BC5FCF">
        <w:rPr>
          <w:rFonts w:ascii="Georgia" w:hAnsi="Georgia" w:cs="Times New Roman"/>
        </w:rPr>
        <w:t xml:space="preserve"> sound</w:t>
      </w:r>
      <w:r w:rsidR="004A0567">
        <w:rPr>
          <w:rFonts w:ascii="Georgia" w:hAnsi="Georgia" w:cs="Times New Roman"/>
        </w:rPr>
        <w:t>. Of course, ‘S’ follows ‘R’</w:t>
      </w:r>
      <w:r w:rsidR="00A66723" w:rsidRPr="00BC5FCF">
        <w:rPr>
          <w:rFonts w:ascii="Georgia" w:hAnsi="Georgia" w:cs="Times New Roman"/>
        </w:rPr>
        <w:t xml:space="preserve"> in the alphabet, so </w:t>
      </w:r>
      <w:r w:rsidR="00E61662" w:rsidRPr="00BC5FCF">
        <w:rPr>
          <w:rFonts w:ascii="Georgia" w:hAnsi="Georgia" w:cs="Times New Roman"/>
        </w:rPr>
        <w:t>an attentive</w:t>
      </w:r>
      <w:r w:rsidR="00BB2026" w:rsidRPr="00BC5FCF">
        <w:rPr>
          <w:rFonts w:ascii="Georgia" w:hAnsi="Georgia" w:cs="Times New Roman"/>
        </w:rPr>
        <w:t xml:space="preserve"> reader might</w:t>
      </w:r>
      <w:r w:rsidR="00A66723" w:rsidRPr="00BC5FCF">
        <w:rPr>
          <w:rFonts w:ascii="Georgia" w:hAnsi="Georgia" w:cs="Times New Roman"/>
        </w:rPr>
        <w:t xml:space="preserve"> conclude from the sibilants that either the narrator is </w:t>
      </w:r>
      <w:r w:rsidR="009E4224">
        <w:rPr>
          <w:rFonts w:ascii="Georgia" w:hAnsi="Georgia" w:cs="Times New Roman"/>
        </w:rPr>
        <w:t>‘one-upping’</w:t>
      </w:r>
      <w:r w:rsidR="00F65402" w:rsidRPr="00BC5FCF">
        <w:rPr>
          <w:rFonts w:ascii="Georgia" w:hAnsi="Georgia" w:cs="Times New Roman"/>
        </w:rPr>
        <w:t xml:space="preserve"> the philosopher in a witty fashion</w:t>
      </w:r>
      <w:r w:rsidR="004F1871" w:rsidRPr="00BC5FCF">
        <w:rPr>
          <w:rFonts w:ascii="Georgia" w:hAnsi="Georgia" w:cs="Times New Roman"/>
        </w:rPr>
        <w:t xml:space="preserve"> or </w:t>
      </w:r>
      <w:r w:rsidR="00F65402" w:rsidRPr="00BC5FCF">
        <w:rPr>
          <w:rFonts w:ascii="Georgia" w:hAnsi="Georgia" w:cs="Times New Roman"/>
        </w:rPr>
        <w:t xml:space="preserve">that Mr. Ramsey was close </w:t>
      </w:r>
      <w:r w:rsidR="008B6927">
        <w:rPr>
          <w:rFonts w:ascii="Georgia" w:hAnsi="Georgia" w:cs="Times New Roman"/>
        </w:rPr>
        <w:t>to a breakthrough</w:t>
      </w:r>
      <w:r w:rsidR="00F65402" w:rsidRPr="00BC5FCF">
        <w:rPr>
          <w:rFonts w:ascii="Georgia" w:hAnsi="Georgia" w:cs="Times New Roman"/>
        </w:rPr>
        <w:t xml:space="preserve"> </w:t>
      </w:r>
      <w:r w:rsidR="008910CA">
        <w:rPr>
          <w:rFonts w:ascii="Georgia" w:hAnsi="Georgia" w:cs="Times New Roman"/>
        </w:rPr>
        <w:t>when self-</w:t>
      </w:r>
      <w:r w:rsidR="004F1871" w:rsidRPr="00BC5FCF">
        <w:rPr>
          <w:rFonts w:ascii="Georgia" w:hAnsi="Georgia" w:cs="Times New Roman"/>
        </w:rPr>
        <w:t>doubt got in the way.</w:t>
      </w:r>
      <w:r w:rsidR="00840E3A">
        <w:rPr>
          <w:rStyle w:val="FootnoteReference"/>
          <w:rFonts w:ascii="Georgia" w:hAnsi="Georgia" w:cs="Times New Roman"/>
        </w:rPr>
        <w:footnoteReference w:id="13"/>
      </w:r>
      <w:r w:rsidR="004F1871" w:rsidRPr="00BC5FCF">
        <w:rPr>
          <w:rFonts w:ascii="Georgia" w:hAnsi="Georgia" w:cs="Times New Roman"/>
        </w:rPr>
        <w:t xml:space="preserve"> </w:t>
      </w:r>
      <w:r w:rsidR="001D6A8F" w:rsidRPr="00BC5FCF">
        <w:rPr>
          <w:rFonts w:ascii="Georgia" w:hAnsi="Georgia" w:cs="Times New Roman"/>
        </w:rPr>
        <w:t>Though the passage afford</w:t>
      </w:r>
      <w:r w:rsidR="006D3705" w:rsidRPr="00BC5FCF">
        <w:rPr>
          <w:rFonts w:ascii="Georgia" w:hAnsi="Georgia" w:cs="Times New Roman"/>
        </w:rPr>
        <w:t>s</w:t>
      </w:r>
      <w:r w:rsidR="001D6A8F" w:rsidRPr="00BC5FCF">
        <w:rPr>
          <w:rFonts w:ascii="Georgia" w:hAnsi="Georgia" w:cs="Times New Roman"/>
        </w:rPr>
        <w:t xml:space="preserve"> various </w:t>
      </w:r>
      <w:r w:rsidR="004F1871" w:rsidRPr="00BC5FCF">
        <w:rPr>
          <w:rFonts w:ascii="Georgia" w:hAnsi="Georgia" w:cs="Times New Roman"/>
        </w:rPr>
        <w:t>interpretation</w:t>
      </w:r>
      <w:r w:rsidR="001D6A8F" w:rsidRPr="00BC5FCF">
        <w:rPr>
          <w:rFonts w:ascii="Georgia" w:hAnsi="Georgia" w:cs="Times New Roman"/>
        </w:rPr>
        <w:t>s</w:t>
      </w:r>
      <w:r w:rsidR="004F1871" w:rsidRPr="00BC5FCF">
        <w:rPr>
          <w:rFonts w:ascii="Georgia" w:hAnsi="Georgia" w:cs="Times New Roman"/>
        </w:rPr>
        <w:t xml:space="preserve">, </w:t>
      </w:r>
      <w:r w:rsidR="00055AC2" w:rsidRPr="00BC5FCF">
        <w:rPr>
          <w:rFonts w:ascii="Georgia" w:hAnsi="Georgia" w:cs="Times New Roman"/>
        </w:rPr>
        <w:t>it points to</w:t>
      </w:r>
      <w:r w:rsidR="00E60B9C" w:rsidRPr="00BC5FCF">
        <w:rPr>
          <w:rFonts w:ascii="Georgia" w:hAnsi="Georgia" w:cs="Times New Roman"/>
        </w:rPr>
        <w:t xml:space="preserve"> the possibility that sound q</w:t>
      </w:r>
      <w:r w:rsidR="00C74F0D" w:rsidRPr="00BC5FCF">
        <w:rPr>
          <w:rFonts w:ascii="Georgia" w:hAnsi="Georgia" w:cs="Times New Roman"/>
        </w:rPr>
        <w:t xml:space="preserve">ualities </w:t>
      </w:r>
      <w:r w:rsidR="00093FA6" w:rsidRPr="00BC5FCF">
        <w:rPr>
          <w:rFonts w:ascii="Georgia" w:hAnsi="Georgia" w:cs="Times New Roman"/>
        </w:rPr>
        <w:t xml:space="preserve">can </w:t>
      </w:r>
      <w:r w:rsidR="006D3705" w:rsidRPr="00BC5FCF">
        <w:rPr>
          <w:rFonts w:ascii="Georgia" w:hAnsi="Georgia" w:cs="Times New Roman"/>
        </w:rPr>
        <w:t>generate</w:t>
      </w:r>
      <w:r w:rsidR="00E60B9C" w:rsidRPr="00BC5FCF">
        <w:rPr>
          <w:rFonts w:ascii="Georgia" w:hAnsi="Georgia" w:cs="Times New Roman"/>
        </w:rPr>
        <w:t xml:space="preserve"> distinct fictional content. </w:t>
      </w:r>
    </w:p>
    <w:p w:rsidR="00EE72A2" w:rsidRPr="00BC5FCF" w:rsidRDefault="00EE72A2" w:rsidP="005D15BB">
      <w:pPr>
        <w:spacing w:line="360" w:lineRule="auto"/>
        <w:contextualSpacing/>
        <w:rPr>
          <w:rFonts w:ascii="Georgia" w:hAnsi="Georgia" w:cs="Times New Roman"/>
        </w:rPr>
      </w:pPr>
    </w:p>
    <w:p w:rsidR="000E1007" w:rsidRPr="00B62A62" w:rsidRDefault="000E1007" w:rsidP="005D15BB">
      <w:pPr>
        <w:spacing w:line="360" w:lineRule="auto"/>
        <w:rPr>
          <w:rFonts w:ascii="Georgia" w:hAnsi="Georgia" w:cs="Times New Roman"/>
          <w:b/>
          <w:color w:val="262626" w:themeColor="text1" w:themeTint="D9"/>
          <w:sz w:val="21"/>
          <w:szCs w:val="21"/>
        </w:rPr>
      </w:pPr>
      <w:r w:rsidRPr="00B62A62">
        <w:rPr>
          <w:rFonts w:ascii="Georgia" w:hAnsi="Georgia" w:cs="Times New Roman"/>
          <w:b/>
          <w:color w:val="262626" w:themeColor="text1" w:themeTint="D9"/>
          <w:sz w:val="21"/>
          <w:szCs w:val="21"/>
        </w:rPr>
        <w:t>IV. Lessons from the Examples</w:t>
      </w:r>
    </w:p>
    <w:p w:rsidR="000E1007" w:rsidRPr="006D3705" w:rsidRDefault="000E1007" w:rsidP="005D15BB">
      <w:pPr>
        <w:spacing w:line="360" w:lineRule="auto"/>
        <w:ind w:firstLine="720"/>
        <w:rPr>
          <w:rFonts w:ascii="Georgia" w:hAnsi="Georgia" w:cs="Times New Roman"/>
          <w:color w:val="262626" w:themeColor="text1" w:themeTint="D9"/>
        </w:rPr>
      </w:pPr>
      <w:r w:rsidRPr="006D3705">
        <w:rPr>
          <w:rFonts w:ascii="Georgia" w:hAnsi="Georgia" w:cs="Times New Roman"/>
          <w:color w:val="262626" w:themeColor="text1" w:themeTint="D9"/>
        </w:rPr>
        <w:t xml:space="preserve">Again, formal features are visual or audible features of literature that non-sayingly convey fictional content. Formal features don’t explicitly </w:t>
      </w:r>
      <w:r w:rsidRPr="006D3705">
        <w:rPr>
          <w:rFonts w:ascii="Georgia" w:hAnsi="Georgia" w:cs="Times New Roman"/>
          <w:i/>
          <w:color w:val="262626" w:themeColor="text1" w:themeTint="D9"/>
        </w:rPr>
        <w:t>say</w:t>
      </w:r>
      <w:r w:rsidRPr="006D3705">
        <w:rPr>
          <w:rFonts w:ascii="Georgia" w:hAnsi="Georgia" w:cs="Times New Roman"/>
          <w:color w:val="262626" w:themeColor="text1" w:themeTint="D9"/>
        </w:rPr>
        <w:t xml:space="preserve"> anything because they’re not words. However, formal features are often paired with words, as with the </w:t>
      </w:r>
      <w:r w:rsidRPr="006D3705">
        <w:rPr>
          <w:rFonts w:ascii="Georgia" w:hAnsi="Georgia" w:cs="Times New Roman"/>
          <w:color w:val="262626" w:themeColor="text1" w:themeTint="D9"/>
        </w:rPr>
        <w:lastRenderedPageBreak/>
        <w:t xml:space="preserve">italics in Faulkner’s work, and font size </w:t>
      </w:r>
      <w:r w:rsidR="002B426F">
        <w:rPr>
          <w:rFonts w:ascii="Georgia" w:hAnsi="Georgia" w:cs="Times New Roman"/>
          <w:color w:val="262626" w:themeColor="text1" w:themeTint="D9"/>
        </w:rPr>
        <w:t>in M</w:t>
      </w:r>
      <w:r w:rsidR="0009714D">
        <w:rPr>
          <w:rFonts w:ascii="Georgia" w:hAnsi="Georgia" w:cs="Times New Roman"/>
          <w:color w:val="262626" w:themeColor="text1" w:themeTint="D9"/>
        </w:rPr>
        <w:t>oers’</w:t>
      </w:r>
      <w:r w:rsidRPr="006D3705">
        <w:rPr>
          <w:rFonts w:ascii="Georgia" w:hAnsi="Georgia" w:cs="Times New Roman"/>
          <w:color w:val="262626" w:themeColor="text1" w:themeTint="D9"/>
        </w:rPr>
        <w:t xml:space="preserve"> work. To varying degrees, formal features will depend on the word(s) with which they’re pa</w:t>
      </w:r>
      <w:r w:rsidR="0079398B">
        <w:rPr>
          <w:rFonts w:ascii="Georgia" w:hAnsi="Georgia" w:cs="Times New Roman"/>
          <w:color w:val="262626" w:themeColor="text1" w:themeTint="D9"/>
        </w:rPr>
        <w:t>ired. In Faulkner’s case,</w:t>
      </w:r>
      <w:r w:rsidRPr="006D3705">
        <w:rPr>
          <w:rFonts w:ascii="Georgia" w:hAnsi="Georgia" w:cs="Times New Roman"/>
          <w:color w:val="262626" w:themeColor="text1" w:themeTint="D9"/>
        </w:rPr>
        <w:t xml:space="preserve"> italics </w:t>
      </w:r>
      <w:r w:rsidR="00BC5FCF">
        <w:rPr>
          <w:rFonts w:ascii="Georgia" w:hAnsi="Georgia" w:cs="Times New Roman"/>
          <w:color w:val="262626" w:themeColor="text1" w:themeTint="D9"/>
        </w:rPr>
        <w:t>play a clarifying role of sorts</w:t>
      </w:r>
      <w:r w:rsidRPr="006D3705">
        <w:rPr>
          <w:rFonts w:ascii="Georgia" w:hAnsi="Georgia" w:cs="Times New Roman"/>
          <w:color w:val="262626" w:themeColor="text1" w:themeTint="D9"/>
        </w:rPr>
        <w:t xml:space="preserve">. In order to </w:t>
      </w:r>
      <w:r w:rsidR="00BC5FCF">
        <w:rPr>
          <w:rFonts w:ascii="Georgia" w:hAnsi="Georgia" w:cs="Times New Roman"/>
          <w:color w:val="262626" w:themeColor="text1" w:themeTint="D9"/>
        </w:rPr>
        <w:t>feel this</w:t>
      </w:r>
      <w:r w:rsidR="003711E4">
        <w:rPr>
          <w:rFonts w:ascii="Georgia" w:hAnsi="Georgia" w:cs="Times New Roman"/>
          <w:color w:val="262626" w:themeColor="text1" w:themeTint="D9"/>
        </w:rPr>
        <w:t xml:space="preserve"> effect</w:t>
      </w:r>
      <w:r w:rsidRPr="006D3705">
        <w:rPr>
          <w:rFonts w:ascii="Georgia" w:hAnsi="Georgia" w:cs="Times New Roman"/>
          <w:color w:val="262626" w:themeColor="text1" w:themeTint="D9"/>
        </w:rPr>
        <w:t xml:space="preserve">, readers need to pay close attention to the contents of the italicized sentences, so </w:t>
      </w:r>
      <w:r w:rsidR="00D9236F">
        <w:rPr>
          <w:rFonts w:ascii="Georgia" w:hAnsi="Georgia" w:cs="Times New Roman"/>
          <w:color w:val="262626" w:themeColor="text1" w:themeTint="D9"/>
        </w:rPr>
        <w:t>sometimes</w:t>
      </w:r>
      <w:r w:rsidR="00783E14">
        <w:rPr>
          <w:rFonts w:ascii="Georgia" w:hAnsi="Georgia" w:cs="Times New Roman"/>
          <w:color w:val="262626" w:themeColor="text1" w:themeTint="D9"/>
        </w:rPr>
        <w:t xml:space="preserve">, </w:t>
      </w:r>
      <w:r w:rsidRPr="006D3705">
        <w:rPr>
          <w:rFonts w:ascii="Georgia" w:hAnsi="Georgia" w:cs="Times New Roman"/>
          <w:color w:val="262626" w:themeColor="text1" w:themeTint="D9"/>
        </w:rPr>
        <w:t>formal feature</w:t>
      </w:r>
      <w:r w:rsidR="007E3D5C">
        <w:rPr>
          <w:rFonts w:ascii="Georgia" w:hAnsi="Georgia" w:cs="Times New Roman"/>
          <w:color w:val="262626" w:themeColor="text1" w:themeTint="D9"/>
        </w:rPr>
        <w:t>s’</w:t>
      </w:r>
      <w:r w:rsidRPr="006D3705">
        <w:rPr>
          <w:rFonts w:ascii="Georgia" w:hAnsi="Georgia" w:cs="Times New Roman"/>
          <w:color w:val="262626" w:themeColor="text1" w:themeTint="D9"/>
        </w:rPr>
        <w:t xml:space="preserve"> work clos</w:t>
      </w:r>
      <w:r w:rsidR="00FF69A4">
        <w:rPr>
          <w:rFonts w:ascii="Georgia" w:hAnsi="Georgia" w:cs="Times New Roman"/>
          <w:color w:val="262626" w:themeColor="text1" w:themeTint="D9"/>
        </w:rPr>
        <w:t>ely relies on the meaning of</w:t>
      </w:r>
      <w:r w:rsidRPr="006D3705">
        <w:rPr>
          <w:rFonts w:ascii="Georgia" w:hAnsi="Georgia" w:cs="Times New Roman"/>
          <w:color w:val="262626" w:themeColor="text1" w:themeTint="D9"/>
        </w:rPr>
        <w:t xml:space="preserve"> sentence</w:t>
      </w:r>
      <w:r w:rsidR="00FF69A4">
        <w:rPr>
          <w:rFonts w:ascii="Georgia" w:hAnsi="Georgia" w:cs="Times New Roman"/>
          <w:color w:val="262626" w:themeColor="text1" w:themeTint="D9"/>
        </w:rPr>
        <w:t>s</w:t>
      </w:r>
      <w:r w:rsidRPr="006D3705">
        <w:rPr>
          <w:rFonts w:ascii="Georgia" w:hAnsi="Georgia" w:cs="Times New Roman"/>
          <w:color w:val="262626" w:themeColor="text1" w:themeTint="D9"/>
        </w:rPr>
        <w:t xml:space="preserve">. </w:t>
      </w:r>
    </w:p>
    <w:p w:rsidR="000E1007" w:rsidRPr="006D3705" w:rsidRDefault="000E1007" w:rsidP="005D15BB">
      <w:pPr>
        <w:spacing w:line="360" w:lineRule="auto"/>
        <w:ind w:firstLine="720"/>
        <w:contextualSpacing/>
        <w:rPr>
          <w:rFonts w:ascii="Georgia" w:hAnsi="Georgia" w:cs="Times New Roman"/>
          <w:color w:val="262626" w:themeColor="text1" w:themeTint="D9"/>
        </w:rPr>
      </w:pPr>
      <w:r w:rsidRPr="006D3705">
        <w:rPr>
          <w:rFonts w:ascii="Georgia" w:hAnsi="Georgia" w:cs="Times New Roman"/>
          <w:color w:val="262626" w:themeColor="text1" w:themeTint="D9"/>
        </w:rPr>
        <w:t xml:space="preserve">It might be that the very same feature can function formally in one context and non-formally in another context. For example, using capital letters can convey utterance and volume, but at other times it can turn something into an acronym without generating further fictional content. So perhaps there is no global way to determine when a feature is formal, but </w:t>
      </w:r>
      <w:r w:rsidRPr="006D3705">
        <w:rPr>
          <w:rFonts w:ascii="Georgia" w:hAnsi="Georgia" w:cs="Times New Roman"/>
          <w:i/>
          <w:color w:val="262626" w:themeColor="text1" w:themeTint="D9"/>
        </w:rPr>
        <w:t>in a given context</w:t>
      </w:r>
      <w:r w:rsidRPr="006D3705">
        <w:rPr>
          <w:rFonts w:ascii="Georgia" w:hAnsi="Georgia" w:cs="Times New Roman"/>
          <w:color w:val="262626" w:themeColor="text1" w:themeTint="D9"/>
        </w:rPr>
        <w:t>, a feature functions formally if it induces some effect, including the generation of new content, by its visual or audible quality.</w:t>
      </w:r>
    </w:p>
    <w:p w:rsidR="000E1007" w:rsidRPr="006D3705" w:rsidRDefault="000E1007" w:rsidP="005D15BB">
      <w:pPr>
        <w:spacing w:line="360" w:lineRule="auto"/>
        <w:contextualSpacing/>
        <w:rPr>
          <w:rFonts w:ascii="Georgia" w:hAnsi="Georgia" w:cs="Times New Roman"/>
          <w:color w:val="262626" w:themeColor="text1" w:themeTint="D9"/>
        </w:rPr>
      </w:pPr>
    </w:p>
    <w:p w:rsidR="000E1007" w:rsidRDefault="000E1007" w:rsidP="0021074A">
      <w:pPr>
        <w:spacing w:line="360" w:lineRule="auto"/>
        <w:ind w:firstLine="720"/>
        <w:contextualSpacing/>
        <w:rPr>
          <w:rFonts w:ascii="Georgia" w:hAnsi="Georgia" w:cs="Times New Roman"/>
          <w:color w:val="262626" w:themeColor="text1" w:themeTint="D9"/>
        </w:rPr>
      </w:pPr>
      <w:r w:rsidRPr="006D3705">
        <w:rPr>
          <w:rFonts w:ascii="Georgia" w:hAnsi="Georgia" w:cs="Times New Roman"/>
          <w:color w:val="262626" w:themeColor="text1" w:themeTint="D9"/>
        </w:rPr>
        <w:t xml:space="preserve">Another way to describe what is missing from the current theoretical space is to give instances of literary devices that work in virtue of an “input” that is other than the literal meaning of words. By “input” I mean data that we work with when reading and interpreting </w:t>
      </w:r>
      <w:r w:rsidR="008E17FC">
        <w:rPr>
          <w:rFonts w:ascii="Georgia" w:hAnsi="Georgia" w:cs="Times New Roman"/>
          <w:color w:val="262626" w:themeColor="text1" w:themeTint="D9"/>
        </w:rPr>
        <w:t>works of fiction</w:t>
      </w:r>
      <w:r w:rsidR="001D55CA">
        <w:rPr>
          <w:rFonts w:ascii="Georgia" w:hAnsi="Georgia" w:cs="Times New Roman"/>
          <w:color w:val="262626" w:themeColor="text1" w:themeTint="D9"/>
        </w:rPr>
        <w:t>. Most of the time,</w:t>
      </w:r>
      <w:r w:rsidRPr="006D3705">
        <w:rPr>
          <w:rFonts w:ascii="Georgia" w:hAnsi="Georgia" w:cs="Times New Roman"/>
          <w:color w:val="262626" w:themeColor="text1" w:themeTint="D9"/>
        </w:rPr>
        <w:t xml:space="preserve"> data consists of words on the page and their meanings (which might be socio-historically constrained). But, as shown, </w:t>
      </w:r>
      <w:r w:rsidRPr="006D3705">
        <w:rPr>
          <w:rFonts w:ascii="Georgia" w:hAnsi="Georgia" w:cs="Times New Roman"/>
          <w:i/>
          <w:color w:val="262626" w:themeColor="text1" w:themeTint="D9"/>
        </w:rPr>
        <w:t>how</w:t>
      </w:r>
      <w:r w:rsidRPr="006D3705">
        <w:rPr>
          <w:rFonts w:ascii="Georgia" w:hAnsi="Georgia" w:cs="Times New Roman"/>
          <w:color w:val="262626" w:themeColor="text1" w:themeTint="D9"/>
        </w:rPr>
        <w:t xml:space="preserve"> the text is presented—formal features of the work—also contribute</w:t>
      </w:r>
      <w:r w:rsidR="001D55CA">
        <w:rPr>
          <w:rFonts w:ascii="Georgia" w:hAnsi="Georgia" w:cs="Times New Roman"/>
          <w:color w:val="262626" w:themeColor="text1" w:themeTint="D9"/>
        </w:rPr>
        <w:t>s</w:t>
      </w:r>
      <w:r w:rsidRPr="006D3705">
        <w:rPr>
          <w:rFonts w:ascii="Georgia" w:hAnsi="Georgia" w:cs="Times New Roman"/>
          <w:color w:val="262626" w:themeColor="text1" w:themeTint="D9"/>
        </w:rPr>
        <w:t xml:space="preserve"> to content. Thus, one way to detect fictional truths generated by formal features is to ask the epistemic question “is it enough for the reader to know the literal meaning of words to understand what effect is being created by this device?” </w:t>
      </w:r>
    </w:p>
    <w:p w:rsidR="0021074A" w:rsidRPr="006D3705" w:rsidRDefault="0021074A" w:rsidP="0021074A">
      <w:pPr>
        <w:spacing w:line="360" w:lineRule="auto"/>
        <w:ind w:firstLine="720"/>
        <w:contextualSpacing/>
        <w:rPr>
          <w:rFonts w:ascii="Georgia" w:hAnsi="Georgia" w:cs="Times New Roman"/>
          <w:color w:val="262626" w:themeColor="text1" w:themeTint="D9"/>
        </w:rPr>
      </w:pPr>
    </w:p>
    <w:p w:rsidR="000E1007" w:rsidRPr="00AC4171" w:rsidRDefault="000E1007" w:rsidP="005D15BB">
      <w:pPr>
        <w:spacing w:line="360" w:lineRule="auto"/>
        <w:ind w:firstLine="720"/>
        <w:contextualSpacing/>
        <w:rPr>
          <w:rFonts w:ascii="Georgia" w:hAnsi="Georgia" w:cs="Times New Roman"/>
          <w:color w:val="262626" w:themeColor="text1" w:themeTint="D9"/>
        </w:rPr>
      </w:pPr>
      <w:r w:rsidRPr="00AC4171">
        <w:rPr>
          <w:rFonts w:ascii="Georgia" w:hAnsi="Georgia" w:cs="Times New Roman"/>
          <w:color w:val="262626" w:themeColor="text1" w:themeTint="D9"/>
        </w:rPr>
        <w:t xml:space="preserve">This isn’t to say that any fictional content that isn’t explicitly said is generated by formal features. As mentioned, implicit truths exist, and in two forms: imported and inferred. But implicit truths, while not explicitly said, are different from truths generated by formal features because they are “worked out” from other truths we </w:t>
      </w:r>
      <w:r w:rsidRPr="00AC4171">
        <w:rPr>
          <w:rFonts w:ascii="Georgia" w:hAnsi="Georgia" w:cs="Times New Roman"/>
          <w:i/>
          <w:color w:val="262626" w:themeColor="text1" w:themeTint="D9"/>
        </w:rPr>
        <w:t>are</w:t>
      </w:r>
      <w:r w:rsidRPr="00AC4171">
        <w:rPr>
          <w:rFonts w:ascii="Georgia" w:hAnsi="Georgia" w:cs="Times New Roman"/>
          <w:color w:val="262626" w:themeColor="text1" w:themeTint="D9"/>
        </w:rPr>
        <w:t xml:space="preserve"> explicitly told about or from extra-fictional truths. Imported truths rely on our-worldly truths</w:t>
      </w:r>
      <w:r w:rsidRPr="00AC4171">
        <w:rPr>
          <w:rStyle w:val="FootnoteReference"/>
          <w:rFonts w:ascii="Georgia" w:hAnsi="Georgia" w:cs="Times New Roman"/>
          <w:color w:val="262626" w:themeColor="text1" w:themeTint="D9"/>
        </w:rPr>
        <w:footnoteReference w:id="14"/>
      </w:r>
      <w:r w:rsidRPr="00AC4171">
        <w:rPr>
          <w:rFonts w:ascii="Georgia" w:hAnsi="Georgia" w:cs="Times New Roman"/>
          <w:color w:val="262626" w:themeColor="text1" w:themeTint="D9"/>
        </w:rPr>
        <w:t xml:space="preserve"> and inferred truths rely on fictional truths from which further truths can be deduced. A </w:t>
      </w:r>
      <w:r w:rsidRPr="00AC4171">
        <w:rPr>
          <w:rFonts w:ascii="Georgia" w:hAnsi="Georgia" w:cs="Times New Roman"/>
          <w:color w:val="262626" w:themeColor="text1" w:themeTint="D9"/>
        </w:rPr>
        <w:lastRenderedPageBreak/>
        <w:t xml:space="preserve">standard way to distinguish implied fictional truths from explicit truths is to ask whether it is true because some other truth is true </w:t>
      </w:r>
      <w:r w:rsidR="00210672">
        <w:rPr>
          <w:rFonts w:ascii="Georgia" w:hAnsi="Georgia" w:cs="Times New Roman"/>
          <w:color w:val="262626" w:themeColor="text1" w:themeTint="D9"/>
        </w:rPr>
        <w:t>(Woodward 2011). For instance, ‘</w:t>
      </w:r>
      <w:r w:rsidRPr="00AC4171">
        <w:rPr>
          <w:rFonts w:ascii="Georgia" w:hAnsi="Georgia" w:cs="Times New Roman"/>
          <w:color w:val="262626" w:themeColor="text1" w:themeTint="D9"/>
        </w:rPr>
        <w:t>Cathy p</w:t>
      </w:r>
      <w:r w:rsidR="00210672">
        <w:rPr>
          <w:rFonts w:ascii="Georgia" w:hAnsi="Georgia" w:cs="Times New Roman"/>
          <w:color w:val="262626" w:themeColor="text1" w:themeTint="D9"/>
        </w:rPr>
        <w:t>lants a story about her teacher’</w:t>
      </w:r>
      <w:r w:rsidRPr="00AC4171">
        <w:rPr>
          <w:rFonts w:ascii="Georgia" w:hAnsi="Georgia" w:cs="Times New Roman"/>
          <w:color w:val="262626" w:themeColor="text1" w:themeTint="D9"/>
        </w:rPr>
        <w:t xml:space="preserve"> is an explicit truth since it is directly substantiated by a sentence in </w:t>
      </w:r>
      <w:r w:rsidRPr="00AC4171">
        <w:rPr>
          <w:rFonts w:ascii="Georgia" w:hAnsi="Georgia" w:cs="Times New Roman"/>
          <w:i/>
          <w:color w:val="262626" w:themeColor="text1" w:themeTint="D9"/>
        </w:rPr>
        <w:t>East of Eden</w:t>
      </w:r>
      <w:r w:rsidR="005A1DFC">
        <w:rPr>
          <w:rFonts w:ascii="Georgia" w:hAnsi="Georgia" w:cs="Times New Roman"/>
          <w:color w:val="262626" w:themeColor="text1" w:themeTint="D9"/>
        </w:rPr>
        <w:t>. ‘Lying comes naturally to Cathy’,</w:t>
      </w:r>
      <w:r w:rsidRPr="00AC4171">
        <w:rPr>
          <w:rFonts w:ascii="Georgia" w:hAnsi="Georgia" w:cs="Times New Roman"/>
          <w:color w:val="262626" w:themeColor="text1" w:themeTint="D9"/>
        </w:rPr>
        <w:t xml:space="preserve"> on the other hand, is an implied truth since it stems from the explicit truth that she plants a story about her teacher (as well as the ease with which she supplies false information).</w:t>
      </w:r>
    </w:p>
    <w:p w:rsidR="000E1007" w:rsidRPr="006D3705" w:rsidRDefault="000E1007" w:rsidP="005D15BB">
      <w:pPr>
        <w:spacing w:line="360" w:lineRule="auto"/>
        <w:contextualSpacing/>
        <w:rPr>
          <w:rFonts w:ascii="Georgia" w:hAnsi="Georgia" w:cs="Times New Roman"/>
          <w:color w:val="262626" w:themeColor="text1" w:themeTint="D9"/>
        </w:rPr>
      </w:pPr>
    </w:p>
    <w:p w:rsidR="000E1007" w:rsidRDefault="000E1007" w:rsidP="005D15BB">
      <w:pPr>
        <w:spacing w:line="360" w:lineRule="auto"/>
        <w:ind w:firstLine="720"/>
        <w:contextualSpacing/>
        <w:rPr>
          <w:rFonts w:ascii="Georgia" w:hAnsi="Georgia" w:cs="Times New Roman"/>
          <w:color w:val="262626" w:themeColor="text1" w:themeTint="D9"/>
        </w:rPr>
      </w:pPr>
      <w:r w:rsidRPr="006D3705">
        <w:rPr>
          <w:rFonts w:ascii="Georgia" w:hAnsi="Georgia" w:cs="Times New Roman"/>
          <w:color w:val="262626" w:themeColor="text1" w:themeTint="D9"/>
        </w:rPr>
        <w:t xml:space="preserve">Truths arising from formal features, on the other hand, are directly generated—meaning they are neither imported nor inferred. They are not implied truths since they don’t rely on other fictional truths. Instead, they are generated directly from visual or audible features of the text, therefore similar to explicit truths in that way—recall how the </w:t>
      </w:r>
      <w:r w:rsidR="00AC4171">
        <w:rPr>
          <w:rFonts w:ascii="Georgia" w:hAnsi="Georgia" w:cs="Times New Roman"/>
          <w:color w:val="262626" w:themeColor="text1" w:themeTint="D9"/>
        </w:rPr>
        <w:t>changing font sizes immediately, on their own, conveyed to the reader that a fading echo is heard;</w:t>
      </w:r>
      <w:r w:rsidR="004729DF">
        <w:rPr>
          <w:rFonts w:ascii="Georgia" w:hAnsi="Georgia" w:cs="Times New Roman"/>
          <w:color w:val="262626" w:themeColor="text1" w:themeTint="D9"/>
        </w:rPr>
        <w:t xml:space="preserve"> </w:t>
      </w:r>
      <w:r w:rsidRPr="006D3705">
        <w:rPr>
          <w:rFonts w:ascii="Georgia" w:hAnsi="Georgia" w:cs="Times New Roman"/>
          <w:color w:val="262626" w:themeColor="text1" w:themeTint="D9"/>
        </w:rPr>
        <w:t xml:space="preserve">the volume </w:t>
      </w:r>
      <w:r w:rsidR="00AC4171">
        <w:rPr>
          <w:rFonts w:ascii="Georgia" w:hAnsi="Georgia" w:cs="Times New Roman"/>
          <w:color w:val="262626" w:themeColor="text1" w:themeTint="D9"/>
        </w:rPr>
        <w:t>and repetition of the utterances</w:t>
      </w:r>
      <w:r w:rsidRPr="006D3705">
        <w:rPr>
          <w:rFonts w:ascii="Georgia" w:hAnsi="Georgia" w:cs="Times New Roman"/>
          <w:color w:val="262626" w:themeColor="text1" w:themeTint="D9"/>
        </w:rPr>
        <w:t xml:space="preserve"> weren’t worked out from other fictional truths. But, again, truths from formal features cannot be considered explicit truths since they don’t “directly” or “explicitly” tell us the content if to “tell” is to express through sentential meaning.</w:t>
      </w:r>
    </w:p>
    <w:p w:rsidR="00022944" w:rsidRPr="006D3705" w:rsidRDefault="00022944" w:rsidP="005D15BB">
      <w:pPr>
        <w:spacing w:line="360" w:lineRule="auto"/>
        <w:ind w:firstLine="720"/>
        <w:contextualSpacing/>
        <w:rPr>
          <w:rFonts w:ascii="Georgia" w:hAnsi="Georgia" w:cs="Times New Roman"/>
          <w:color w:val="262626" w:themeColor="text1" w:themeTint="D9"/>
        </w:rPr>
      </w:pPr>
      <w:r>
        <w:rPr>
          <w:rFonts w:ascii="Georgia" w:hAnsi="Georgia" w:cs="Times New Roman"/>
          <w:color w:val="262626" w:themeColor="text1" w:themeTint="D9"/>
        </w:rPr>
        <w:t xml:space="preserve">So, an updated classification </w:t>
      </w:r>
      <w:r w:rsidR="00217691">
        <w:rPr>
          <w:rFonts w:ascii="Georgia" w:hAnsi="Georgia" w:cs="Times New Roman"/>
          <w:color w:val="262626" w:themeColor="text1" w:themeTint="D9"/>
        </w:rPr>
        <w:t xml:space="preserve">of fictional truths </w:t>
      </w:r>
      <w:r>
        <w:rPr>
          <w:rFonts w:ascii="Georgia" w:hAnsi="Georgia" w:cs="Times New Roman"/>
          <w:color w:val="262626" w:themeColor="text1" w:themeTint="D9"/>
        </w:rPr>
        <w:t xml:space="preserve">is in order. </w:t>
      </w:r>
      <w:r w:rsidR="00296D23">
        <w:rPr>
          <w:rFonts w:ascii="Georgia" w:hAnsi="Georgia" w:cs="Times New Roman"/>
          <w:color w:val="262626" w:themeColor="text1" w:themeTint="D9"/>
        </w:rPr>
        <w:t>I</w:t>
      </w:r>
      <w:r w:rsidR="006B2096">
        <w:rPr>
          <w:rFonts w:ascii="Georgia" w:hAnsi="Georgia" w:cs="Times New Roman"/>
          <w:color w:val="262626" w:themeColor="text1" w:themeTint="D9"/>
        </w:rPr>
        <w:t>f we</w:t>
      </w:r>
      <w:r w:rsidR="00296D23">
        <w:rPr>
          <w:rFonts w:ascii="Georgia" w:hAnsi="Georgia" w:cs="Times New Roman"/>
          <w:color w:val="262626" w:themeColor="text1" w:themeTint="D9"/>
        </w:rPr>
        <w:t xml:space="preserve"> keep the explicit/implicit distinction, </w:t>
      </w:r>
      <w:r w:rsidR="00260536">
        <w:rPr>
          <w:rFonts w:ascii="Georgia" w:hAnsi="Georgia" w:cs="Times New Roman"/>
          <w:color w:val="262626" w:themeColor="text1" w:themeTint="D9"/>
        </w:rPr>
        <w:t>we can simply add a new, third branch:</w:t>
      </w:r>
    </w:p>
    <w:p w:rsidR="00984CE7" w:rsidRPr="00280682" w:rsidRDefault="00C835E5" w:rsidP="005D15BB">
      <w:pPr>
        <w:spacing w:line="360" w:lineRule="auto"/>
        <w:ind w:firstLine="720"/>
        <w:contextualSpacing/>
        <w:jc w:val="center"/>
        <w:rPr>
          <w:rFonts w:ascii="Georgia" w:hAnsi="Georgia" w:cs="Times New Roman"/>
          <w:sz w:val="21"/>
          <w:szCs w:val="21"/>
        </w:rPr>
      </w:pPr>
      <w:r>
        <w:rPr>
          <w:rFonts w:ascii="Georgia" w:hAnsi="Georgia" w:cs="Times New Roman"/>
          <w:noProof/>
          <w:sz w:val="21"/>
          <w:szCs w:val="21"/>
        </w:rPr>
        <w:drawing>
          <wp:inline distT="0" distB="0" distL="0" distR="0">
            <wp:extent cx="3063240" cy="1581912"/>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63240" cy="1581912"/>
                    </a:xfrm>
                    <a:prstGeom prst="rect">
                      <a:avLst/>
                    </a:prstGeom>
                    <a:noFill/>
                    <a:ln>
                      <a:noFill/>
                    </a:ln>
                  </pic:spPr>
                </pic:pic>
              </a:graphicData>
            </a:graphic>
          </wp:inline>
        </w:drawing>
      </w:r>
    </w:p>
    <w:p w:rsidR="00C835E5" w:rsidRPr="00217691" w:rsidRDefault="00C835E5" w:rsidP="005D15BB">
      <w:pPr>
        <w:spacing w:line="360" w:lineRule="auto"/>
        <w:rPr>
          <w:rFonts w:ascii="Georgia" w:hAnsi="Georgia"/>
        </w:rPr>
      </w:pPr>
    </w:p>
    <w:p w:rsidR="000E1007" w:rsidRPr="00280682" w:rsidRDefault="000E1007" w:rsidP="005D15BB">
      <w:pPr>
        <w:spacing w:line="360" w:lineRule="auto"/>
        <w:rPr>
          <w:rFonts w:ascii="Georgia" w:hAnsi="Georgia"/>
          <w:b/>
        </w:rPr>
      </w:pPr>
      <w:r w:rsidRPr="00240F36">
        <w:rPr>
          <w:rFonts w:ascii="Georgia" w:hAnsi="Georgia"/>
          <w:b/>
        </w:rPr>
        <w:t>V.</w:t>
      </w:r>
      <w:r w:rsidRPr="00280682">
        <w:rPr>
          <w:rFonts w:ascii="Georgia" w:hAnsi="Georgia"/>
          <w:b/>
        </w:rPr>
        <w:t xml:space="preserve"> Upshot: Evaluating Current Theories of Fictional Truth</w:t>
      </w:r>
    </w:p>
    <w:p w:rsidR="00472CEF" w:rsidRPr="00280682" w:rsidRDefault="000E1007" w:rsidP="005D15BB">
      <w:pPr>
        <w:spacing w:line="360" w:lineRule="auto"/>
        <w:ind w:firstLine="720"/>
        <w:rPr>
          <w:rFonts w:ascii="Georgia" w:hAnsi="Georgia" w:cs="Times New Roman"/>
        </w:rPr>
      </w:pPr>
      <w:r w:rsidRPr="00280682">
        <w:rPr>
          <w:rFonts w:ascii="Georgia" w:hAnsi="Georgia" w:cs="Times New Roman"/>
        </w:rPr>
        <w:t xml:space="preserve">What comes of this new class of fictional truths? One immediate upshot is that theories of fictional truth that cannot accommodate </w:t>
      </w:r>
      <w:r w:rsidR="00D505C2" w:rsidRPr="00280682">
        <w:rPr>
          <w:rFonts w:ascii="Georgia" w:hAnsi="Georgia" w:cs="Times New Roman"/>
        </w:rPr>
        <w:t>the new class</w:t>
      </w:r>
      <w:r w:rsidRPr="00280682">
        <w:rPr>
          <w:rFonts w:ascii="Georgia" w:hAnsi="Georgia" w:cs="Times New Roman"/>
        </w:rPr>
        <w:t xml:space="preserve"> should be rejected. </w:t>
      </w:r>
    </w:p>
    <w:p w:rsidR="00965FDE" w:rsidRPr="00BD5891" w:rsidRDefault="00EA2FB8" w:rsidP="005D15BB">
      <w:pPr>
        <w:spacing w:line="360" w:lineRule="auto"/>
        <w:ind w:firstLine="720"/>
        <w:rPr>
          <w:rFonts w:ascii="Georgia" w:hAnsi="Georgia" w:cs="Times New Roman"/>
        </w:rPr>
      </w:pPr>
      <w:r w:rsidRPr="00280682">
        <w:rPr>
          <w:rFonts w:ascii="Georgia" w:hAnsi="Georgia" w:cs="Times New Roman"/>
        </w:rPr>
        <w:t>Explicitism, the view th</w:t>
      </w:r>
      <w:r w:rsidR="00240F36">
        <w:rPr>
          <w:rFonts w:ascii="Georgia" w:hAnsi="Georgia" w:cs="Times New Roman"/>
        </w:rPr>
        <w:t>at what is fictionally true is ‘</w:t>
      </w:r>
      <w:r w:rsidRPr="00280682">
        <w:rPr>
          <w:rFonts w:ascii="Georgia" w:hAnsi="Georgia"/>
        </w:rPr>
        <w:t xml:space="preserve">a subset of the set of propositions that are expressed by explicit </w:t>
      </w:r>
      <w:r w:rsidR="00F13A48" w:rsidRPr="00280682">
        <w:rPr>
          <w:rFonts w:ascii="Georgia" w:hAnsi="Georgia"/>
        </w:rPr>
        <w:t>statem</w:t>
      </w:r>
      <w:r w:rsidR="00240F36">
        <w:rPr>
          <w:rFonts w:ascii="Georgia" w:hAnsi="Georgia"/>
        </w:rPr>
        <w:t xml:space="preserve">ents in the corresponding works’ is </w:t>
      </w:r>
      <w:r w:rsidR="00240F36">
        <w:rPr>
          <w:rFonts w:ascii="Georgia" w:hAnsi="Georgia"/>
        </w:rPr>
        <w:lastRenderedPageBreak/>
        <w:t>unsatisfactory even before we consider formal features.</w:t>
      </w:r>
      <w:r w:rsidR="00240F36" w:rsidRPr="00280682">
        <w:rPr>
          <w:rStyle w:val="FootnoteReference"/>
          <w:rFonts w:ascii="Georgia" w:hAnsi="Georgia" w:cs="Times New Roman"/>
        </w:rPr>
        <w:footnoteReference w:id="15"/>
      </w:r>
      <w:r w:rsidR="000E1007" w:rsidRPr="00280682">
        <w:rPr>
          <w:rFonts w:ascii="Georgia" w:hAnsi="Georgia" w:cs="Times New Roman"/>
        </w:rPr>
        <w:t xml:space="preserve"> </w:t>
      </w:r>
      <w:r w:rsidR="00F13A48" w:rsidRPr="00280682">
        <w:rPr>
          <w:rFonts w:ascii="Georgia" w:hAnsi="Georgia" w:cs="Times New Roman"/>
        </w:rPr>
        <w:t>It only focu</w:t>
      </w:r>
      <w:r w:rsidR="00BD5891">
        <w:rPr>
          <w:rFonts w:ascii="Georgia" w:hAnsi="Georgia" w:cs="Times New Roman"/>
        </w:rPr>
        <w:t>ses on ‘</w:t>
      </w:r>
      <w:r w:rsidR="00F13A48" w:rsidRPr="00280682">
        <w:rPr>
          <w:rFonts w:ascii="Georgia" w:hAnsi="Georgia" w:cs="Times New Roman"/>
        </w:rPr>
        <w:t>explicit statements</w:t>
      </w:r>
      <w:r w:rsidR="00BD5891">
        <w:rPr>
          <w:rFonts w:ascii="Georgia" w:hAnsi="Georgia" w:cs="Times New Roman"/>
        </w:rPr>
        <w:t>’,</w:t>
      </w:r>
      <w:r w:rsidR="00F13A48" w:rsidRPr="00280682">
        <w:rPr>
          <w:rFonts w:ascii="Georgia" w:hAnsi="Georgia" w:cs="Times New Roman"/>
        </w:rPr>
        <w:t xml:space="preserve"> declarative sentences appearing in the work</w:t>
      </w:r>
      <w:r w:rsidR="00CF0644">
        <w:rPr>
          <w:rFonts w:ascii="Georgia" w:hAnsi="Georgia" w:cs="Times New Roman"/>
        </w:rPr>
        <w:t>, so it doesn’t admit inferred and imported fictional truths into the total content of what is true in fiction.</w:t>
      </w:r>
      <w:r w:rsidR="00965FDE">
        <w:rPr>
          <w:rFonts w:ascii="Georgia" w:hAnsi="Georgia" w:cs="Times New Roman"/>
        </w:rPr>
        <w:t xml:space="preserve"> </w:t>
      </w:r>
      <w:r w:rsidR="00B97F1A">
        <w:rPr>
          <w:rFonts w:ascii="Georgia" w:hAnsi="Georgia" w:cs="Times New Roman"/>
        </w:rPr>
        <w:t>Truths generated f</w:t>
      </w:r>
      <w:r w:rsidR="000A34FE">
        <w:rPr>
          <w:rFonts w:ascii="Georgia" w:hAnsi="Georgia" w:cs="Times New Roman"/>
        </w:rPr>
        <w:t>rom formal features, then, give</w:t>
      </w:r>
      <w:r w:rsidR="00B97F1A">
        <w:rPr>
          <w:rFonts w:ascii="Georgia" w:hAnsi="Georgia" w:cs="Times New Roman"/>
        </w:rPr>
        <w:t xml:space="preserve"> us yet another reason to reject Explicitism.</w:t>
      </w:r>
      <w:r w:rsidR="00821E85">
        <w:rPr>
          <w:rFonts w:ascii="Georgia" w:hAnsi="Georgia" w:cs="Times New Roman"/>
        </w:rPr>
        <w:t xml:space="preserve"> </w:t>
      </w:r>
      <w:r w:rsidR="00965FDE">
        <w:rPr>
          <w:rFonts w:ascii="Georgia" w:hAnsi="Georgia" w:cs="Times New Roman"/>
        </w:rPr>
        <w:t xml:space="preserve">Explicitism </w:t>
      </w:r>
      <w:r w:rsidR="007C0FBF">
        <w:rPr>
          <w:rFonts w:ascii="Georgia" w:hAnsi="Georgia" w:cs="Times New Roman"/>
        </w:rPr>
        <w:t xml:space="preserve">can’t admit truths from formal features since formal features don’t </w:t>
      </w:r>
      <w:r w:rsidR="007C0FBF">
        <w:rPr>
          <w:rFonts w:ascii="Georgia" w:hAnsi="Georgia" w:cs="Times New Roman"/>
          <w:i/>
        </w:rPr>
        <w:t>say</w:t>
      </w:r>
      <w:r w:rsidR="007C0FBF">
        <w:rPr>
          <w:rFonts w:ascii="Georgia" w:hAnsi="Georgia" w:cs="Times New Roman"/>
        </w:rPr>
        <w:t xml:space="preserve"> an</w:t>
      </w:r>
      <w:r w:rsidR="000A2086">
        <w:rPr>
          <w:rFonts w:ascii="Georgia" w:hAnsi="Georgia" w:cs="Times New Roman"/>
        </w:rPr>
        <w:t>ything, yet alone explicitly so</w:t>
      </w:r>
      <w:r w:rsidR="00F827DE">
        <w:rPr>
          <w:rFonts w:ascii="Georgia" w:hAnsi="Georgia" w:cs="Times New Roman"/>
        </w:rPr>
        <w:t xml:space="preserve">. </w:t>
      </w:r>
    </w:p>
    <w:p w:rsidR="000E1007" w:rsidRPr="007B2DF4" w:rsidRDefault="00937919" w:rsidP="005D15BB">
      <w:pPr>
        <w:spacing w:line="360" w:lineRule="auto"/>
        <w:ind w:firstLine="720"/>
        <w:rPr>
          <w:rFonts w:ascii="Georgia" w:eastAsia="Times New Roman" w:hAnsi="Georgia" w:cs="Times New Roman"/>
          <w:u w:val="single"/>
        </w:rPr>
      </w:pPr>
      <w:r w:rsidRPr="007B2DF4">
        <w:rPr>
          <w:rFonts w:ascii="Georgia" w:hAnsi="Georgia" w:cs="Times New Roman"/>
        </w:rPr>
        <w:t>Most philosophers of fiction</w:t>
      </w:r>
      <w:r w:rsidR="000E1007" w:rsidRPr="007B2DF4">
        <w:rPr>
          <w:rFonts w:ascii="Georgia" w:hAnsi="Georgia" w:cs="Times New Roman"/>
        </w:rPr>
        <w:t xml:space="preserve"> </w:t>
      </w:r>
      <w:r w:rsidR="000E1007" w:rsidRPr="007B2DF4">
        <w:rPr>
          <w:rFonts w:ascii="Georgia" w:eastAsia="Times New Roman" w:hAnsi="Georgia" w:cs="Times New Roman"/>
        </w:rPr>
        <w:t>allow factors outside the explicit content of the fiction (e.g. facts about our world or genre conventions) to play a role in</w:t>
      </w:r>
      <w:r w:rsidR="00E06A16" w:rsidRPr="007B2DF4">
        <w:rPr>
          <w:rFonts w:ascii="Georgia" w:eastAsia="Times New Roman" w:hAnsi="Georgia" w:cs="Times New Roman"/>
        </w:rPr>
        <w:t xml:space="preserve"> producing fictional truth. However, even </w:t>
      </w:r>
      <w:r w:rsidR="00650AD2" w:rsidRPr="007B2DF4">
        <w:rPr>
          <w:rFonts w:ascii="Georgia" w:eastAsia="Times New Roman" w:hAnsi="Georgia" w:cs="Times New Roman"/>
        </w:rPr>
        <w:t>t</w:t>
      </w:r>
      <w:r w:rsidR="001428D2">
        <w:rPr>
          <w:rFonts w:ascii="Georgia" w:eastAsia="Times New Roman" w:hAnsi="Georgia" w:cs="Times New Roman"/>
        </w:rPr>
        <w:t>his expansive view</w:t>
      </w:r>
      <w:r w:rsidR="000E1007" w:rsidRPr="007B2DF4">
        <w:rPr>
          <w:rFonts w:ascii="Georgia" w:eastAsia="Times New Roman" w:hAnsi="Georgia" w:cs="Times New Roman"/>
        </w:rPr>
        <w:t xml:space="preserve"> don’t capture the truth-generating work done by formal features because </w:t>
      </w:r>
      <w:r w:rsidR="001428D2">
        <w:rPr>
          <w:rFonts w:ascii="Georgia" w:eastAsia="Times New Roman" w:hAnsi="Georgia" w:cs="Times New Roman"/>
        </w:rPr>
        <w:t>it</w:t>
      </w:r>
      <w:r w:rsidR="000E1007" w:rsidRPr="007B2DF4">
        <w:rPr>
          <w:rFonts w:ascii="Georgia" w:eastAsia="Times New Roman" w:hAnsi="Georgia" w:cs="Times New Roman"/>
        </w:rPr>
        <w:t xml:space="preserve"> fail</w:t>
      </w:r>
      <w:r w:rsidR="001428D2">
        <w:rPr>
          <w:rFonts w:ascii="Georgia" w:eastAsia="Times New Roman" w:hAnsi="Georgia" w:cs="Times New Roman"/>
        </w:rPr>
        <w:t>s</w:t>
      </w:r>
      <w:r w:rsidR="000E1007" w:rsidRPr="007B2DF4">
        <w:rPr>
          <w:rFonts w:ascii="Georgia" w:eastAsia="Times New Roman" w:hAnsi="Georgia" w:cs="Times New Roman"/>
        </w:rPr>
        <w:t xml:space="preserve"> to recognize another </w:t>
      </w:r>
      <w:r w:rsidR="000E1007" w:rsidRPr="007B2DF4">
        <w:rPr>
          <w:rFonts w:ascii="Georgia" w:eastAsia="Times New Roman" w:hAnsi="Georgia" w:cs="Times New Roman"/>
          <w:i/>
        </w:rPr>
        <w:t>source</w:t>
      </w:r>
      <w:r w:rsidR="000E1007" w:rsidRPr="007B2DF4">
        <w:rPr>
          <w:rFonts w:ascii="Georgia" w:eastAsia="Times New Roman" w:hAnsi="Georgia" w:cs="Times New Roman"/>
        </w:rPr>
        <w:t xml:space="preserve"> of fictional truth apart from the semantic meanings of words making up a work of fi</w:t>
      </w:r>
      <w:r w:rsidR="00226532">
        <w:rPr>
          <w:rFonts w:ascii="Georgia" w:eastAsia="Times New Roman" w:hAnsi="Georgia" w:cs="Times New Roman"/>
        </w:rPr>
        <w:t>ction. For instance, Lewis (1978</w:t>
      </w:r>
      <w:r w:rsidR="000E1007" w:rsidRPr="007B2DF4">
        <w:rPr>
          <w:rFonts w:ascii="Georgia" w:eastAsia="Times New Roman" w:hAnsi="Georgia" w:cs="Times New Roman"/>
        </w:rPr>
        <w:t>) proposes fictional truth to be the combination of what is explicitly said in fiction and inferenc</w:t>
      </w:r>
      <w:r w:rsidR="00BB1B42">
        <w:rPr>
          <w:rFonts w:ascii="Georgia" w:eastAsia="Times New Roman" w:hAnsi="Georgia" w:cs="Times New Roman"/>
        </w:rPr>
        <w:t>es drawn from what is said and ‘background information’</w:t>
      </w:r>
      <w:r w:rsidR="000E1007" w:rsidRPr="007B2DF4">
        <w:rPr>
          <w:rFonts w:ascii="Georgia" w:eastAsia="Times New Roman" w:hAnsi="Georgia" w:cs="Times New Roman"/>
        </w:rPr>
        <w:t xml:space="preserve"> (either facts about our world or the community of origin). However, fictional truths generated by formal features are neither explicitly stated nor part of our-worldly facts that we assume as background. Though formal devices may contribute to or generate fictional truths, it’s no</w:t>
      </w:r>
      <w:r w:rsidR="002332FB">
        <w:rPr>
          <w:rFonts w:ascii="Georgia" w:eastAsia="Times New Roman" w:hAnsi="Georgia" w:cs="Times New Roman"/>
        </w:rPr>
        <w:t>t quite right to say that they ‘describe’ or ‘say’</w:t>
      </w:r>
      <w:r w:rsidR="000E1007" w:rsidRPr="007B2DF4">
        <w:rPr>
          <w:rFonts w:ascii="Georgia" w:eastAsia="Times New Roman" w:hAnsi="Georgia" w:cs="Times New Roman"/>
        </w:rPr>
        <w:t xml:space="preserve"> which truths obtain; often, the whole point of formal devices is that they don’t say anything in and of themselves. Fictional truths from formal features, then, serve as a counterexample to the Lewisian formulation of fictional truth.</w:t>
      </w:r>
    </w:p>
    <w:p w:rsidR="000E1007" w:rsidRDefault="000E1007" w:rsidP="005D15BB">
      <w:pPr>
        <w:spacing w:line="360" w:lineRule="auto"/>
        <w:ind w:firstLine="720"/>
        <w:rPr>
          <w:rFonts w:ascii="Georgia" w:hAnsi="Georgia" w:cs="Times New Roman"/>
          <w:color w:val="262626" w:themeColor="text1" w:themeTint="D9"/>
        </w:rPr>
      </w:pPr>
      <w:r w:rsidRPr="004729DF">
        <w:rPr>
          <w:rFonts w:ascii="Georgia" w:hAnsi="Georgia" w:cs="Times New Roman"/>
          <w:color w:val="262626" w:themeColor="text1" w:themeTint="D9"/>
        </w:rPr>
        <w:t>I accept that more is true in the fiction than is explicitly stated in the work.</w:t>
      </w:r>
      <w:r w:rsidR="001428D2">
        <w:rPr>
          <w:rFonts w:ascii="Georgia" w:hAnsi="Georgia" w:cs="Times New Roman"/>
          <w:color w:val="262626" w:themeColor="text1" w:themeTint="D9"/>
        </w:rPr>
        <w:t xml:space="preserve"> But I doubt that standard</w:t>
      </w:r>
      <w:r w:rsidRPr="004729DF">
        <w:rPr>
          <w:rFonts w:ascii="Georgia" w:hAnsi="Georgia" w:cs="Times New Roman"/>
          <w:color w:val="262626" w:themeColor="text1" w:themeTint="D9"/>
        </w:rPr>
        <w:t xml:space="preserve"> “principles of generation” are adequate to capture all truths. In particular, not all implicit fictional truths are inferred from, or otherwise worked out from, other fictional truths. In </w:t>
      </w:r>
      <w:r w:rsidR="000C4FC3">
        <w:rPr>
          <w:rFonts w:ascii="Georgia" w:hAnsi="Georgia" w:cs="Times New Roman"/>
          <w:color w:val="262626" w:themeColor="text1" w:themeTint="D9"/>
        </w:rPr>
        <w:t>addition to lexical semantics</w:t>
      </w:r>
      <w:r w:rsidRPr="004729DF">
        <w:rPr>
          <w:rFonts w:ascii="Georgia" w:hAnsi="Georgia" w:cs="Times New Roman"/>
          <w:color w:val="262626" w:themeColor="text1" w:themeTint="D9"/>
        </w:rPr>
        <w:t xml:space="preserve"> and worldly or socio</w:t>
      </w:r>
      <w:r w:rsidR="000C4FC3">
        <w:rPr>
          <w:rFonts w:ascii="Georgia" w:hAnsi="Georgia" w:cs="Times New Roman"/>
          <w:color w:val="262626" w:themeColor="text1" w:themeTint="D9"/>
        </w:rPr>
        <w:t>historical context</w:t>
      </w:r>
      <w:r w:rsidRPr="004729DF">
        <w:rPr>
          <w:rFonts w:ascii="Georgia" w:hAnsi="Georgia" w:cs="Times New Roman"/>
          <w:color w:val="262626" w:themeColor="text1" w:themeTint="D9"/>
        </w:rPr>
        <w:t xml:space="preserve">, there are additional primary inputs that figure into determining what is fictionally the case: formal features in which the fiction is couched. </w:t>
      </w:r>
    </w:p>
    <w:p w:rsidR="000E1007" w:rsidRPr="004729DF" w:rsidRDefault="000E1007" w:rsidP="005D15BB">
      <w:pPr>
        <w:spacing w:line="360" w:lineRule="auto"/>
        <w:ind w:firstLine="720"/>
        <w:rPr>
          <w:rFonts w:ascii="Georgia" w:hAnsi="Georgia" w:cs="Times New Roman"/>
          <w:color w:val="262626" w:themeColor="text1" w:themeTint="D9"/>
        </w:rPr>
      </w:pPr>
      <w:r w:rsidRPr="004729DF">
        <w:rPr>
          <w:rFonts w:ascii="Georgia" w:hAnsi="Georgia" w:cs="Times New Roman"/>
          <w:color w:val="262626" w:themeColor="text1" w:themeTint="D9"/>
        </w:rPr>
        <w:t xml:space="preserve">Do theories of fictional truth relying on authorial </w:t>
      </w:r>
      <w:r w:rsidR="00C77A77">
        <w:rPr>
          <w:rFonts w:ascii="Georgia" w:hAnsi="Georgia" w:cs="Times New Roman"/>
          <w:color w:val="262626" w:themeColor="text1" w:themeTint="D9"/>
        </w:rPr>
        <w:t>pretense do better?</w:t>
      </w:r>
      <w:r w:rsidR="00025FFA">
        <w:rPr>
          <w:rFonts w:ascii="Georgia" w:hAnsi="Georgia" w:cs="Times New Roman"/>
          <w:color w:val="262626" w:themeColor="text1" w:themeTint="D9"/>
        </w:rPr>
        <w:t xml:space="preserve"> </w:t>
      </w:r>
      <w:r w:rsidR="00C77A77">
        <w:rPr>
          <w:rFonts w:ascii="Georgia" w:hAnsi="Georgia" w:cs="Times New Roman"/>
          <w:color w:val="262626" w:themeColor="text1" w:themeTint="D9"/>
        </w:rPr>
        <w:t>Ohmann (1971</w:t>
      </w:r>
      <w:r w:rsidR="00E60EAC">
        <w:rPr>
          <w:rFonts w:ascii="Georgia" w:hAnsi="Georgia" w:cs="Times New Roman"/>
          <w:color w:val="262626" w:themeColor="text1" w:themeTint="D9"/>
        </w:rPr>
        <w:t>: 14</w:t>
      </w:r>
      <w:r w:rsidR="00A94847">
        <w:rPr>
          <w:rFonts w:ascii="Georgia" w:hAnsi="Georgia" w:cs="Times New Roman"/>
          <w:color w:val="262626" w:themeColor="text1" w:themeTint="D9"/>
        </w:rPr>
        <w:t>) argue</w:t>
      </w:r>
      <w:r w:rsidR="004F07AA">
        <w:rPr>
          <w:rFonts w:ascii="Georgia" w:hAnsi="Georgia" w:cs="Times New Roman"/>
          <w:color w:val="262626" w:themeColor="text1" w:themeTint="D9"/>
        </w:rPr>
        <w:t>s</w:t>
      </w:r>
      <w:r w:rsidRPr="004729DF">
        <w:rPr>
          <w:rFonts w:ascii="Georgia" w:hAnsi="Georgia" w:cs="Times New Roman"/>
          <w:color w:val="262626" w:themeColor="text1" w:themeTint="D9"/>
        </w:rPr>
        <w:t xml:space="preserve"> that </w:t>
      </w:r>
      <w:r w:rsidR="00802B86">
        <w:rPr>
          <w:rFonts w:ascii="Georgia" w:hAnsi="Georgia" w:cs="Times New Roman"/>
          <w:color w:val="262626" w:themeColor="text1" w:themeTint="D9"/>
        </w:rPr>
        <w:t xml:space="preserve">a work of fiction is mimetic; it cannot be an actual account because it merely </w:t>
      </w:r>
      <w:r w:rsidR="0018183B">
        <w:rPr>
          <w:rFonts w:ascii="Georgia" w:hAnsi="Georgia" w:cs="Times New Roman"/>
          <w:color w:val="262626" w:themeColor="text1" w:themeTint="D9"/>
        </w:rPr>
        <w:t>imitates</w:t>
      </w:r>
      <w:r w:rsidR="00802B86">
        <w:rPr>
          <w:rFonts w:ascii="Georgia" w:hAnsi="Georgia" w:cs="Times New Roman"/>
          <w:color w:val="262626" w:themeColor="text1" w:themeTint="D9"/>
        </w:rPr>
        <w:t xml:space="preserve"> a series of speech acts. </w:t>
      </w:r>
      <w:r w:rsidR="00790568">
        <w:rPr>
          <w:rFonts w:ascii="Georgia" w:hAnsi="Georgia" w:cs="Times New Roman"/>
          <w:color w:val="262626" w:themeColor="text1" w:themeTint="D9"/>
        </w:rPr>
        <w:t>According to this model,</w:t>
      </w:r>
      <w:r w:rsidRPr="004729DF">
        <w:rPr>
          <w:rFonts w:ascii="Georgia" w:hAnsi="Georgia" w:cs="Times New Roman"/>
          <w:color w:val="262626" w:themeColor="text1" w:themeTint="D9"/>
        </w:rPr>
        <w:t xml:space="preserve"> fictional discourse</w:t>
      </w:r>
      <w:r w:rsidR="00FF5551">
        <w:rPr>
          <w:rFonts w:ascii="Georgia" w:hAnsi="Georgia" w:cs="Times New Roman"/>
          <w:color w:val="262626" w:themeColor="text1" w:themeTint="D9"/>
        </w:rPr>
        <w:t xml:space="preserve"> is different</w:t>
      </w:r>
      <w:r w:rsidRPr="004729DF">
        <w:rPr>
          <w:rFonts w:ascii="Georgia" w:hAnsi="Georgia" w:cs="Times New Roman"/>
          <w:color w:val="262626" w:themeColor="text1" w:themeTint="D9"/>
        </w:rPr>
        <w:t xml:space="preserve"> from non-fictional discourse </w:t>
      </w:r>
      <w:r w:rsidR="00DF6B63">
        <w:rPr>
          <w:rFonts w:ascii="Georgia" w:hAnsi="Georgia" w:cs="Times New Roman"/>
          <w:color w:val="262626" w:themeColor="text1" w:themeTint="D9"/>
        </w:rPr>
        <w:t>because the</w:t>
      </w:r>
      <w:r w:rsidR="00A659FB">
        <w:rPr>
          <w:rFonts w:ascii="Georgia" w:hAnsi="Georgia" w:cs="Times New Roman"/>
          <w:color w:val="262626" w:themeColor="text1" w:themeTint="D9"/>
        </w:rPr>
        <w:t xml:space="preserve"> former </w:t>
      </w:r>
      <w:r w:rsidRPr="004729DF">
        <w:rPr>
          <w:rFonts w:ascii="Georgia" w:hAnsi="Georgia" w:cs="Times New Roman"/>
          <w:color w:val="262626" w:themeColor="text1" w:themeTint="D9"/>
        </w:rPr>
        <w:t>involve</w:t>
      </w:r>
      <w:r w:rsidR="00A659FB">
        <w:rPr>
          <w:rFonts w:ascii="Georgia" w:hAnsi="Georgia" w:cs="Times New Roman"/>
          <w:color w:val="262626" w:themeColor="text1" w:themeTint="D9"/>
        </w:rPr>
        <w:t>s</w:t>
      </w:r>
      <w:r w:rsidR="00B165C9">
        <w:rPr>
          <w:rFonts w:ascii="Georgia" w:hAnsi="Georgia" w:cs="Times New Roman"/>
          <w:color w:val="262626" w:themeColor="text1" w:themeTint="D9"/>
        </w:rPr>
        <w:t xml:space="preserve"> pretense. L</w:t>
      </w:r>
      <w:r w:rsidRPr="004729DF">
        <w:rPr>
          <w:rFonts w:ascii="Georgia" w:hAnsi="Georgia" w:cs="Times New Roman"/>
          <w:color w:val="262626" w:themeColor="text1" w:themeTint="D9"/>
        </w:rPr>
        <w:t xml:space="preserve">inguistic acts in a work of fiction are not real assertions because they concern fictional matters. </w:t>
      </w:r>
      <w:r w:rsidRPr="004729DF">
        <w:rPr>
          <w:rFonts w:ascii="Georgia" w:hAnsi="Georgia" w:cs="Times New Roman"/>
          <w:color w:val="262626" w:themeColor="text1" w:themeTint="D9"/>
        </w:rPr>
        <w:lastRenderedPageBreak/>
        <w:t>Utterances about stories do not aim to match reality, and fiction writers are not held to the norms accompanying assertion-making; novelists, for instance, aren’t accused of lying when telling us about events that never actually transpired. Fictional truth, in this picture, is the product of an author’s pretending to recount a series of real-life events.</w:t>
      </w:r>
    </w:p>
    <w:p w:rsidR="000E1007" w:rsidRPr="00A572EE" w:rsidRDefault="000E1007" w:rsidP="00A572EE">
      <w:pPr>
        <w:spacing w:line="360" w:lineRule="auto"/>
        <w:ind w:firstLine="720"/>
        <w:contextualSpacing/>
        <w:rPr>
          <w:rFonts w:ascii="Georgia" w:hAnsi="Georgia" w:cs="Times New Roman"/>
          <w:color w:val="262626" w:themeColor="text1" w:themeTint="D9"/>
          <w:u w:val="single"/>
        </w:rPr>
      </w:pPr>
      <w:r w:rsidRPr="004729DF">
        <w:rPr>
          <w:rFonts w:ascii="Georgia" w:hAnsi="Georgia" w:cs="Times New Roman"/>
          <w:color w:val="262626" w:themeColor="text1" w:themeTint="D9"/>
        </w:rPr>
        <w:t>But what about fictional truth that arises from the work formal f</w:t>
      </w:r>
      <w:r w:rsidR="00275E45">
        <w:rPr>
          <w:rFonts w:ascii="Georgia" w:hAnsi="Georgia" w:cs="Times New Roman"/>
          <w:color w:val="262626" w:themeColor="text1" w:themeTint="D9"/>
        </w:rPr>
        <w:t>eatures do in fiction, such as ‘</w:t>
      </w:r>
      <w:r w:rsidR="001428D2">
        <w:rPr>
          <w:rFonts w:ascii="Georgia" w:hAnsi="Georgia" w:cs="Times New Roman"/>
          <w:color w:val="262626" w:themeColor="text1" w:themeTint="D9"/>
        </w:rPr>
        <w:t>At least three women have</w:t>
      </w:r>
      <w:r w:rsidR="006E61E7">
        <w:rPr>
          <w:rFonts w:ascii="Georgia" w:hAnsi="Georgia" w:cs="Times New Roman"/>
          <w:color w:val="262626" w:themeColor="text1" w:themeTint="D9"/>
        </w:rPr>
        <w:t xml:space="preserve"> a conversation</w:t>
      </w:r>
      <w:r w:rsidR="00275E45">
        <w:rPr>
          <w:rFonts w:ascii="Georgia" w:hAnsi="Georgia" w:cs="Times New Roman"/>
          <w:color w:val="262626" w:themeColor="text1" w:themeTint="D9"/>
        </w:rPr>
        <w:t>’</w:t>
      </w:r>
      <w:r w:rsidR="001428D2">
        <w:rPr>
          <w:rFonts w:ascii="Georgia" w:hAnsi="Georgia" w:cs="Times New Roman"/>
          <w:color w:val="262626" w:themeColor="text1" w:themeTint="D9"/>
        </w:rPr>
        <w:t xml:space="preserve"> f</w:t>
      </w:r>
      <w:r w:rsidR="006E61E7" w:rsidRPr="006F65EE">
        <w:rPr>
          <w:rFonts w:ascii="Georgia" w:hAnsi="Georgia" w:cs="Times New Roman"/>
          <w:color w:val="262626" w:themeColor="text1" w:themeTint="D9"/>
        </w:rPr>
        <w:t xml:space="preserve">rom Smith’s </w:t>
      </w:r>
      <w:r w:rsidR="006E61E7" w:rsidRPr="006F65EE">
        <w:rPr>
          <w:rFonts w:ascii="Georgia" w:hAnsi="Georgia" w:cs="Times New Roman"/>
          <w:i/>
          <w:color w:val="262626" w:themeColor="text1" w:themeTint="D9"/>
        </w:rPr>
        <w:t>NW?</w:t>
      </w:r>
      <w:r w:rsidR="006E61E7" w:rsidRPr="006F65EE">
        <w:rPr>
          <w:rFonts w:ascii="Georgia" w:hAnsi="Georgia" w:cs="Times New Roman"/>
          <w:color w:val="262626" w:themeColor="text1" w:themeTint="D9"/>
        </w:rPr>
        <w:t xml:space="preserve"> </w:t>
      </w:r>
      <w:r w:rsidRPr="006F65EE">
        <w:rPr>
          <w:rFonts w:ascii="Georgia" w:hAnsi="Georgia" w:cs="Times New Roman"/>
          <w:color w:val="262626" w:themeColor="text1" w:themeTint="D9"/>
        </w:rPr>
        <w:t xml:space="preserve"> </w:t>
      </w:r>
      <w:r w:rsidR="006E61E7" w:rsidRPr="006F65EE">
        <w:rPr>
          <w:rFonts w:ascii="Georgia" w:hAnsi="Georgia" w:cs="Times New Roman"/>
          <w:color w:val="262626" w:themeColor="text1" w:themeTint="D9"/>
        </w:rPr>
        <w:t>The indentations’</w:t>
      </w:r>
      <w:r w:rsidRPr="006F65EE">
        <w:rPr>
          <w:rFonts w:ascii="Georgia" w:hAnsi="Georgia" w:cs="Times New Roman"/>
          <w:color w:val="262626" w:themeColor="text1" w:themeTint="D9"/>
        </w:rPr>
        <w:t xml:space="preserve"> generation of fictional truth in this context doesn’t seem to involve authorial pretense to assert a proposition; </w:t>
      </w:r>
      <w:r w:rsidR="00A27E6C" w:rsidRPr="006F65EE">
        <w:rPr>
          <w:rFonts w:ascii="Georgia" w:hAnsi="Georgia" w:cs="Times New Roman"/>
          <w:color w:val="262626" w:themeColor="text1" w:themeTint="D9"/>
        </w:rPr>
        <w:t>spaces</w:t>
      </w:r>
      <w:r w:rsidRPr="006F65EE">
        <w:rPr>
          <w:rFonts w:ascii="Georgia" w:hAnsi="Georgia" w:cs="Times New Roman"/>
          <w:color w:val="262626" w:themeColor="text1" w:themeTint="D9"/>
        </w:rPr>
        <w:t xml:space="preserve"> don’t </w:t>
      </w:r>
      <w:r w:rsidRPr="006F65EE">
        <w:rPr>
          <w:rFonts w:ascii="Georgia" w:hAnsi="Georgia" w:cs="Times New Roman"/>
          <w:i/>
          <w:color w:val="262626" w:themeColor="text1" w:themeTint="D9"/>
        </w:rPr>
        <w:t>say</w:t>
      </w:r>
      <w:r w:rsidRPr="006F65EE">
        <w:rPr>
          <w:rFonts w:ascii="Georgia" w:hAnsi="Georgia" w:cs="Times New Roman"/>
          <w:color w:val="262626" w:themeColor="text1" w:themeTint="D9"/>
        </w:rPr>
        <w:t xml:space="preserve"> anything, so they can’t assert anything. It is therefore unproductive to try to explain the fictional truths generated by formal features by appealing to pretended assertions. Again, formal features don’t convey content by saying since they lack lexical meaning, and what can’t be said can’t be asserted, either.</w:t>
      </w:r>
      <w:r w:rsidRPr="004729DF">
        <w:rPr>
          <w:rFonts w:ascii="Georgia" w:hAnsi="Georgia" w:cs="Times New Roman"/>
          <w:color w:val="262626" w:themeColor="text1" w:themeTint="D9"/>
        </w:rPr>
        <w:t xml:space="preserve"> </w:t>
      </w:r>
    </w:p>
    <w:p w:rsidR="000E1007" w:rsidRPr="004729DF" w:rsidRDefault="000E1007" w:rsidP="005D15BB">
      <w:pPr>
        <w:spacing w:line="360" w:lineRule="auto"/>
        <w:ind w:firstLine="720"/>
        <w:contextualSpacing/>
        <w:rPr>
          <w:rFonts w:ascii="Georgia" w:hAnsi="Georgia" w:cs="Times New Roman"/>
          <w:color w:val="262626" w:themeColor="text1" w:themeTint="D9"/>
        </w:rPr>
      </w:pPr>
      <w:r w:rsidRPr="004729DF">
        <w:rPr>
          <w:rFonts w:ascii="Georgia" w:hAnsi="Georgia" w:cs="Times New Roman"/>
          <w:color w:val="262626" w:themeColor="text1" w:themeTint="D9"/>
        </w:rPr>
        <w:t xml:space="preserve">Fictional truth generated by formal features are often shown, rather than said; sometimes it is literally shown in a psychologically intuitive sense, </w:t>
      </w:r>
      <w:r w:rsidRPr="004729DF">
        <w:rPr>
          <w:rFonts w:ascii="Georgia" w:hAnsi="Georgia" w:cs="Times"/>
          <w:color w:val="262626" w:themeColor="text1" w:themeTint="D9"/>
        </w:rPr>
        <w:t>enlarged font showing enlarg</w:t>
      </w:r>
      <w:r w:rsidRPr="00226532">
        <w:rPr>
          <w:rFonts w:ascii="Georgia" w:hAnsi="Georgia" w:cs="Times"/>
          <w:color w:val="262626" w:themeColor="text1" w:themeTint="D9"/>
        </w:rPr>
        <w:t>ed volume. Of course, in many cases the fictional truth generated by formal features could have been conve</w:t>
      </w:r>
      <w:r w:rsidR="001428D2" w:rsidRPr="00226532">
        <w:rPr>
          <w:rFonts w:ascii="Georgia" w:hAnsi="Georgia" w:cs="Times"/>
          <w:color w:val="262626" w:themeColor="text1" w:themeTint="D9"/>
        </w:rPr>
        <w:t xml:space="preserve">yed </w:t>
      </w:r>
      <w:r w:rsidR="001428D2">
        <w:rPr>
          <w:rFonts w:ascii="Georgia" w:hAnsi="Georgia" w:cs="Times"/>
          <w:color w:val="262626" w:themeColor="text1" w:themeTint="D9"/>
        </w:rPr>
        <w:t xml:space="preserve">by saying, i.e. by using a declarative </w:t>
      </w:r>
      <w:r w:rsidRPr="004729DF">
        <w:rPr>
          <w:rFonts w:ascii="Georgia" w:hAnsi="Georgia" w:cs="Times"/>
          <w:color w:val="262626" w:themeColor="text1" w:themeTint="D9"/>
        </w:rPr>
        <w:t xml:space="preserve">sentence. But in general, an author who chooses to convey a point </w:t>
      </w:r>
      <w:r w:rsidR="00226532">
        <w:rPr>
          <w:rFonts w:ascii="Georgia" w:hAnsi="Georgia" w:cs="Times"/>
          <w:color w:val="262626" w:themeColor="text1" w:themeTint="D9"/>
        </w:rPr>
        <w:t xml:space="preserve">through formal features does so in place of </w:t>
      </w:r>
      <w:r w:rsidRPr="004729DF">
        <w:rPr>
          <w:rFonts w:ascii="Georgia" w:hAnsi="Georgia" w:cs="Times"/>
          <w:color w:val="262626" w:themeColor="text1" w:themeTint="D9"/>
        </w:rPr>
        <w:t>using such a sentence, and therefore there is standardly no sentence in the text through which the truth in question was in fact generated through being said or asserted (whether really or pretendedly).</w:t>
      </w:r>
    </w:p>
    <w:p w:rsidR="000E1007" w:rsidRPr="004729DF" w:rsidRDefault="000E1007" w:rsidP="005D15BB">
      <w:pPr>
        <w:spacing w:line="360" w:lineRule="auto"/>
        <w:ind w:firstLine="720"/>
        <w:contextualSpacing/>
        <w:rPr>
          <w:rFonts w:ascii="Georgia" w:hAnsi="Georgia" w:cs="Times New Roman"/>
          <w:color w:val="262626" w:themeColor="text1" w:themeTint="D9"/>
        </w:rPr>
      </w:pPr>
    </w:p>
    <w:p w:rsidR="000E1007" w:rsidRPr="004729DF" w:rsidRDefault="000E1007" w:rsidP="005D15BB">
      <w:pPr>
        <w:spacing w:line="360" w:lineRule="auto"/>
        <w:ind w:firstLine="720"/>
        <w:contextualSpacing/>
        <w:rPr>
          <w:rFonts w:ascii="Georgia" w:hAnsi="Georgia" w:cs="Times New Roman"/>
          <w:b/>
          <w:color w:val="262626" w:themeColor="text1" w:themeTint="D9"/>
        </w:rPr>
      </w:pPr>
      <w:r w:rsidRPr="004729DF">
        <w:rPr>
          <w:rFonts w:ascii="Georgia" w:hAnsi="Georgia" w:cs="Times New Roman"/>
          <w:color w:val="262626" w:themeColor="text1" w:themeTint="D9"/>
        </w:rPr>
        <w:t xml:space="preserve">One might think that formal features </w:t>
      </w:r>
      <w:r w:rsidRPr="004729DF">
        <w:rPr>
          <w:rFonts w:ascii="Georgia" w:hAnsi="Georgia" w:cs="Times New Roman"/>
          <w:i/>
          <w:color w:val="262626" w:themeColor="text1" w:themeTint="D9"/>
        </w:rPr>
        <w:t>do</w:t>
      </w:r>
      <w:r w:rsidR="00E77BA6" w:rsidRPr="004729DF">
        <w:rPr>
          <w:rFonts w:ascii="Georgia" w:hAnsi="Georgia" w:cs="Times New Roman"/>
          <w:color w:val="262626" w:themeColor="text1" w:themeTint="D9"/>
        </w:rPr>
        <w:t xml:space="preserve"> assert things </w:t>
      </w:r>
      <w:r w:rsidRPr="004729DF">
        <w:rPr>
          <w:rFonts w:ascii="Georgia" w:hAnsi="Georgia" w:cs="Times New Roman"/>
          <w:color w:val="262626" w:themeColor="text1" w:themeTint="D9"/>
        </w:rPr>
        <w:t xml:space="preserve">because they give rise to a fictional claim that can be true or false. Content that is generated by formal features is true in the story—and since the newly generated content has truth conditions, its communication must have had something like an assertoric effect. Thus, it might be tempting to think that formal features </w:t>
      </w:r>
      <w:r w:rsidRPr="004729DF">
        <w:rPr>
          <w:rFonts w:ascii="Georgia" w:hAnsi="Georgia" w:cs="Times New Roman"/>
          <w:i/>
          <w:color w:val="262626" w:themeColor="text1" w:themeTint="D9"/>
        </w:rPr>
        <w:t>do</w:t>
      </w:r>
      <w:r w:rsidRPr="004729DF">
        <w:rPr>
          <w:rFonts w:ascii="Georgia" w:hAnsi="Georgia" w:cs="Times New Roman"/>
          <w:color w:val="262626" w:themeColor="text1" w:themeTint="D9"/>
        </w:rPr>
        <w:t xml:space="preserve"> assert something, and that the content of their assertion is the fictional content they generate. But it is possible that formal features have assertoric effects without actually asserting anything. </w:t>
      </w:r>
    </w:p>
    <w:p w:rsidR="000E1007" w:rsidRPr="004729DF" w:rsidRDefault="000E1007" w:rsidP="005D15BB">
      <w:pPr>
        <w:spacing w:line="360" w:lineRule="auto"/>
        <w:ind w:firstLine="720"/>
        <w:contextualSpacing/>
        <w:rPr>
          <w:rFonts w:ascii="Georgia" w:hAnsi="Georgia" w:cs="Times New Roman"/>
          <w:color w:val="262626" w:themeColor="text1" w:themeTint="D9"/>
        </w:rPr>
      </w:pPr>
    </w:p>
    <w:p w:rsidR="000E1007" w:rsidRPr="004729DF" w:rsidRDefault="000E1007" w:rsidP="005D15BB">
      <w:pPr>
        <w:spacing w:line="360" w:lineRule="auto"/>
        <w:ind w:firstLine="720"/>
        <w:contextualSpacing/>
        <w:rPr>
          <w:rFonts w:ascii="Georgia" w:hAnsi="Georgia" w:cs="Times New Roman"/>
          <w:color w:val="262626" w:themeColor="text1" w:themeTint="D9"/>
        </w:rPr>
      </w:pPr>
      <w:r w:rsidRPr="004729DF">
        <w:rPr>
          <w:rFonts w:ascii="Georgia" w:hAnsi="Georgia" w:cs="Times New Roman"/>
          <w:color w:val="262626" w:themeColor="text1" w:themeTint="D9"/>
        </w:rPr>
        <w:t xml:space="preserve">We might wonder just how formal features manage to generate fictional content, especially if they don’t do so by asserting. My main goal is only to show </w:t>
      </w:r>
      <w:r w:rsidRPr="004729DF">
        <w:rPr>
          <w:rFonts w:ascii="Georgia" w:hAnsi="Georgia" w:cs="Times New Roman"/>
          <w:i/>
          <w:color w:val="262626" w:themeColor="text1" w:themeTint="D9"/>
        </w:rPr>
        <w:t>that</w:t>
      </w:r>
      <w:r w:rsidRPr="004729DF">
        <w:rPr>
          <w:rFonts w:ascii="Georgia" w:hAnsi="Georgia" w:cs="Times New Roman"/>
          <w:color w:val="262626" w:themeColor="text1" w:themeTint="D9"/>
        </w:rPr>
        <w:t xml:space="preserve"> formal features contribute to fictional truths in a non-saying manner. How they go about doing so is a separate matter, though we might find helpful suggestions from discussions about pictorial representation.</w:t>
      </w:r>
      <w:r w:rsidRPr="004729DF">
        <w:rPr>
          <w:rFonts w:ascii="Georgia" w:hAnsi="Georgia" w:cs="Times New Roman"/>
          <w:b/>
          <w:color w:val="262626" w:themeColor="text1" w:themeTint="D9"/>
        </w:rPr>
        <w:t xml:space="preserve"> </w:t>
      </w:r>
      <w:r w:rsidR="00706BE6" w:rsidRPr="004729DF">
        <w:rPr>
          <w:rFonts w:ascii="Georgia" w:hAnsi="Georgia" w:cs="Times New Roman"/>
          <w:color w:val="262626" w:themeColor="text1" w:themeTint="D9"/>
        </w:rPr>
        <w:t>There’s a lively discussion on</w:t>
      </w:r>
      <w:r w:rsidRPr="004729DF">
        <w:rPr>
          <w:rFonts w:ascii="Georgia" w:hAnsi="Georgia" w:cs="Times New Roman"/>
          <w:color w:val="262626" w:themeColor="text1" w:themeTint="D9"/>
        </w:rPr>
        <w:t xml:space="preserve"> how paintings, maps, diagrams, </w:t>
      </w:r>
      <w:r w:rsidRPr="004729DF">
        <w:rPr>
          <w:rFonts w:ascii="Georgia" w:hAnsi="Georgia" w:cs="Times New Roman"/>
          <w:color w:val="262626" w:themeColor="text1" w:themeTint="D9"/>
        </w:rPr>
        <w:lastRenderedPageBreak/>
        <w:t>photographs</w:t>
      </w:r>
      <w:r w:rsidR="003E02D2">
        <w:rPr>
          <w:rFonts w:ascii="Georgia" w:hAnsi="Georgia" w:cs="Times New Roman"/>
          <w:color w:val="262626" w:themeColor="text1" w:themeTint="D9"/>
        </w:rPr>
        <w:t>,</w:t>
      </w:r>
      <w:r w:rsidRPr="004729DF">
        <w:rPr>
          <w:rFonts w:ascii="Georgia" w:hAnsi="Georgia" w:cs="Times New Roman"/>
          <w:color w:val="262626" w:themeColor="text1" w:themeTint="D9"/>
        </w:rPr>
        <w:t xml:space="preserve"> and prints represent, and we might find hints for how formal features contribute to fictional content in them.</w:t>
      </w:r>
      <w:r w:rsidRPr="004729DF">
        <w:rPr>
          <w:rStyle w:val="FootnoteReference"/>
          <w:rFonts w:ascii="Georgia" w:hAnsi="Georgia" w:cs="Times New Roman"/>
          <w:color w:val="262626" w:themeColor="text1" w:themeTint="D9"/>
        </w:rPr>
        <w:footnoteReference w:id="16"/>
      </w:r>
      <w:r w:rsidRPr="004729DF">
        <w:rPr>
          <w:rFonts w:ascii="Georgia" w:hAnsi="Georgia" w:cs="Times New Roman"/>
          <w:color w:val="262626" w:themeColor="text1" w:themeTint="D9"/>
        </w:rPr>
        <w:t xml:space="preserve"> Many discussions proceed with the understanding that expressions in natural languages and expressions in pictorial representations work in different ways.</w:t>
      </w:r>
      <w:r w:rsidRPr="004729DF">
        <w:rPr>
          <w:rStyle w:val="FootnoteReference"/>
          <w:rFonts w:ascii="Georgia" w:hAnsi="Georgia" w:cs="Times New Roman"/>
          <w:color w:val="262626" w:themeColor="text1" w:themeTint="D9"/>
        </w:rPr>
        <w:footnoteReference w:id="17"/>
      </w:r>
      <w:r w:rsidRPr="004729DF">
        <w:rPr>
          <w:rFonts w:ascii="Georgia" w:hAnsi="Georgia" w:cs="Times New Roman"/>
          <w:color w:val="262626" w:themeColor="text1" w:themeTint="D9"/>
        </w:rPr>
        <w:t xml:space="preserve"> Philosophers disagree whether non</w:t>
      </w:r>
      <w:r w:rsidR="00566D3D">
        <w:rPr>
          <w:rFonts w:ascii="Georgia" w:hAnsi="Georgia" w:cs="Times New Roman"/>
          <w:color w:val="262626" w:themeColor="text1" w:themeTint="D9"/>
        </w:rPr>
        <w:t>linguistic representations are ‘propositional’</w:t>
      </w:r>
      <w:r w:rsidRPr="004729DF">
        <w:rPr>
          <w:rFonts w:ascii="Georgia" w:hAnsi="Georgia" w:cs="Times New Roman"/>
          <w:color w:val="262626" w:themeColor="text1" w:themeTint="D9"/>
        </w:rPr>
        <w:t xml:space="preserve"> or not</w:t>
      </w:r>
      <w:r w:rsidRPr="004729DF">
        <w:rPr>
          <w:rStyle w:val="FootnoteReference"/>
          <w:rFonts w:ascii="Georgia" w:hAnsi="Georgia" w:cs="Times New Roman"/>
          <w:color w:val="262626" w:themeColor="text1" w:themeTint="D9"/>
        </w:rPr>
        <w:footnoteReference w:id="18"/>
      </w:r>
      <w:r w:rsidRPr="004729DF">
        <w:rPr>
          <w:rFonts w:ascii="Georgia" w:hAnsi="Georgia" w:cs="Times New Roman"/>
          <w:color w:val="262626" w:themeColor="text1" w:themeTint="D9"/>
        </w:rPr>
        <w:t xml:space="preserve">, but it can still be maintained that maps, pictures, and diagrams represent content differently from </w:t>
      </w:r>
      <w:r w:rsidR="00682152" w:rsidRPr="004729DF">
        <w:rPr>
          <w:rFonts w:ascii="Georgia" w:hAnsi="Georgia" w:cs="Times New Roman"/>
          <w:color w:val="262626" w:themeColor="text1" w:themeTint="D9"/>
        </w:rPr>
        <w:t xml:space="preserve">how </w:t>
      </w:r>
      <w:r w:rsidRPr="004729DF">
        <w:rPr>
          <w:rFonts w:ascii="Georgia" w:hAnsi="Georgia" w:cs="Times New Roman"/>
          <w:color w:val="262626" w:themeColor="text1" w:themeTint="D9"/>
        </w:rPr>
        <w:t>language does. Likewise, formal fea</w:t>
      </w:r>
      <w:r w:rsidR="00426CD4" w:rsidRPr="004729DF">
        <w:rPr>
          <w:rFonts w:ascii="Georgia" w:hAnsi="Georgia" w:cs="Times New Roman"/>
          <w:color w:val="262626" w:themeColor="text1" w:themeTint="D9"/>
        </w:rPr>
        <w:t>tures can represent</w:t>
      </w:r>
      <w:r w:rsidRPr="004729DF">
        <w:rPr>
          <w:rFonts w:ascii="Georgia" w:hAnsi="Georgia" w:cs="Times New Roman"/>
          <w:color w:val="262626" w:themeColor="text1" w:themeTint="D9"/>
        </w:rPr>
        <w:t xml:space="preserve"> </w:t>
      </w:r>
      <w:r w:rsidR="00426CD4" w:rsidRPr="004729DF">
        <w:rPr>
          <w:rFonts w:ascii="Georgia" w:hAnsi="Georgia" w:cs="Times New Roman"/>
          <w:color w:val="262626" w:themeColor="text1" w:themeTint="D9"/>
        </w:rPr>
        <w:t>content</w:t>
      </w:r>
      <w:r w:rsidR="00566D3D">
        <w:rPr>
          <w:rFonts w:ascii="Georgia" w:hAnsi="Georgia" w:cs="Times New Roman"/>
          <w:color w:val="262626" w:themeColor="text1" w:themeTint="D9"/>
        </w:rPr>
        <w:t xml:space="preserve"> that ends up being ‘propositional’</w:t>
      </w:r>
      <w:r w:rsidRPr="004729DF">
        <w:rPr>
          <w:rFonts w:ascii="Georgia" w:hAnsi="Georgia" w:cs="Times New Roman"/>
          <w:color w:val="262626" w:themeColor="text1" w:themeTint="D9"/>
        </w:rPr>
        <w:t xml:space="preserve"> (to admit truth values) without expressing content like language does (i.e. by saying). Kulvicki (2015) argues that pictorial representation and linguistic representation differ not because the former lack</w:t>
      </w:r>
      <w:r w:rsidR="0049454E">
        <w:rPr>
          <w:rFonts w:ascii="Georgia" w:hAnsi="Georgia" w:cs="Times New Roman"/>
          <w:color w:val="262626" w:themeColor="text1" w:themeTint="D9"/>
        </w:rPr>
        <w:t>s</w:t>
      </w:r>
      <w:r w:rsidRPr="004729DF">
        <w:rPr>
          <w:rFonts w:ascii="Georgia" w:hAnsi="Georgia" w:cs="Times New Roman"/>
          <w:color w:val="262626" w:themeColor="text1" w:themeTint="D9"/>
        </w:rPr>
        <w:t xml:space="preserve"> predication but because</w:t>
      </w:r>
      <w:r w:rsidR="00426CD4" w:rsidRPr="004729DF">
        <w:rPr>
          <w:rFonts w:ascii="Georgia" w:hAnsi="Georgia" w:cs="Times New Roman"/>
          <w:color w:val="262626" w:themeColor="text1" w:themeTint="D9"/>
        </w:rPr>
        <w:t xml:space="preserve"> it</w:t>
      </w:r>
      <w:r w:rsidRPr="004729DF">
        <w:rPr>
          <w:rFonts w:ascii="Georgia" w:hAnsi="Georgia" w:cs="Times New Roman"/>
          <w:color w:val="262626" w:themeColor="text1" w:themeTint="D9"/>
        </w:rPr>
        <w:t xml:space="preserve"> organize</w:t>
      </w:r>
      <w:r w:rsidR="00426CD4" w:rsidRPr="004729DF">
        <w:rPr>
          <w:rFonts w:ascii="Georgia" w:hAnsi="Georgia" w:cs="Times New Roman"/>
          <w:color w:val="262626" w:themeColor="text1" w:themeTint="D9"/>
        </w:rPr>
        <w:t xml:space="preserve">s predicates holistically; language, on the other hand, </w:t>
      </w:r>
      <w:r w:rsidRPr="004729DF">
        <w:rPr>
          <w:rFonts w:ascii="Georgia" w:hAnsi="Georgia" w:cs="Times New Roman"/>
          <w:color w:val="262626" w:themeColor="text1" w:themeTint="D9"/>
        </w:rPr>
        <w:t>tend</w:t>
      </w:r>
      <w:r w:rsidR="004D2184" w:rsidRPr="004729DF">
        <w:rPr>
          <w:rFonts w:ascii="Georgia" w:hAnsi="Georgia" w:cs="Times New Roman"/>
          <w:color w:val="262626" w:themeColor="text1" w:themeTint="D9"/>
        </w:rPr>
        <w:t>s</w:t>
      </w:r>
      <w:r w:rsidRPr="004729DF">
        <w:rPr>
          <w:rFonts w:ascii="Georgia" w:hAnsi="Georgia" w:cs="Times New Roman"/>
          <w:color w:val="262626" w:themeColor="text1" w:themeTint="D9"/>
        </w:rPr>
        <w:t xml:space="preserve"> to organize predicates individually. Perhaps formal features, too, can be understood to appeal to a sense of holistic fittingness when it generates distinct content. </w:t>
      </w:r>
      <w:r w:rsidR="00F85548" w:rsidRPr="004729DF">
        <w:rPr>
          <w:rFonts w:ascii="Georgia" w:hAnsi="Georgia" w:cs="Times New Roman"/>
          <w:color w:val="262626" w:themeColor="text1" w:themeTint="D9"/>
        </w:rPr>
        <w:t>The boundary between literary and pictorial representation might be more vague or fluid than has often been admitted, concrete poetry being a helpful example for their intersection.</w:t>
      </w:r>
    </w:p>
    <w:p w:rsidR="000E1007" w:rsidRPr="004729DF" w:rsidRDefault="000E1007" w:rsidP="005D15BB">
      <w:pPr>
        <w:spacing w:line="360" w:lineRule="auto"/>
        <w:contextualSpacing/>
        <w:rPr>
          <w:rFonts w:ascii="Georgia" w:hAnsi="Georgia" w:cs="Times New Roman"/>
          <w:color w:val="262626" w:themeColor="text1" w:themeTint="D9"/>
        </w:rPr>
      </w:pPr>
    </w:p>
    <w:p w:rsidR="00155B50" w:rsidRPr="004729DF" w:rsidRDefault="00036914" w:rsidP="005D15BB">
      <w:pPr>
        <w:spacing w:line="360" w:lineRule="auto"/>
        <w:ind w:firstLine="720"/>
        <w:contextualSpacing/>
        <w:rPr>
          <w:rFonts w:ascii="Georgia" w:hAnsi="Georgia" w:cs="Times New Roman"/>
          <w:color w:val="262626" w:themeColor="text1" w:themeTint="D9"/>
        </w:rPr>
      </w:pPr>
      <w:r w:rsidRPr="004729DF">
        <w:rPr>
          <w:rFonts w:ascii="Georgia" w:hAnsi="Georgia"/>
          <w:color w:val="262626" w:themeColor="text1" w:themeTint="D9"/>
        </w:rPr>
        <w:t>Blumson (2008) defends the intuitive thesis that depiction is mediated by resem</w:t>
      </w:r>
      <w:r w:rsidR="0049454E">
        <w:rPr>
          <w:rFonts w:ascii="Georgia" w:hAnsi="Georgia"/>
          <w:color w:val="262626" w:themeColor="text1" w:themeTint="D9"/>
        </w:rPr>
        <w:t xml:space="preserve">blance, which supports Moer’s </w:t>
      </w:r>
      <w:r w:rsidR="003F3E4A">
        <w:rPr>
          <w:rFonts w:ascii="Georgia" w:hAnsi="Georgia"/>
          <w:color w:val="262626" w:themeColor="text1" w:themeTint="D9"/>
        </w:rPr>
        <w:t>echo</w:t>
      </w:r>
      <w:r w:rsidRPr="004729DF">
        <w:rPr>
          <w:rFonts w:ascii="Georgia" w:hAnsi="Georgia"/>
          <w:color w:val="262626" w:themeColor="text1" w:themeTint="D9"/>
        </w:rPr>
        <w:t xml:space="preserve"> example</w:t>
      </w:r>
      <w:r w:rsidR="003E02D2">
        <w:rPr>
          <w:rFonts w:ascii="Georgia" w:hAnsi="Georgia"/>
          <w:color w:val="262626" w:themeColor="text1" w:themeTint="D9"/>
        </w:rPr>
        <w:t>—</w:t>
      </w:r>
      <w:r w:rsidRPr="004729DF">
        <w:rPr>
          <w:rFonts w:ascii="Georgia" w:hAnsi="Georgia"/>
          <w:color w:val="262626" w:themeColor="text1" w:themeTint="D9"/>
        </w:rPr>
        <w:t xml:space="preserve"> enlarged font resembles enlarged volume.</w:t>
      </w:r>
      <w:r w:rsidR="00426CD4" w:rsidRPr="004729DF">
        <w:rPr>
          <w:rFonts w:ascii="Georgia" w:hAnsi="Georgia" w:cs="Times New Roman"/>
          <w:color w:val="262626" w:themeColor="text1" w:themeTint="D9"/>
        </w:rPr>
        <w:t xml:space="preserve"> </w:t>
      </w:r>
      <w:r w:rsidR="000E1007" w:rsidRPr="004729DF">
        <w:rPr>
          <w:rFonts w:ascii="Georgia" w:hAnsi="Georgia" w:cs="Times New Roman"/>
          <w:color w:val="262626" w:themeColor="text1" w:themeTint="D9"/>
        </w:rPr>
        <w:t xml:space="preserve">Orilia (2010) argues that pictures in works of fiction can contribute to propositional content because pictures can be </w:t>
      </w:r>
      <w:r w:rsidR="000E1007" w:rsidRPr="004729DF">
        <w:rPr>
          <w:rFonts w:ascii="Georgia" w:hAnsi="Georgia" w:cs="Times New Roman"/>
          <w:i/>
          <w:color w:val="262626" w:themeColor="text1" w:themeTint="D9"/>
        </w:rPr>
        <w:t>significant</w:t>
      </w:r>
      <w:r w:rsidR="00F908AD">
        <w:rPr>
          <w:rFonts w:ascii="Georgia" w:hAnsi="Georgia" w:cs="Times New Roman"/>
          <w:color w:val="262626" w:themeColor="text1" w:themeTint="D9"/>
        </w:rPr>
        <w:t>, i.e. ‘semantically laden’.</w:t>
      </w:r>
      <w:r w:rsidR="000E1007" w:rsidRPr="004729DF">
        <w:rPr>
          <w:rFonts w:ascii="Georgia" w:hAnsi="Georgia" w:cs="Times New Roman"/>
          <w:color w:val="262626" w:themeColor="text1" w:themeTint="D9"/>
        </w:rPr>
        <w:t xml:space="preserve"> Formal fea</w:t>
      </w:r>
      <w:r w:rsidR="00984533">
        <w:rPr>
          <w:rFonts w:ascii="Georgia" w:hAnsi="Georgia" w:cs="Times New Roman"/>
          <w:color w:val="262626" w:themeColor="text1" w:themeTint="D9"/>
        </w:rPr>
        <w:t>tures, like pictures, might be ‘significant’ or even ‘semantically laden’</w:t>
      </w:r>
      <w:r w:rsidR="000E1007" w:rsidRPr="004729DF">
        <w:rPr>
          <w:rFonts w:ascii="Georgia" w:hAnsi="Georgia" w:cs="Times New Roman"/>
          <w:color w:val="262626" w:themeColor="text1" w:themeTint="D9"/>
        </w:rPr>
        <w:t xml:space="preserve"> when they bring to the reader’s mind certain content. How they do so may admit different strategies, but appealing to convention and tapping into an associate network</w:t>
      </w:r>
      <w:r w:rsidR="000E1007" w:rsidRPr="004729DF">
        <w:rPr>
          <w:rStyle w:val="FootnoteReference"/>
          <w:rFonts w:ascii="Georgia" w:hAnsi="Georgia" w:cs="Times New Roman"/>
          <w:color w:val="262626" w:themeColor="text1" w:themeTint="D9"/>
        </w:rPr>
        <w:footnoteReference w:id="19"/>
      </w:r>
      <w:r w:rsidR="000E1007" w:rsidRPr="004729DF">
        <w:rPr>
          <w:rFonts w:ascii="Georgia" w:hAnsi="Georgia" w:cs="Times New Roman"/>
          <w:color w:val="262626" w:themeColor="text1" w:themeTint="D9"/>
        </w:rPr>
        <w:t xml:space="preserve"> seem like promising star</w:t>
      </w:r>
      <w:r w:rsidR="00E91ED8">
        <w:rPr>
          <w:rFonts w:ascii="Georgia" w:hAnsi="Georgia" w:cs="Times New Roman"/>
          <w:color w:val="262626" w:themeColor="text1" w:themeTint="D9"/>
        </w:rPr>
        <w:t xml:space="preserve">ts. These mechanisms call for </w:t>
      </w:r>
      <w:r w:rsidR="000E1007" w:rsidRPr="004729DF">
        <w:rPr>
          <w:rFonts w:ascii="Georgia" w:hAnsi="Georgia" w:cs="Times New Roman"/>
          <w:color w:val="262626" w:themeColor="text1" w:themeTint="D9"/>
        </w:rPr>
        <w:t>g</w:t>
      </w:r>
      <w:r w:rsidR="00833EE8">
        <w:rPr>
          <w:rFonts w:ascii="Georgia" w:hAnsi="Georgia" w:cs="Times New Roman"/>
          <w:color w:val="262626" w:themeColor="text1" w:themeTint="D9"/>
        </w:rPr>
        <w:t>reater reader participation in ‘translating’</w:t>
      </w:r>
      <w:r w:rsidR="000E1007" w:rsidRPr="004729DF">
        <w:rPr>
          <w:rFonts w:ascii="Georgia" w:hAnsi="Georgia" w:cs="Times New Roman"/>
          <w:color w:val="262626" w:themeColor="text1" w:themeTint="D9"/>
        </w:rPr>
        <w:t xml:space="preserve"> form into content, which often creates a distinct sense of fun.</w:t>
      </w:r>
      <w:r w:rsidR="000E1007" w:rsidRPr="004729DF">
        <w:rPr>
          <w:rFonts w:ascii="Georgia" w:hAnsi="Georgia" w:cs="Times New Roman"/>
          <w:b/>
          <w:color w:val="262626" w:themeColor="text1" w:themeTint="D9"/>
        </w:rPr>
        <w:t xml:space="preserve"> </w:t>
      </w:r>
      <w:r w:rsidR="000E1007" w:rsidRPr="004729DF">
        <w:rPr>
          <w:rFonts w:ascii="Georgia" w:hAnsi="Georgia" w:cs="Times New Roman"/>
          <w:color w:val="262626" w:themeColor="text1" w:themeTint="D9"/>
        </w:rPr>
        <w:t xml:space="preserve">Cave (2016) introduces the notion of </w:t>
      </w:r>
      <w:r w:rsidR="000E1007" w:rsidRPr="004729DF">
        <w:rPr>
          <w:rFonts w:ascii="Georgia" w:hAnsi="Georgia" w:cs="Times New Roman"/>
          <w:i/>
          <w:color w:val="262626" w:themeColor="text1" w:themeTint="D9"/>
        </w:rPr>
        <w:t>literary affordance</w:t>
      </w:r>
      <w:r w:rsidR="000E1007" w:rsidRPr="004729DF">
        <w:rPr>
          <w:rFonts w:ascii="Georgia" w:hAnsi="Georgia" w:cs="Times New Roman"/>
          <w:color w:val="262626" w:themeColor="text1" w:themeTint="D9"/>
        </w:rPr>
        <w:t xml:space="preserve">, a way of engaging with a work that sees it as an opportunity to connect multiple phenomena into a coherent package. Formal features give readers the chance to treat visual and sonic aspects of the text as further data to incorporate into a coherent whole. </w:t>
      </w:r>
    </w:p>
    <w:p w:rsidR="00A57165" w:rsidRPr="004729DF" w:rsidRDefault="00A57165" w:rsidP="005D15BB">
      <w:pPr>
        <w:spacing w:line="360" w:lineRule="auto"/>
        <w:ind w:firstLine="720"/>
        <w:contextualSpacing/>
        <w:rPr>
          <w:rFonts w:ascii="Georgia" w:hAnsi="Georgia" w:cs="Times New Roman"/>
          <w:color w:val="262626" w:themeColor="text1" w:themeTint="D9"/>
        </w:rPr>
      </w:pPr>
    </w:p>
    <w:p w:rsidR="00155B50" w:rsidRPr="004729DF" w:rsidRDefault="000E1007" w:rsidP="005D15BB">
      <w:pPr>
        <w:spacing w:line="360" w:lineRule="auto"/>
        <w:ind w:firstLine="720"/>
        <w:contextualSpacing/>
        <w:rPr>
          <w:rFonts w:ascii="Georgia" w:hAnsi="Georgia" w:cs="Times New Roman"/>
          <w:color w:val="262626" w:themeColor="text1" w:themeTint="D9"/>
        </w:rPr>
      </w:pPr>
      <w:r w:rsidRPr="004729DF">
        <w:rPr>
          <w:rFonts w:ascii="Georgia" w:hAnsi="Georgia" w:cs="Times New Roman"/>
          <w:color w:val="262626" w:themeColor="text1" w:themeTint="D9"/>
        </w:rPr>
        <w:lastRenderedPageBreak/>
        <w:t xml:space="preserve">Given the wide variety of formal features authors can employ towards a wide variety of ends, there may be no single mechanism that all formal features work through. Formal features seem so different from each other that it might be a virtue that we can leave open how they can each contribute to fictional truth. </w:t>
      </w:r>
      <w:r w:rsidR="00155B50" w:rsidRPr="004729DF">
        <w:rPr>
          <w:rFonts w:ascii="Georgia" w:hAnsi="Georgia" w:cs="Times New Roman"/>
          <w:color w:val="262626" w:themeColor="text1" w:themeTint="D9"/>
        </w:rPr>
        <w:t xml:space="preserve">The above examples simply make plausible </w:t>
      </w:r>
      <w:r w:rsidR="00155B50" w:rsidRPr="004729DF">
        <w:rPr>
          <w:rFonts w:ascii="Georgia" w:hAnsi="Georgia" w:cs="Times New Roman"/>
          <w:i/>
          <w:color w:val="262626" w:themeColor="text1" w:themeTint="D9"/>
        </w:rPr>
        <w:t>that</w:t>
      </w:r>
      <w:r w:rsidR="00155B50" w:rsidRPr="004729DF">
        <w:rPr>
          <w:rFonts w:ascii="Georgia" w:hAnsi="Georgia" w:cs="Times New Roman"/>
          <w:color w:val="262626" w:themeColor="text1" w:themeTint="D9"/>
        </w:rPr>
        <w:t xml:space="preserve"> it could happen b</w:t>
      </w:r>
      <w:r w:rsidR="005922F1" w:rsidRPr="004729DF">
        <w:rPr>
          <w:rFonts w:ascii="Georgia" w:hAnsi="Georgia" w:cs="Times New Roman"/>
          <w:color w:val="262626" w:themeColor="text1" w:themeTint="D9"/>
        </w:rPr>
        <w:t>y enumerating some</w:t>
      </w:r>
      <w:r w:rsidR="00155B50" w:rsidRPr="004729DF">
        <w:rPr>
          <w:rFonts w:ascii="Georgia" w:hAnsi="Georgia" w:cs="Times New Roman"/>
          <w:color w:val="262626" w:themeColor="text1" w:themeTint="D9"/>
        </w:rPr>
        <w:t xml:space="preserve"> ways it could happen. </w:t>
      </w:r>
    </w:p>
    <w:p w:rsidR="000E1007" w:rsidRPr="004729DF" w:rsidRDefault="000E1007" w:rsidP="005D15BB">
      <w:pPr>
        <w:spacing w:line="360" w:lineRule="auto"/>
        <w:contextualSpacing/>
        <w:rPr>
          <w:rFonts w:ascii="Georgia" w:hAnsi="Georgia" w:cs="Times New Roman"/>
          <w:color w:val="262626" w:themeColor="text1" w:themeTint="D9"/>
        </w:rPr>
      </w:pPr>
    </w:p>
    <w:p w:rsidR="000E1007" w:rsidRPr="004729DF" w:rsidRDefault="000E1007" w:rsidP="005D15BB">
      <w:pPr>
        <w:spacing w:line="360" w:lineRule="auto"/>
        <w:ind w:firstLine="720"/>
        <w:rPr>
          <w:rFonts w:ascii="Georgia" w:hAnsi="Georgia" w:cs="Times New Roman"/>
          <w:color w:val="262626" w:themeColor="text1" w:themeTint="D9"/>
        </w:rPr>
      </w:pPr>
      <w:r w:rsidRPr="004729DF">
        <w:rPr>
          <w:rFonts w:ascii="Georgia" w:hAnsi="Georgia" w:cs="Times New Roman"/>
          <w:color w:val="262626" w:themeColor="text1" w:themeTint="D9"/>
        </w:rPr>
        <w:t>If there is no single mechanism in which formal features</w:t>
      </w:r>
      <w:r w:rsidR="004D6AA0" w:rsidRPr="004729DF">
        <w:rPr>
          <w:rFonts w:ascii="Georgia" w:hAnsi="Georgia" w:cs="Times New Roman"/>
          <w:color w:val="262626" w:themeColor="text1" w:themeTint="D9"/>
        </w:rPr>
        <w:t xml:space="preserve"> generate</w:t>
      </w:r>
      <w:r w:rsidRPr="004729DF">
        <w:rPr>
          <w:rFonts w:ascii="Georgia" w:hAnsi="Georgia" w:cs="Times New Roman"/>
          <w:color w:val="262626" w:themeColor="text1" w:themeTint="D9"/>
        </w:rPr>
        <w:t xml:space="preserve"> content, how can we tell when </w:t>
      </w:r>
      <w:r w:rsidRPr="00945819">
        <w:rPr>
          <w:rFonts w:ascii="Georgia" w:hAnsi="Georgia" w:cs="Times New Roman"/>
          <w:color w:val="262626" w:themeColor="text1" w:themeTint="D9"/>
        </w:rPr>
        <w:t xml:space="preserve">a formal feature generates distinct content (as opposed to merely </w:t>
      </w:r>
      <w:r w:rsidR="00107552" w:rsidRPr="00945819">
        <w:rPr>
          <w:rFonts w:ascii="Georgia" w:hAnsi="Georgia" w:cs="Times New Roman"/>
          <w:color w:val="262626" w:themeColor="text1" w:themeTint="D9"/>
        </w:rPr>
        <w:t xml:space="preserve">being </w:t>
      </w:r>
      <w:r w:rsidRPr="00945819">
        <w:rPr>
          <w:rFonts w:ascii="Georgia" w:hAnsi="Georgia" w:cs="Times New Roman"/>
          <w:color w:val="262626" w:themeColor="text1" w:themeTint="D9"/>
        </w:rPr>
        <w:t xml:space="preserve">employed for non-content-related (e.g. affective) purposes)? Here, we might invoke </w:t>
      </w:r>
      <w:r w:rsidR="00727406" w:rsidRPr="00945819">
        <w:rPr>
          <w:rFonts w:ascii="Georgia" w:hAnsi="Georgia" w:cs="Times New Roman"/>
          <w:color w:val="262626" w:themeColor="text1" w:themeTint="D9"/>
        </w:rPr>
        <w:t>pragmatics</w:t>
      </w:r>
      <w:r w:rsidR="001C2665" w:rsidRPr="00945819">
        <w:rPr>
          <w:rFonts w:ascii="Georgia" w:hAnsi="Georgia" w:cs="Times New Roman"/>
          <w:color w:val="262626" w:themeColor="text1" w:themeTint="D9"/>
        </w:rPr>
        <w:t>,</w:t>
      </w:r>
      <w:r w:rsidR="00BB2B59" w:rsidRPr="00945819">
        <w:rPr>
          <w:rFonts w:ascii="Georgia" w:hAnsi="Georgia" w:cs="Times New Roman"/>
          <w:color w:val="262626" w:themeColor="text1" w:themeTint="D9"/>
        </w:rPr>
        <w:t xml:space="preserve"> which </w:t>
      </w:r>
      <w:r w:rsidR="00780A7C" w:rsidRPr="00945819">
        <w:rPr>
          <w:rFonts w:ascii="Georgia" w:hAnsi="Georgia" w:cs="Times New Roman"/>
          <w:color w:val="262626" w:themeColor="text1" w:themeTint="D9"/>
        </w:rPr>
        <w:t>asks</w:t>
      </w:r>
      <w:r w:rsidR="00707B62" w:rsidRPr="00945819">
        <w:rPr>
          <w:rFonts w:ascii="Georgia" w:hAnsi="Georgia" w:cs="Times New Roman"/>
          <w:color w:val="262626" w:themeColor="text1" w:themeTint="D9"/>
        </w:rPr>
        <w:t xml:space="preserve"> about the relationship among</w:t>
      </w:r>
      <w:r w:rsidR="00707B62" w:rsidRPr="00945819">
        <w:rPr>
          <w:rFonts w:ascii="Georgia" w:hAnsi="Georgia" w:cs="Times New Roman"/>
        </w:rPr>
        <w:t xml:space="preserve"> the meaning of words, context, and speaker intention.</w:t>
      </w:r>
      <w:r w:rsidR="00945819" w:rsidRPr="00945819">
        <w:rPr>
          <w:rFonts w:ascii="Georgia" w:hAnsi="Georgia" w:cs="Times New Roman"/>
          <w:color w:val="262626" w:themeColor="text1" w:themeTint="D9"/>
        </w:rPr>
        <w:t xml:space="preserve"> </w:t>
      </w:r>
      <w:r w:rsidR="001C2665" w:rsidRPr="00945819">
        <w:rPr>
          <w:rFonts w:ascii="Georgia" w:hAnsi="Georgia" w:cs="Times New Roman"/>
          <w:color w:val="262626" w:themeColor="text1" w:themeTint="D9"/>
        </w:rPr>
        <w:t xml:space="preserve">For </w:t>
      </w:r>
      <w:r w:rsidR="00945819">
        <w:rPr>
          <w:rFonts w:ascii="Georgia" w:hAnsi="Georgia" w:cs="Times New Roman"/>
          <w:color w:val="262626" w:themeColor="text1" w:themeTint="D9"/>
        </w:rPr>
        <w:t>example</w:t>
      </w:r>
      <w:r w:rsidR="001C2665" w:rsidRPr="00945819">
        <w:rPr>
          <w:rFonts w:ascii="Georgia" w:hAnsi="Georgia" w:cs="Times New Roman"/>
          <w:color w:val="262626" w:themeColor="text1" w:themeTint="D9"/>
        </w:rPr>
        <w:t>,</w:t>
      </w:r>
      <w:r w:rsidRPr="00945819">
        <w:rPr>
          <w:rFonts w:ascii="Georgia" w:hAnsi="Georgia" w:cs="Times New Roman"/>
          <w:color w:val="262626" w:themeColor="text1" w:themeTint="D9"/>
        </w:rPr>
        <w:t xml:space="preserve"> Grice (1975) argues that there are certain maxims that guide our conversations. One of them include the maxim of </w:t>
      </w:r>
      <w:r w:rsidRPr="00945819">
        <w:rPr>
          <w:rFonts w:ascii="Georgia" w:hAnsi="Georgia" w:cs="Times New Roman"/>
          <w:i/>
          <w:color w:val="262626" w:themeColor="text1" w:themeTint="D9"/>
        </w:rPr>
        <w:t>Manner</w:t>
      </w:r>
      <w:r w:rsidRPr="00945819">
        <w:rPr>
          <w:rFonts w:ascii="Georgia" w:hAnsi="Georgia" w:cs="Times New Roman"/>
          <w:color w:val="262626" w:themeColor="text1" w:themeTint="D9"/>
        </w:rPr>
        <w:t>, which states that a speaker should make her contribution as concise and orderly as possible. When a work of fiction seems to deviate from this by, for instance, introducing an unexplained change in typography, the reader might as</w:t>
      </w:r>
      <w:r w:rsidR="005D46B3" w:rsidRPr="00945819">
        <w:rPr>
          <w:rFonts w:ascii="Georgia" w:hAnsi="Georgia" w:cs="Times New Roman"/>
          <w:color w:val="262626" w:themeColor="text1" w:themeTint="D9"/>
        </w:rPr>
        <w:t>k why</w:t>
      </w:r>
      <w:r w:rsidRPr="00945819">
        <w:rPr>
          <w:rFonts w:ascii="Georgia" w:hAnsi="Georgia" w:cs="Times New Roman"/>
          <w:color w:val="262626" w:themeColor="text1" w:themeTint="D9"/>
        </w:rPr>
        <w:t>. Assuming the author to be cooperative</w:t>
      </w:r>
      <w:r w:rsidRPr="004729DF">
        <w:rPr>
          <w:rFonts w:ascii="Georgia" w:hAnsi="Georgia" w:cs="Times New Roman"/>
          <w:color w:val="262626" w:themeColor="text1" w:themeTint="D9"/>
        </w:rPr>
        <w:t>—i.e. assuming that the change is there for a reason—the reader then consults p</w:t>
      </w:r>
      <w:r w:rsidR="00694EDF" w:rsidRPr="004729DF">
        <w:rPr>
          <w:rFonts w:ascii="Georgia" w:hAnsi="Georgia" w:cs="Times New Roman"/>
          <w:color w:val="262626" w:themeColor="text1" w:themeTint="D9"/>
        </w:rPr>
        <w:t>ossible candidates for meanings, sometimes using</w:t>
      </w:r>
      <w:r w:rsidRPr="004729DF">
        <w:rPr>
          <w:rFonts w:ascii="Georgia" w:hAnsi="Georgia" w:cs="Times New Roman"/>
          <w:color w:val="262626" w:themeColor="text1" w:themeTint="D9"/>
        </w:rPr>
        <w:t xml:space="preserve"> mechanisms suggested above. Helping ourselves to Gricean implicature doesn’t commit us to the view that actual authors were cooperative agents wishing to communicate. We can remain neutral between a historical author and a postulated author who uses certain formal features to generate the intended content.</w:t>
      </w:r>
    </w:p>
    <w:p w:rsidR="000E1007" w:rsidRPr="004729DF" w:rsidRDefault="000E1007" w:rsidP="005D15BB">
      <w:pPr>
        <w:spacing w:line="360" w:lineRule="auto"/>
        <w:ind w:firstLine="720"/>
        <w:contextualSpacing/>
        <w:rPr>
          <w:rFonts w:ascii="Georgia" w:hAnsi="Georgia" w:cs="Times New Roman"/>
          <w:color w:val="262626" w:themeColor="text1" w:themeTint="D9"/>
        </w:rPr>
      </w:pPr>
      <w:r w:rsidRPr="004729DF">
        <w:rPr>
          <w:rFonts w:ascii="Georgia" w:hAnsi="Georgia" w:cs="Times New Roman"/>
          <w:color w:val="262626" w:themeColor="text1" w:themeTint="D9"/>
        </w:rPr>
        <w:t xml:space="preserve">Another possible heuristic includes the value-maximizing theory, an interpretive approach that looks for ways to maximize the aesthetic merit of a work. </w:t>
      </w:r>
      <w:r w:rsidR="00BA0708">
        <w:rPr>
          <w:rFonts w:ascii="Georgia" w:hAnsi="Georgia" w:cs="Times New Roman"/>
          <w:color w:val="262626" w:themeColor="text1" w:themeTint="D9"/>
        </w:rPr>
        <w:t xml:space="preserve">Stephen </w:t>
      </w:r>
      <w:r w:rsidRPr="004729DF">
        <w:rPr>
          <w:rFonts w:ascii="Georgia" w:hAnsi="Georgia" w:cs="Times New Roman"/>
          <w:color w:val="262626" w:themeColor="text1" w:themeTint="D9"/>
        </w:rPr>
        <w:t>Davies (2006) argues literary works should be understood in a way that makes them the most meritorious (given genre and work kind constraints).</w:t>
      </w:r>
      <w:r w:rsidRPr="004729DF">
        <w:rPr>
          <w:rStyle w:val="FootnoteReference"/>
          <w:rFonts w:ascii="Georgia" w:hAnsi="Georgia" w:cs="Times New Roman"/>
          <w:color w:val="262626" w:themeColor="text1" w:themeTint="D9"/>
        </w:rPr>
        <w:footnoteReference w:id="20"/>
      </w:r>
      <w:r w:rsidRPr="004729DF">
        <w:rPr>
          <w:rFonts w:ascii="Georgia" w:hAnsi="Georgia" w:cs="Times New Roman"/>
          <w:color w:val="262626" w:themeColor="text1" w:themeTint="D9"/>
        </w:rPr>
        <w:t xml:space="preserve"> Interpretation isn’t a way to discover or posit intentions but a way to uncover a work’s artistic merits.  Noticing and reasoning with formal features is a skill readers develop, and we might expect formal features to contribute to fictional content when thinking so helps create a coherent experience unifying as many features and themes as possible.</w:t>
      </w:r>
    </w:p>
    <w:p w:rsidR="00FC787B" w:rsidRDefault="00FC787B" w:rsidP="005D15BB">
      <w:pPr>
        <w:spacing w:line="360" w:lineRule="auto"/>
        <w:rPr>
          <w:rFonts w:ascii="Georgia" w:hAnsi="Georgia"/>
          <w:b/>
          <w:color w:val="262626" w:themeColor="text1" w:themeTint="D9"/>
          <w:sz w:val="21"/>
          <w:szCs w:val="21"/>
        </w:rPr>
      </w:pPr>
    </w:p>
    <w:p w:rsidR="00A572EE" w:rsidRPr="00B62A62" w:rsidRDefault="00A572EE" w:rsidP="005D15BB">
      <w:pPr>
        <w:spacing w:line="360" w:lineRule="auto"/>
        <w:rPr>
          <w:rFonts w:ascii="Georgia" w:hAnsi="Georgia"/>
          <w:b/>
          <w:color w:val="262626" w:themeColor="text1" w:themeTint="D9"/>
          <w:sz w:val="21"/>
          <w:szCs w:val="21"/>
        </w:rPr>
      </w:pPr>
    </w:p>
    <w:p w:rsidR="000E1007" w:rsidRPr="004729DF" w:rsidRDefault="000E1007" w:rsidP="005D15BB">
      <w:pPr>
        <w:spacing w:line="360" w:lineRule="auto"/>
        <w:rPr>
          <w:rFonts w:ascii="Georgia" w:hAnsi="Georgia"/>
          <w:b/>
          <w:color w:val="262626" w:themeColor="text1" w:themeTint="D9"/>
        </w:rPr>
      </w:pPr>
      <w:r w:rsidRPr="004729DF">
        <w:rPr>
          <w:rFonts w:ascii="Georgia" w:hAnsi="Georgia"/>
          <w:b/>
          <w:color w:val="262626" w:themeColor="text1" w:themeTint="D9"/>
        </w:rPr>
        <w:lastRenderedPageBreak/>
        <w:t>VI. Further Upshots: Work Ontology, Literary Interpretation</w:t>
      </w:r>
    </w:p>
    <w:p w:rsidR="000E1007" w:rsidRPr="004729DF" w:rsidRDefault="000E1007" w:rsidP="005D15BB">
      <w:pPr>
        <w:spacing w:line="360" w:lineRule="auto"/>
        <w:rPr>
          <w:rFonts w:ascii="Georgia" w:hAnsi="Georgia" w:cs="Times New Roman"/>
          <w:color w:val="262626" w:themeColor="text1" w:themeTint="D9"/>
        </w:rPr>
      </w:pPr>
      <w:r w:rsidRPr="004729DF">
        <w:rPr>
          <w:rFonts w:ascii="Georgia" w:hAnsi="Georgia"/>
          <w:b/>
          <w:color w:val="262626" w:themeColor="text1" w:themeTint="D9"/>
        </w:rPr>
        <w:tab/>
      </w:r>
      <w:r w:rsidRPr="004729DF">
        <w:rPr>
          <w:rFonts w:ascii="Georgia" w:hAnsi="Georgia" w:cs="Times New Roman"/>
          <w:color w:val="262626" w:themeColor="text1" w:themeTint="D9"/>
        </w:rPr>
        <w:t>In addition to showing certain theories of fictional truth to be unsatisfactory, the new class of fictional truth has implications for identity con</w:t>
      </w:r>
      <w:r w:rsidR="006B2B89">
        <w:rPr>
          <w:rFonts w:ascii="Georgia" w:hAnsi="Georgia" w:cs="Times New Roman"/>
          <w:color w:val="262626" w:themeColor="text1" w:themeTint="D9"/>
        </w:rPr>
        <w:t>ditions of works. Deutsch (1985:</w:t>
      </w:r>
      <w:r w:rsidRPr="004729DF">
        <w:rPr>
          <w:rFonts w:ascii="Georgia" w:hAnsi="Georgia" w:cs="Times New Roman"/>
          <w:color w:val="262626" w:themeColor="text1" w:themeTint="D9"/>
        </w:rPr>
        <w:t xml:space="preserve"> 202) argues for the </w:t>
      </w:r>
      <w:r w:rsidRPr="004729DF">
        <w:rPr>
          <w:rFonts w:ascii="Georgia" w:hAnsi="Georgia" w:cs="Times New Roman"/>
          <w:i/>
          <w:color w:val="262626" w:themeColor="text1" w:themeTint="D9"/>
        </w:rPr>
        <w:t>Principle of Story-Identity</w:t>
      </w:r>
      <w:r w:rsidR="00C25290">
        <w:rPr>
          <w:rFonts w:ascii="Georgia" w:hAnsi="Georgia" w:cs="Times New Roman"/>
          <w:color w:val="262626" w:themeColor="text1" w:themeTint="D9"/>
        </w:rPr>
        <w:t>, that ‘</w:t>
      </w:r>
      <w:r w:rsidRPr="004729DF">
        <w:rPr>
          <w:rFonts w:ascii="Georgia" w:hAnsi="Georgia" w:cs="Times New Roman"/>
          <w:color w:val="262626" w:themeColor="text1" w:themeTint="D9"/>
        </w:rPr>
        <w:t xml:space="preserve">stories </w:t>
      </w:r>
      <w:r w:rsidRPr="004729DF">
        <w:rPr>
          <w:rFonts w:ascii="Georgia" w:hAnsi="Georgia"/>
          <w:color w:val="262626" w:themeColor="text1" w:themeTint="D9"/>
        </w:rPr>
        <w:t>are the same if the same propositions are true in them</w:t>
      </w:r>
      <w:r w:rsidR="00C25290">
        <w:rPr>
          <w:rFonts w:ascii="Georgia" w:hAnsi="Georgia"/>
          <w:color w:val="262626" w:themeColor="text1" w:themeTint="D9"/>
        </w:rPr>
        <w:t>’.</w:t>
      </w:r>
      <w:r w:rsidRPr="004729DF">
        <w:rPr>
          <w:rFonts w:ascii="Georgia" w:hAnsi="Georgia"/>
          <w:color w:val="262626" w:themeColor="text1" w:themeTint="D9"/>
        </w:rPr>
        <w:t xml:space="preserve"> </w:t>
      </w:r>
      <w:r w:rsidRPr="004729DF">
        <w:rPr>
          <w:rFonts w:ascii="Georgia" w:hAnsi="Georgia" w:cs="Times New Roman"/>
          <w:color w:val="262626" w:themeColor="text1" w:themeTint="D9"/>
        </w:rPr>
        <w:t xml:space="preserve">If formal features generate distinct fictional content, then Deutsch’s principle results in saying that a print version and an audio version of </w:t>
      </w:r>
      <w:r w:rsidRPr="004729DF">
        <w:rPr>
          <w:rFonts w:ascii="Georgia" w:hAnsi="Georgia" w:cs="Times New Roman"/>
          <w:i/>
          <w:color w:val="262626" w:themeColor="text1" w:themeTint="D9"/>
        </w:rPr>
        <w:t>The Sound and the Fury</w:t>
      </w:r>
      <w:r w:rsidRPr="004729DF">
        <w:rPr>
          <w:rFonts w:ascii="Georgia" w:hAnsi="Georgia" w:cs="Times New Roman"/>
          <w:color w:val="262626" w:themeColor="text1" w:themeTint="D9"/>
        </w:rPr>
        <w:t xml:space="preserve"> are not two tellings of the same story since the audiobook would lack fictional truths generated by the italics. Of course, there might be some special way of vocalizing that accomplishes the effect italics achieved in the print version— but the point is that works we wouldn’t hesitate grouping together as works </w:t>
      </w:r>
      <w:r w:rsidRPr="004729DF">
        <w:rPr>
          <w:rFonts w:ascii="Georgia" w:hAnsi="Georgia" w:cs="Times New Roman"/>
          <w:i/>
          <w:color w:val="262626" w:themeColor="text1" w:themeTint="D9"/>
        </w:rPr>
        <w:t>of</w:t>
      </w:r>
      <w:r w:rsidRPr="004729DF">
        <w:rPr>
          <w:rFonts w:ascii="Georgia" w:hAnsi="Georgia" w:cs="Times New Roman"/>
          <w:color w:val="262626" w:themeColor="text1" w:themeTint="D9"/>
        </w:rPr>
        <w:t xml:space="preserve"> the </w:t>
      </w:r>
      <w:r w:rsidR="00DA53C9">
        <w:rPr>
          <w:rFonts w:ascii="Georgia" w:hAnsi="Georgia" w:cs="Times New Roman"/>
          <w:color w:val="262626" w:themeColor="text1" w:themeTint="D9"/>
        </w:rPr>
        <w:t>same story</w:t>
      </w:r>
      <w:r w:rsidRPr="004729DF">
        <w:rPr>
          <w:rFonts w:ascii="Georgia" w:hAnsi="Georgia" w:cs="Times New Roman"/>
          <w:color w:val="262626" w:themeColor="text1" w:themeTint="D9"/>
        </w:rPr>
        <w:t xml:space="preserve"> would </w:t>
      </w:r>
      <w:r w:rsidR="008D2920" w:rsidRPr="004729DF">
        <w:rPr>
          <w:rFonts w:ascii="Georgia" w:hAnsi="Georgia" w:cs="Times New Roman"/>
          <w:color w:val="262626" w:themeColor="text1" w:themeTint="D9"/>
        </w:rPr>
        <w:t>turn</w:t>
      </w:r>
      <w:r w:rsidRPr="004729DF">
        <w:rPr>
          <w:rFonts w:ascii="Georgia" w:hAnsi="Georgia" w:cs="Times New Roman"/>
          <w:color w:val="262626" w:themeColor="text1" w:themeTint="D9"/>
        </w:rPr>
        <w:t xml:space="preserve"> out </w:t>
      </w:r>
      <w:r w:rsidR="00970B6B" w:rsidRPr="004729DF">
        <w:rPr>
          <w:rFonts w:ascii="Georgia" w:hAnsi="Georgia" w:cs="Times New Roman"/>
          <w:color w:val="262626" w:themeColor="text1" w:themeTint="D9"/>
        </w:rPr>
        <w:t xml:space="preserve">to be </w:t>
      </w:r>
      <w:r w:rsidR="003326A6">
        <w:rPr>
          <w:rFonts w:ascii="Georgia" w:hAnsi="Georgia" w:cs="Times New Roman"/>
          <w:color w:val="262626" w:themeColor="text1" w:themeTint="D9"/>
        </w:rPr>
        <w:t>about different stories</w:t>
      </w:r>
      <w:r w:rsidRPr="004729DF">
        <w:rPr>
          <w:rFonts w:ascii="Georgia" w:hAnsi="Georgia" w:cs="Times New Roman"/>
          <w:color w:val="262626" w:themeColor="text1" w:themeTint="D9"/>
        </w:rPr>
        <w:t xml:space="preserve"> in virtue of possessing different formal features that sometimes generate their own distinct propositions.</w:t>
      </w:r>
    </w:p>
    <w:p w:rsidR="000E1007" w:rsidRPr="00CC393E" w:rsidRDefault="000E1007" w:rsidP="005D15BB">
      <w:pPr>
        <w:spacing w:line="360" w:lineRule="auto"/>
        <w:rPr>
          <w:rFonts w:ascii="Georgia" w:hAnsi="Georgia" w:cs="Times New Roman"/>
          <w:color w:val="262626" w:themeColor="text1" w:themeTint="D9"/>
        </w:rPr>
      </w:pPr>
      <w:r w:rsidRPr="004729DF">
        <w:rPr>
          <w:rFonts w:ascii="Georgia" w:hAnsi="Georgia" w:cs="Times New Roman"/>
          <w:b/>
          <w:color w:val="262626" w:themeColor="text1" w:themeTint="D9"/>
        </w:rPr>
        <w:tab/>
      </w:r>
      <w:r w:rsidRPr="004729DF">
        <w:rPr>
          <w:rFonts w:ascii="Georgia" w:hAnsi="Georgia" w:cs="Times New Roman"/>
          <w:color w:val="262626" w:themeColor="text1" w:themeTint="D9"/>
        </w:rPr>
        <w:t>Another upshot is that literary i</w:t>
      </w:r>
      <w:r w:rsidR="000E7645" w:rsidRPr="004729DF">
        <w:rPr>
          <w:rFonts w:ascii="Georgia" w:hAnsi="Georgia" w:cs="Times New Roman"/>
          <w:color w:val="262626" w:themeColor="text1" w:themeTint="D9"/>
        </w:rPr>
        <w:t xml:space="preserve">nterpretation and fictional truth </w:t>
      </w:r>
      <w:r w:rsidR="00A65E79" w:rsidRPr="004729DF">
        <w:rPr>
          <w:rFonts w:ascii="Georgia" w:hAnsi="Georgia" w:cs="Times New Roman"/>
          <w:color w:val="262626" w:themeColor="text1" w:themeTint="D9"/>
        </w:rPr>
        <w:t>discovery</w:t>
      </w:r>
      <w:r w:rsidRPr="004729DF">
        <w:rPr>
          <w:rFonts w:ascii="Georgia" w:hAnsi="Georgia" w:cs="Times New Roman"/>
          <w:color w:val="262626" w:themeColor="text1" w:themeTint="D9"/>
        </w:rPr>
        <w:t xml:space="preserve"> are intricately linked. Debates in philosophy of fiction often leave literary critics cold; colleagues in literature departments wonder what asking about the truth</w:t>
      </w:r>
      <w:r w:rsidR="0061220D" w:rsidRPr="004729DF">
        <w:rPr>
          <w:rFonts w:ascii="Georgia" w:hAnsi="Georgia" w:cs="Times New Roman"/>
          <w:color w:val="262626" w:themeColor="text1" w:themeTint="D9"/>
        </w:rPr>
        <w:t xml:space="preserve"> </w:t>
      </w:r>
      <w:r w:rsidRPr="004729DF">
        <w:rPr>
          <w:rFonts w:ascii="Georgia" w:hAnsi="Georgia" w:cs="Times New Roman"/>
          <w:color w:val="262626" w:themeColor="text1" w:themeTint="D9"/>
        </w:rPr>
        <w:t xml:space="preserve">maker of claims like “Sherlock has two kidneys” could possibly have to do with the stories we love. </w:t>
      </w:r>
      <w:r w:rsidR="00002032">
        <w:rPr>
          <w:rFonts w:ascii="Georgia" w:hAnsi="Georgia" w:cs="Times New Roman"/>
          <w:color w:val="262626" w:themeColor="text1" w:themeTint="D9"/>
        </w:rPr>
        <w:t xml:space="preserve">Christian </w:t>
      </w:r>
      <w:r w:rsidRPr="004729DF">
        <w:rPr>
          <w:rFonts w:ascii="Georgia" w:hAnsi="Georgia" w:cs="Times New Roman"/>
          <w:color w:val="262626" w:themeColor="text1" w:themeTint="D9"/>
        </w:rPr>
        <w:t>Folde (2015</w:t>
      </w:r>
      <w:r w:rsidR="00002032">
        <w:rPr>
          <w:rFonts w:ascii="Georgia" w:hAnsi="Georgia" w:cs="Times New Roman"/>
          <w:color w:val="262626" w:themeColor="text1" w:themeTint="D9"/>
        </w:rPr>
        <w:t>: 372</w:t>
      </w:r>
      <w:r w:rsidRPr="004729DF">
        <w:rPr>
          <w:rFonts w:ascii="Georgia" w:hAnsi="Georgia" w:cs="Times New Roman"/>
          <w:color w:val="262626" w:themeColor="text1" w:themeTint="D9"/>
        </w:rPr>
        <w:t>) argues that literary interpretation</w:t>
      </w:r>
      <w:r w:rsidR="00FE214F" w:rsidRPr="004729DF">
        <w:rPr>
          <w:rStyle w:val="FootnoteReference"/>
          <w:rFonts w:ascii="Georgia" w:hAnsi="Georgia" w:cs="Times New Roman"/>
          <w:color w:val="262626" w:themeColor="text1" w:themeTint="D9"/>
        </w:rPr>
        <w:footnoteReference w:id="21"/>
      </w:r>
      <w:r w:rsidR="00AC1780" w:rsidRPr="004729DF">
        <w:rPr>
          <w:rFonts w:ascii="Georgia" w:hAnsi="Georgia" w:cs="Times New Roman"/>
          <w:color w:val="262626" w:themeColor="text1" w:themeTint="D9"/>
        </w:rPr>
        <w:t xml:space="preserve"> </w:t>
      </w:r>
      <w:r w:rsidRPr="004729DF">
        <w:rPr>
          <w:rFonts w:ascii="Georgia" w:hAnsi="Georgia" w:cs="Times New Roman"/>
          <w:color w:val="262626" w:themeColor="text1" w:themeTint="D9"/>
        </w:rPr>
        <w:t>is metaphysically grounded on fictional truths</w:t>
      </w:r>
      <w:r w:rsidR="00002032">
        <w:rPr>
          <w:rFonts w:ascii="Georgia" w:hAnsi="Georgia" w:cs="Times New Roman"/>
          <w:color w:val="262626" w:themeColor="text1" w:themeTint="D9"/>
        </w:rPr>
        <w:t>: ‘</w:t>
      </w:r>
      <w:r w:rsidR="00AC1780" w:rsidRPr="004729DF">
        <w:rPr>
          <w:rFonts w:ascii="Georgia" w:hAnsi="Georgia" w:cs="Times New Roman"/>
          <w:color w:val="262626" w:themeColor="text1" w:themeTint="D9"/>
        </w:rPr>
        <w:t xml:space="preserve">the content of a fiction is prior to or more fundamental than any correct argumentative </w:t>
      </w:r>
      <w:r w:rsidR="006D0171" w:rsidRPr="004729DF">
        <w:rPr>
          <w:rFonts w:ascii="Georgia" w:hAnsi="Georgia" w:cs="Times New Roman"/>
          <w:color w:val="262626" w:themeColor="text1" w:themeTint="D9"/>
        </w:rPr>
        <w:t>interpretation</w:t>
      </w:r>
      <w:r w:rsidR="00F552D2" w:rsidRPr="004729DF">
        <w:rPr>
          <w:rFonts w:ascii="Georgia" w:hAnsi="Georgia" w:cs="Times New Roman"/>
          <w:color w:val="262626" w:themeColor="text1" w:themeTint="D9"/>
        </w:rPr>
        <w:t xml:space="preserve"> of it... </w:t>
      </w:r>
      <w:r w:rsidR="00AC1780" w:rsidRPr="004729DF">
        <w:rPr>
          <w:rFonts w:ascii="Georgia" w:hAnsi="Georgia" w:cs="Times New Roman"/>
          <w:color w:val="262626" w:themeColor="text1" w:themeTint="D9"/>
        </w:rPr>
        <w:t>metaphysically speaking, fictions and their content are there first</w:t>
      </w:r>
      <w:r w:rsidR="00002032">
        <w:rPr>
          <w:rFonts w:ascii="Georgia" w:hAnsi="Georgia" w:cs="Times New Roman"/>
          <w:color w:val="262626" w:themeColor="text1" w:themeTint="D9"/>
        </w:rPr>
        <w:t>’</w:t>
      </w:r>
      <w:r w:rsidR="00AC1780" w:rsidRPr="004729DF">
        <w:rPr>
          <w:rFonts w:ascii="Georgia" w:hAnsi="Georgia" w:cs="Times New Roman"/>
          <w:color w:val="262626" w:themeColor="text1" w:themeTint="D9"/>
        </w:rPr>
        <w:t xml:space="preserve">. </w:t>
      </w:r>
      <w:r w:rsidR="00F552D2" w:rsidRPr="004729DF">
        <w:rPr>
          <w:rFonts w:ascii="Georgia" w:hAnsi="Georgia" w:cs="Times New Roman"/>
          <w:color w:val="262626" w:themeColor="text1" w:themeTint="D9"/>
        </w:rPr>
        <w:t xml:space="preserve">However, </w:t>
      </w:r>
      <w:r w:rsidR="006743CA" w:rsidRPr="004729DF">
        <w:rPr>
          <w:rFonts w:ascii="Georgia" w:hAnsi="Georgia" w:cs="Times New Roman"/>
          <w:color w:val="262626" w:themeColor="text1" w:themeTint="D9"/>
        </w:rPr>
        <w:t>t</w:t>
      </w:r>
      <w:r w:rsidR="00AC1780" w:rsidRPr="004729DF">
        <w:rPr>
          <w:rFonts w:ascii="Georgia" w:hAnsi="Georgia" w:cs="Times New Roman"/>
          <w:color w:val="262626" w:themeColor="text1" w:themeTint="D9"/>
        </w:rPr>
        <w:t>his</w:t>
      </w:r>
      <w:r w:rsidRPr="004729DF">
        <w:rPr>
          <w:rFonts w:ascii="Georgia" w:hAnsi="Georgia" w:cs="Times New Roman"/>
          <w:color w:val="262626" w:themeColor="text1" w:themeTint="D9"/>
        </w:rPr>
        <w:t xml:space="preserve"> characterization is too quick since properly discerning fictional truth requires </w:t>
      </w:r>
      <w:r w:rsidR="00002032">
        <w:rPr>
          <w:rFonts w:ascii="Georgia" w:hAnsi="Georgia" w:cs="Times New Roman"/>
          <w:color w:val="262626" w:themeColor="text1" w:themeTint="D9"/>
        </w:rPr>
        <w:t>the very kind of ‘</w:t>
      </w:r>
      <w:r w:rsidR="007D051D" w:rsidRPr="004729DF">
        <w:rPr>
          <w:rFonts w:ascii="Georgia" w:hAnsi="Georgia" w:cs="Times New Roman"/>
          <w:color w:val="262626" w:themeColor="text1" w:themeTint="D9"/>
        </w:rPr>
        <w:t>argumentative interpr</w:t>
      </w:r>
      <w:r w:rsidR="00C6310C" w:rsidRPr="004729DF">
        <w:rPr>
          <w:rFonts w:ascii="Georgia" w:hAnsi="Georgia" w:cs="Times New Roman"/>
          <w:color w:val="262626" w:themeColor="text1" w:themeTint="D9"/>
        </w:rPr>
        <w:t>etations</w:t>
      </w:r>
      <w:r w:rsidR="00002032">
        <w:rPr>
          <w:rFonts w:ascii="Georgia" w:hAnsi="Georgia" w:cs="Times New Roman"/>
          <w:color w:val="262626" w:themeColor="text1" w:themeTint="D9"/>
        </w:rPr>
        <w:t>’</w:t>
      </w:r>
      <w:r w:rsidR="007D051D" w:rsidRPr="004729DF">
        <w:rPr>
          <w:rFonts w:ascii="Georgia" w:hAnsi="Georgia" w:cs="Times New Roman"/>
          <w:color w:val="262626" w:themeColor="text1" w:themeTint="D9"/>
        </w:rPr>
        <w:t xml:space="preserve"> that Folde aims to ground on fictional truth, i.e. acts of interpretation that aim to establish</w:t>
      </w:r>
      <w:r w:rsidR="00C6310C" w:rsidRPr="004729DF">
        <w:rPr>
          <w:rFonts w:ascii="Georgia" w:hAnsi="Georgia" w:cs="Times New Roman"/>
          <w:color w:val="262626" w:themeColor="text1" w:themeTint="D9"/>
        </w:rPr>
        <w:t xml:space="preserve"> further fictional truth</w:t>
      </w:r>
      <w:r w:rsidRPr="004729DF">
        <w:rPr>
          <w:rFonts w:ascii="Georgia" w:hAnsi="Georgia" w:cs="Times New Roman"/>
          <w:color w:val="262626" w:themeColor="text1" w:themeTint="D9"/>
        </w:rPr>
        <w:t>.</w:t>
      </w:r>
      <w:r w:rsidRPr="004729DF">
        <w:rPr>
          <w:rStyle w:val="FootnoteReference"/>
          <w:rFonts w:ascii="Georgia" w:hAnsi="Georgia" w:cs="Times New Roman"/>
          <w:color w:val="262626" w:themeColor="text1" w:themeTint="D9"/>
        </w:rPr>
        <w:footnoteReference w:id="22"/>
      </w:r>
      <w:r w:rsidRPr="004729DF">
        <w:rPr>
          <w:rFonts w:ascii="Georgia" w:hAnsi="Georgia" w:cs="Times New Roman"/>
          <w:color w:val="262626" w:themeColor="text1" w:themeTint="D9"/>
        </w:rPr>
        <w:t xml:space="preserve"> </w:t>
      </w:r>
      <w:r w:rsidR="00973DB8" w:rsidRPr="004729DF">
        <w:rPr>
          <w:rFonts w:ascii="Georgia" w:hAnsi="Georgia" w:cs="Times New Roman"/>
          <w:color w:val="262626" w:themeColor="text1" w:themeTint="D9"/>
        </w:rPr>
        <w:t>It is misleading to say that fictional truth is metaphysically prior to interpretation sin</w:t>
      </w:r>
      <w:r w:rsidR="001B7514" w:rsidRPr="004729DF">
        <w:rPr>
          <w:rFonts w:ascii="Georgia" w:hAnsi="Georgia" w:cs="Times New Roman"/>
          <w:color w:val="262626" w:themeColor="text1" w:themeTint="D9"/>
        </w:rPr>
        <w:t>ce we need t</w:t>
      </w:r>
      <w:r w:rsidR="00973DB8" w:rsidRPr="004729DF">
        <w:rPr>
          <w:rFonts w:ascii="Georgia" w:hAnsi="Georgia" w:cs="Times New Roman"/>
          <w:color w:val="262626" w:themeColor="text1" w:themeTint="D9"/>
        </w:rPr>
        <w:t xml:space="preserve">o perform interpretations to </w:t>
      </w:r>
      <w:r w:rsidR="00E241EE" w:rsidRPr="004729DF">
        <w:rPr>
          <w:rFonts w:ascii="Georgia" w:hAnsi="Georgia" w:cs="Times New Roman"/>
          <w:color w:val="262626" w:themeColor="text1" w:themeTint="D9"/>
        </w:rPr>
        <w:t>get to even the</w:t>
      </w:r>
      <w:r w:rsidR="00973DB8" w:rsidRPr="004729DF">
        <w:rPr>
          <w:rFonts w:ascii="Georgia" w:hAnsi="Georgia" w:cs="Times New Roman"/>
          <w:color w:val="262626" w:themeColor="text1" w:themeTint="D9"/>
        </w:rPr>
        <w:t xml:space="preserve"> </w:t>
      </w:r>
      <w:r w:rsidR="0061220D" w:rsidRPr="004729DF">
        <w:rPr>
          <w:rFonts w:ascii="Georgia" w:hAnsi="Georgia" w:cs="Times New Roman"/>
          <w:color w:val="262626" w:themeColor="text1" w:themeTint="D9"/>
        </w:rPr>
        <w:t>most basic fictional truths;</w:t>
      </w:r>
      <w:r w:rsidR="00973DB8" w:rsidRPr="004729DF">
        <w:rPr>
          <w:rFonts w:ascii="Georgia" w:hAnsi="Georgia" w:cs="Times New Roman"/>
          <w:color w:val="262626" w:themeColor="text1" w:themeTint="D9"/>
        </w:rPr>
        <w:t xml:space="preserve"> </w:t>
      </w:r>
      <w:r w:rsidR="00B62A62" w:rsidRPr="004729DF">
        <w:rPr>
          <w:rFonts w:ascii="Georgia" w:hAnsi="Georgia" w:cs="Times New Roman"/>
          <w:color w:val="262626" w:themeColor="text1" w:themeTint="D9"/>
        </w:rPr>
        <w:t xml:space="preserve">judging the narrator </w:t>
      </w:r>
      <w:r w:rsidR="00983CB4" w:rsidRPr="004729DF">
        <w:rPr>
          <w:rFonts w:ascii="Georgia" w:hAnsi="Georgia" w:cs="Times New Roman"/>
          <w:color w:val="262626" w:themeColor="text1" w:themeTint="D9"/>
        </w:rPr>
        <w:t xml:space="preserve">to be </w:t>
      </w:r>
      <w:r w:rsidR="00973DB8" w:rsidRPr="004729DF">
        <w:rPr>
          <w:rFonts w:ascii="Georgia" w:hAnsi="Georgia" w:cs="Times New Roman"/>
          <w:color w:val="262626" w:themeColor="text1" w:themeTint="D9"/>
        </w:rPr>
        <w:t xml:space="preserve">reliable, and therefore a guide to fictional truth, is itself an </w:t>
      </w:r>
      <w:r w:rsidR="00C04B02" w:rsidRPr="004729DF">
        <w:rPr>
          <w:rFonts w:ascii="Georgia" w:hAnsi="Georgia" w:cs="Times New Roman"/>
          <w:color w:val="262626" w:themeColor="text1" w:themeTint="D9"/>
        </w:rPr>
        <w:t>interpretive</w:t>
      </w:r>
      <w:r w:rsidR="00622CFA" w:rsidRPr="004729DF">
        <w:rPr>
          <w:rFonts w:ascii="Georgia" w:hAnsi="Georgia" w:cs="Times New Roman"/>
          <w:color w:val="262626" w:themeColor="text1" w:themeTint="D9"/>
        </w:rPr>
        <w:t xml:space="preserve"> decision</w:t>
      </w:r>
      <w:r w:rsidR="00973DB8" w:rsidRPr="004729DF">
        <w:rPr>
          <w:rFonts w:ascii="Georgia" w:hAnsi="Georgia" w:cs="Times New Roman"/>
          <w:color w:val="262626" w:themeColor="text1" w:themeTint="D9"/>
        </w:rPr>
        <w:t>.</w:t>
      </w:r>
      <w:r w:rsidR="00002032">
        <w:rPr>
          <w:rFonts w:ascii="Georgia" w:hAnsi="Georgia" w:cs="Times New Roman"/>
          <w:color w:val="262626" w:themeColor="text1" w:themeTint="D9"/>
        </w:rPr>
        <w:t xml:space="preserve"> Both ‘literary’</w:t>
      </w:r>
      <w:r w:rsidR="008934EE" w:rsidRPr="004729DF">
        <w:rPr>
          <w:rFonts w:ascii="Georgia" w:hAnsi="Georgia" w:cs="Times New Roman"/>
          <w:color w:val="262626" w:themeColor="text1" w:themeTint="D9"/>
        </w:rPr>
        <w:t xml:space="preserve"> interpretation—what literary critics do—and the more mundane interpretation—processing what is said</w:t>
      </w:r>
      <w:r w:rsidR="00382B64" w:rsidRPr="004729DF">
        <w:rPr>
          <w:rFonts w:ascii="Georgia" w:hAnsi="Georgia" w:cs="Times New Roman"/>
          <w:color w:val="262626" w:themeColor="text1" w:themeTint="D9"/>
        </w:rPr>
        <w:t xml:space="preserve">—require deliberation about </w:t>
      </w:r>
      <w:r w:rsidR="00CC393E">
        <w:rPr>
          <w:rFonts w:ascii="Georgia" w:hAnsi="Georgia" w:cs="Times New Roman"/>
          <w:color w:val="262626" w:themeColor="text1" w:themeTint="D9"/>
        </w:rPr>
        <w:t>how a work</w:t>
      </w:r>
      <w:r w:rsidR="00FC787B">
        <w:rPr>
          <w:rFonts w:ascii="Georgia" w:hAnsi="Georgia" w:cs="Times New Roman"/>
          <w:color w:val="262626" w:themeColor="text1" w:themeTint="D9"/>
        </w:rPr>
        <w:t xml:space="preserve"> is to be understood, </w:t>
      </w:r>
      <w:r w:rsidR="00CC393E" w:rsidRPr="004729DF">
        <w:rPr>
          <w:rFonts w:ascii="Georgia" w:hAnsi="Georgia" w:cs="Times New Roman"/>
          <w:color w:val="262626" w:themeColor="text1" w:themeTint="D9"/>
        </w:rPr>
        <w:t xml:space="preserve">especially </w:t>
      </w:r>
      <w:r w:rsidR="00EC7DB1">
        <w:rPr>
          <w:rFonts w:ascii="Georgia" w:hAnsi="Georgia" w:cs="Times New Roman"/>
          <w:color w:val="262626" w:themeColor="text1" w:themeTint="D9"/>
        </w:rPr>
        <w:t xml:space="preserve">when formal features are used. So </w:t>
      </w:r>
      <w:r w:rsidR="00C77D57">
        <w:rPr>
          <w:rFonts w:ascii="Georgia" w:hAnsi="Georgia" w:cs="Times New Roman"/>
          <w:color w:val="262626" w:themeColor="text1" w:themeTint="D9"/>
        </w:rPr>
        <w:t>it can’t be that interpretive</w:t>
      </w:r>
      <w:r w:rsidR="00FC787B">
        <w:rPr>
          <w:rFonts w:ascii="Georgia" w:hAnsi="Georgia" w:cs="Times New Roman"/>
          <w:color w:val="262626" w:themeColor="text1" w:themeTint="D9"/>
        </w:rPr>
        <w:t xml:space="preserve"> activities presuppose some co</w:t>
      </w:r>
      <w:r w:rsidR="000F0C83">
        <w:rPr>
          <w:rFonts w:ascii="Georgia" w:hAnsi="Georgia" w:cs="Times New Roman"/>
          <w:color w:val="262626" w:themeColor="text1" w:themeTint="D9"/>
        </w:rPr>
        <w:t>ntent as to be grounded on them as t</w:t>
      </w:r>
      <w:r w:rsidRPr="004729DF">
        <w:rPr>
          <w:rFonts w:ascii="Georgia" w:hAnsi="Georgia" w:cs="Times New Roman"/>
          <w:color w:val="262626" w:themeColor="text1" w:themeTint="D9"/>
        </w:rPr>
        <w:t xml:space="preserve">here are no pre-interpretation fictional truths. Sensitivity to </w:t>
      </w:r>
      <w:r w:rsidRPr="004729DF">
        <w:rPr>
          <w:rFonts w:ascii="Georgia" w:hAnsi="Georgia" w:cs="Times New Roman"/>
          <w:color w:val="262626" w:themeColor="text1" w:themeTint="D9"/>
        </w:rPr>
        <w:lastRenderedPageBreak/>
        <w:t xml:space="preserve">conventions, genre, and </w:t>
      </w:r>
      <w:r w:rsidRPr="00343BF8">
        <w:rPr>
          <w:rFonts w:ascii="Georgia" w:hAnsi="Georgia" w:cs="Times New Roman"/>
        </w:rPr>
        <w:t xml:space="preserve">principles of generation formulated on-the-go (e.g. italics signaling the past), which are all tools for interpretation and appreciation, </w:t>
      </w:r>
      <w:r w:rsidR="00993C20" w:rsidRPr="00343BF8">
        <w:rPr>
          <w:rFonts w:ascii="Georgia" w:hAnsi="Georgia" w:cs="Times New Roman"/>
        </w:rPr>
        <w:t>must accompany co</w:t>
      </w:r>
      <w:r w:rsidR="004F2E15" w:rsidRPr="00343BF8">
        <w:rPr>
          <w:rFonts w:ascii="Georgia" w:hAnsi="Georgia" w:cs="Times New Roman"/>
        </w:rPr>
        <w:t xml:space="preserve">ntent determination, </w:t>
      </w:r>
      <w:r w:rsidR="003E5303" w:rsidRPr="00343BF8">
        <w:rPr>
          <w:rFonts w:ascii="Georgia" w:hAnsi="Georgia" w:cs="Times New Roman"/>
        </w:rPr>
        <w:t xml:space="preserve">sometimes </w:t>
      </w:r>
      <w:r w:rsidR="00EC7DB1" w:rsidRPr="00343BF8">
        <w:rPr>
          <w:rFonts w:ascii="Georgia" w:hAnsi="Georgia" w:cs="Times New Roman"/>
        </w:rPr>
        <w:t xml:space="preserve">coming </w:t>
      </w:r>
      <w:r w:rsidR="00EC7DB1" w:rsidRPr="00343BF8">
        <w:rPr>
          <w:rFonts w:ascii="Georgia" w:hAnsi="Georgia" w:cs="Times New Roman"/>
          <w:i/>
        </w:rPr>
        <w:t>before</w:t>
      </w:r>
      <w:r w:rsidR="0055492A" w:rsidRPr="00343BF8">
        <w:rPr>
          <w:rFonts w:ascii="Georgia" w:hAnsi="Georgia" w:cs="Times New Roman"/>
        </w:rPr>
        <w:t xml:space="preserve"> content</w:t>
      </w:r>
      <w:r w:rsidR="00EC7DB1" w:rsidRPr="00343BF8">
        <w:rPr>
          <w:rFonts w:ascii="Georgia" w:hAnsi="Georgia" w:cs="Times New Roman"/>
        </w:rPr>
        <w:t xml:space="preserve"> determination to help settle matters</w:t>
      </w:r>
      <w:r w:rsidR="0055492A" w:rsidRPr="00343BF8">
        <w:rPr>
          <w:rFonts w:ascii="Georgia" w:hAnsi="Georgia" w:cs="Times New Roman"/>
        </w:rPr>
        <w:t xml:space="preserve">. </w:t>
      </w:r>
      <w:r w:rsidR="003D02D0" w:rsidRPr="00343BF8">
        <w:rPr>
          <w:rFonts w:ascii="Georgia" w:hAnsi="Georgia" w:cs="Times New Roman"/>
          <w:b/>
        </w:rPr>
        <w:t xml:space="preserve"> </w:t>
      </w:r>
      <w:r w:rsidRPr="00343BF8">
        <w:rPr>
          <w:rStyle w:val="fontstyle01"/>
          <w:rFonts w:ascii="Georgia" w:hAnsi="Georgia" w:cs="Times New Roman"/>
          <w:color w:val="auto"/>
          <w:sz w:val="22"/>
          <w:szCs w:val="22"/>
        </w:rPr>
        <w:t xml:space="preserve">If interpretation is required for the generation of fictional truth, then it can’t </w:t>
      </w:r>
      <w:r w:rsidRPr="004729DF">
        <w:rPr>
          <w:rStyle w:val="fontstyle01"/>
          <w:rFonts w:ascii="Georgia" w:hAnsi="Georgia" w:cs="Times New Roman"/>
          <w:color w:val="262626" w:themeColor="text1" w:themeTint="D9"/>
          <w:sz w:val="22"/>
          <w:szCs w:val="22"/>
        </w:rPr>
        <w:t>be that fictional truth is the metaphysic</w:t>
      </w:r>
      <w:r w:rsidR="00B62A62" w:rsidRPr="004729DF">
        <w:rPr>
          <w:rStyle w:val="fontstyle01"/>
          <w:rFonts w:ascii="Georgia" w:hAnsi="Georgia" w:cs="Times New Roman"/>
          <w:color w:val="262626" w:themeColor="text1" w:themeTint="D9"/>
          <w:sz w:val="22"/>
          <w:szCs w:val="22"/>
        </w:rPr>
        <w:t>al ground for</w:t>
      </w:r>
      <w:r w:rsidR="00643D56" w:rsidRPr="004729DF">
        <w:rPr>
          <w:rStyle w:val="fontstyle01"/>
          <w:rFonts w:ascii="Georgia" w:hAnsi="Georgia" w:cs="Times New Roman"/>
          <w:color w:val="262626" w:themeColor="text1" w:themeTint="D9"/>
          <w:sz w:val="22"/>
          <w:szCs w:val="22"/>
        </w:rPr>
        <w:t xml:space="preserve"> interpretation</w:t>
      </w:r>
      <w:r w:rsidR="00F74DC6" w:rsidRPr="004729DF">
        <w:rPr>
          <w:rStyle w:val="fontstyle01"/>
          <w:rFonts w:ascii="Georgia" w:hAnsi="Georgia" w:cs="Times New Roman"/>
          <w:color w:val="262626" w:themeColor="text1" w:themeTint="D9"/>
          <w:sz w:val="22"/>
          <w:szCs w:val="22"/>
        </w:rPr>
        <w:t>, whether partial or full</w:t>
      </w:r>
      <w:r w:rsidRPr="004729DF">
        <w:rPr>
          <w:rStyle w:val="fontstyle01"/>
          <w:rFonts w:ascii="Georgia" w:hAnsi="Georgia" w:cs="Times New Roman"/>
          <w:color w:val="262626" w:themeColor="text1" w:themeTint="D9"/>
          <w:sz w:val="22"/>
          <w:szCs w:val="22"/>
        </w:rPr>
        <w:t>.</w:t>
      </w:r>
      <w:r w:rsidRPr="004729DF">
        <w:rPr>
          <w:rStyle w:val="FootnoteReference"/>
          <w:rFonts w:ascii="Georgia" w:hAnsi="Georgia" w:cs="Times New Roman"/>
          <w:color w:val="262626" w:themeColor="text1" w:themeTint="D9"/>
        </w:rPr>
        <w:footnoteReference w:id="23"/>
      </w:r>
      <w:r w:rsidRPr="004729DF">
        <w:rPr>
          <w:rStyle w:val="fontstyle01"/>
          <w:rFonts w:ascii="Georgia" w:hAnsi="Georgia" w:cs="Times New Roman"/>
          <w:color w:val="262626" w:themeColor="text1" w:themeTint="D9"/>
          <w:sz w:val="22"/>
          <w:szCs w:val="22"/>
        </w:rPr>
        <w:t xml:space="preserve"> </w:t>
      </w:r>
      <w:r w:rsidR="00C04B02" w:rsidRPr="004729DF">
        <w:rPr>
          <w:rFonts w:ascii="Georgia" w:hAnsi="Georgia" w:cs="Times New Roman"/>
          <w:color w:val="262626" w:themeColor="text1" w:themeTint="D9"/>
        </w:rPr>
        <w:t>Fictional truth, then,</w:t>
      </w:r>
      <w:r w:rsidRPr="004729DF">
        <w:rPr>
          <w:rFonts w:ascii="Georgia" w:hAnsi="Georgia" w:cs="Times New Roman"/>
          <w:color w:val="262626" w:themeColor="text1" w:themeTint="D9"/>
        </w:rPr>
        <w:t xml:space="preserve"> is not metaphysically prior to literary interpretation. It might be that literary interpretation and fictional content mutually ground each other, though this goes against conventional notions of grounding.</w:t>
      </w:r>
      <w:r w:rsidRPr="004729DF">
        <w:rPr>
          <w:rStyle w:val="FootnoteReference"/>
          <w:rFonts w:ascii="Georgia" w:hAnsi="Georgia" w:cs="Times New Roman"/>
          <w:color w:val="262626" w:themeColor="text1" w:themeTint="D9"/>
        </w:rPr>
        <w:footnoteReference w:id="24"/>
      </w:r>
      <w:r w:rsidRPr="004729DF">
        <w:rPr>
          <w:rFonts w:ascii="Georgia" w:hAnsi="Georgia" w:cs="Times New Roman"/>
          <w:color w:val="262626" w:themeColor="text1" w:themeTint="D9"/>
        </w:rPr>
        <w:t xml:space="preserve">  </w:t>
      </w:r>
    </w:p>
    <w:p w:rsidR="008655B7" w:rsidRPr="00792133" w:rsidRDefault="000E1007" w:rsidP="005D15BB">
      <w:pPr>
        <w:spacing w:line="360" w:lineRule="auto"/>
        <w:ind w:firstLine="720"/>
        <w:rPr>
          <w:rFonts w:ascii="Georgia" w:hAnsi="Georgia" w:cs="Times New Roman"/>
        </w:rPr>
      </w:pPr>
      <w:r w:rsidRPr="004729DF">
        <w:rPr>
          <w:rFonts w:ascii="Georgia" w:hAnsi="Georgia" w:cs="Times New Roman"/>
          <w:color w:val="262626" w:themeColor="text1" w:themeTint="D9"/>
        </w:rPr>
        <w:t xml:space="preserve">Lastly, the new class of fictional truth shows that it is possible for two works of fiction to be lexically identical and </w:t>
      </w:r>
      <w:r w:rsidRPr="00792133">
        <w:rPr>
          <w:rFonts w:ascii="Georgia" w:hAnsi="Georgia" w:cs="Times New Roman"/>
        </w:rPr>
        <w:t xml:space="preserve">share the same </w:t>
      </w:r>
      <w:r w:rsidR="00420365">
        <w:rPr>
          <w:rFonts w:ascii="Georgia" w:hAnsi="Georgia" w:cs="Times New Roman"/>
        </w:rPr>
        <w:t>creative background (i.e. socio</w:t>
      </w:r>
      <w:r w:rsidRPr="00792133">
        <w:rPr>
          <w:rFonts w:ascii="Georgia" w:hAnsi="Georgia" w:cs="Times New Roman"/>
        </w:rPr>
        <w:t>historical and authorial contexts of creation) yet end up being different works. Goodman and Elgin (1986), Currie (1991)</w:t>
      </w:r>
      <w:r w:rsidR="00794A2A">
        <w:rPr>
          <w:rFonts w:ascii="Georgia" w:hAnsi="Georgia" w:cs="Times New Roman"/>
        </w:rPr>
        <w:t>,</w:t>
      </w:r>
      <w:r w:rsidRPr="00792133">
        <w:rPr>
          <w:rFonts w:ascii="Georgia" w:hAnsi="Georgia" w:cs="Times New Roman"/>
        </w:rPr>
        <w:t xml:space="preserve"> and Yagisawa (2001) argue that identical semantic and syntactic properties </w:t>
      </w:r>
      <w:r w:rsidR="00EF44F8" w:rsidRPr="00792133">
        <w:rPr>
          <w:rFonts w:ascii="Georgia" w:hAnsi="Georgia" w:cs="Times New Roman"/>
        </w:rPr>
        <w:t xml:space="preserve">are sufficient for </w:t>
      </w:r>
      <w:r w:rsidRPr="00792133">
        <w:rPr>
          <w:rFonts w:ascii="Georgia" w:hAnsi="Georgia" w:cs="Times New Roman"/>
        </w:rPr>
        <w:t>story i</w:t>
      </w:r>
      <w:r w:rsidR="00AF539D" w:rsidRPr="00792133">
        <w:rPr>
          <w:rFonts w:ascii="Georgia" w:hAnsi="Georgia" w:cs="Times New Roman"/>
        </w:rPr>
        <w:t>dentity</w:t>
      </w:r>
      <w:r w:rsidR="00A329A0" w:rsidRPr="00792133">
        <w:rPr>
          <w:rFonts w:ascii="Georgia" w:hAnsi="Georgia" w:cs="Times New Roman"/>
        </w:rPr>
        <w:t>; in their view, having the</w:t>
      </w:r>
      <w:r w:rsidR="00240095" w:rsidRPr="00792133">
        <w:rPr>
          <w:rFonts w:ascii="Georgia" w:hAnsi="Georgia" w:cs="Times New Roman"/>
        </w:rPr>
        <w:t xml:space="preserve"> same wo</w:t>
      </w:r>
      <w:r w:rsidR="00343BF8" w:rsidRPr="00792133">
        <w:rPr>
          <w:rFonts w:ascii="Georgia" w:hAnsi="Georgia" w:cs="Times New Roman"/>
        </w:rPr>
        <w:t>rds in the same order guarantees</w:t>
      </w:r>
      <w:r w:rsidR="00A329A0" w:rsidRPr="00792133">
        <w:rPr>
          <w:rFonts w:ascii="Georgia" w:hAnsi="Georgia" w:cs="Times New Roman"/>
        </w:rPr>
        <w:t xml:space="preserve"> two works to </w:t>
      </w:r>
      <w:r w:rsidR="006B198A" w:rsidRPr="00792133">
        <w:rPr>
          <w:rFonts w:ascii="Georgia" w:hAnsi="Georgia" w:cs="Times New Roman"/>
        </w:rPr>
        <w:t>be identical.</w:t>
      </w:r>
      <w:r w:rsidRPr="00792133">
        <w:rPr>
          <w:rFonts w:ascii="Georgia" w:hAnsi="Georgia" w:cs="Times New Roman"/>
        </w:rPr>
        <w:t xml:space="preserve"> Wilsmore (1987) disagrees, and recent papers continue the debate</w:t>
      </w:r>
      <w:r w:rsidRPr="00792133">
        <w:rPr>
          <w:rStyle w:val="FootnoteReference"/>
          <w:rFonts w:ascii="Georgia" w:hAnsi="Georgia" w:cs="Times New Roman"/>
        </w:rPr>
        <w:footnoteReference w:id="25"/>
      </w:r>
      <w:r w:rsidRPr="00792133">
        <w:rPr>
          <w:rFonts w:ascii="Georgia" w:hAnsi="Georgia" w:cs="Times New Roman"/>
        </w:rPr>
        <w:t>, but formal features provide support for Wils</w:t>
      </w:r>
      <w:r w:rsidR="00F204D2" w:rsidRPr="00792133">
        <w:rPr>
          <w:rFonts w:ascii="Georgia" w:hAnsi="Georgia" w:cs="Times New Roman"/>
        </w:rPr>
        <w:t xml:space="preserve">more’s position: facts about </w:t>
      </w:r>
      <w:r w:rsidR="008737B1" w:rsidRPr="00792133">
        <w:rPr>
          <w:rFonts w:ascii="Georgia" w:hAnsi="Georgia" w:cs="Times New Roman"/>
        </w:rPr>
        <w:t>works’ word composition and ordering</w:t>
      </w:r>
      <w:r w:rsidRPr="00792133">
        <w:rPr>
          <w:rFonts w:ascii="Georgia" w:hAnsi="Georgia" w:cs="Times New Roman"/>
        </w:rPr>
        <w:t xml:space="preserve"> are </w:t>
      </w:r>
      <w:r w:rsidR="00F204D2" w:rsidRPr="00792133">
        <w:rPr>
          <w:rFonts w:ascii="Georgia" w:hAnsi="Georgia" w:cs="Times New Roman"/>
        </w:rPr>
        <w:t xml:space="preserve">not </w:t>
      </w:r>
      <w:r w:rsidRPr="00792133">
        <w:rPr>
          <w:rFonts w:ascii="Georgia" w:hAnsi="Georgia" w:cs="Times New Roman"/>
        </w:rPr>
        <w:t xml:space="preserve">enough to </w:t>
      </w:r>
      <w:r w:rsidR="00B6336A" w:rsidRPr="00792133">
        <w:rPr>
          <w:rFonts w:ascii="Georgia" w:hAnsi="Georgia" w:cs="Times New Roman"/>
        </w:rPr>
        <w:t>establish identity</w:t>
      </w:r>
      <w:r w:rsidRPr="00792133">
        <w:rPr>
          <w:rFonts w:ascii="Georgia" w:hAnsi="Georgia" w:cs="Times New Roman"/>
        </w:rPr>
        <w:t xml:space="preserve"> since works with significant formal features would be losing an important aspect of themselves when a copy only achieves </w:t>
      </w:r>
      <w:r w:rsidR="00343BF8" w:rsidRPr="00792133">
        <w:rPr>
          <w:rFonts w:ascii="Georgia" w:hAnsi="Georgia" w:cs="Times New Roman"/>
        </w:rPr>
        <w:t>word order</w:t>
      </w:r>
      <w:r w:rsidRPr="00792133">
        <w:rPr>
          <w:rFonts w:ascii="Georgia" w:hAnsi="Georgia" w:cs="Times New Roman"/>
        </w:rPr>
        <w:t xml:space="preserve"> fidelity.</w:t>
      </w:r>
      <w:r w:rsidR="00240095" w:rsidRPr="00792133">
        <w:rPr>
          <w:rFonts w:ascii="Georgia" w:hAnsi="Georgia" w:cs="Times New Roman"/>
        </w:rPr>
        <w:t xml:space="preserve"> </w:t>
      </w:r>
    </w:p>
    <w:p w:rsidR="00240095" w:rsidRPr="00792133" w:rsidRDefault="00240095" w:rsidP="005D15BB">
      <w:pPr>
        <w:spacing w:line="360" w:lineRule="auto"/>
        <w:ind w:firstLine="720"/>
        <w:rPr>
          <w:rFonts w:ascii="Georgia" w:hAnsi="Georgia" w:cs="Times New Roman"/>
        </w:rPr>
      </w:pPr>
      <w:r w:rsidRPr="00792133">
        <w:rPr>
          <w:rFonts w:ascii="Georgia" w:hAnsi="Georgia" w:cs="Times New Roman"/>
        </w:rPr>
        <w:t xml:space="preserve">One might think that formal features are best understood as parts of a </w:t>
      </w:r>
      <w:r w:rsidRPr="00792133">
        <w:rPr>
          <w:rFonts w:ascii="Georgia" w:hAnsi="Georgia" w:cs="Times New Roman"/>
          <w:i/>
        </w:rPr>
        <w:t>text</w:t>
      </w:r>
      <w:r w:rsidRPr="00792133">
        <w:rPr>
          <w:rFonts w:ascii="Georgia" w:hAnsi="Georgia" w:cs="Times New Roman"/>
        </w:rPr>
        <w:t xml:space="preserve">. </w:t>
      </w:r>
      <w:r w:rsidR="009A0446" w:rsidRPr="00792133">
        <w:rPr>
          <w:rFonts w:ascii="Georgia" w:hAnsi="Georgia" w:cs="Times New Roman"/>
        </w:rPr>
        <w:t xml:space="preserve">Italics, for instance, is a variation on the physical manifestation of certain words. </w:t>
      </w:r>
      <w:r w:rsidRPr="00792133">
        <w:rPr>
          <w:rFonts w:ascii="Georgia" w:hAnsi="Georgia" w:cs="Times New Roman"/>
        </w:rPr>
        <w:t xml:space="preserve">If so, would two works with </w:t>
      </w:r>
      <w:r w:rsidRPr="00792133">
        <w:rPr>
          <w:rFonts w:ascii="Georgia" w:hAnsi="Georgia" w:cs="Times New Roman"/>
          <w:i/>
        </w:rPr>
        <w:t xml:space="preserve">textual </w:t>
      </w:r>
      <w:r w:rsidRPr="00792133">
        <w:rPr>
          <w:rFonts w:ascii="Georgia" w:hAnsi="Georgia" w:cs="Times New Roman"/>
        </w:rPr>
        <w:t xml:space="preserve">identity suffice as being identical? </w:t>
      </w:r>
      <w:r w:rsidR="00F876A3" w:rsidRPr="00792133">
        <w:rPr>
          <w:rFonts w:ascii="Georgia" w:hAnsi="Georgia" w:cs="Times New Roman"/>
        </w:rPr>
        <w:t>No</w:t>
      </w:r>
      <w:r w:rsidR="000F10AA">
        <w:rPr>
          <w:rFonts w:ascii="Georgia" w:hAnsi="Georgia" w:cs="Times New Roman"/>
        </w:rPr>
        <w:t>t</w:t>
      </w:r>
      <w:r w:rsidR="00F876A3" w:rsidRPr="00792133">
        <w:rPr>
          <w:rFonts w:ascii="Georgia" w:hAnsi="Georgia" w:cs="Times New Roman"/>
        </w:rPr>
        <w:t xml:space="preserve"> quit</w:t>
      </w:r>
      <w:r w:rsidR="00141D47" w:rsidRPr="00792133">
        <w:rPr>
          <w:rFonts w:ascii="Georgia" w:hAnsi="Georgia" w:cs="Times New Roman"/>
        </w:rPr>
        <w:t>e, since</w:t>
      </w:r>
      <w:r w:rsidR="0028654F" w:rsidRPr="00792133">
        <w:rPr>
          <w:rFonts w:ascii="Georgia" w:hAnsi="Georgia" w:cs="Times New Roman"/>
        </w:rPr>
        <w:t xml:space="preserve"> some formal features don’t belong to any text. Unusual spaci</w:t>
      </w:r>
      <w:r w:rsidR="00794A2A">
        <w:rPr>
          <w:rFonts w:ascii="Georgia" w:hAnsi="Georgia" w:cs="Times New Roman"/>
        </w:rPr>
        <w:t>ng as we’ve seen in</w:t>
      </w:r>
      <w:r w:rsidR="00E83197">
        <w:rPr>
          <w:rFonts w:ascii="Georgia" w:hAnsi="Georgia" w:cs="Times New Roman"/>
        </w:rPr>
        <w:t xml:space="preserve"> </w:t>
      </w:r>
      <w:r w:rsidR="00E83197">
        <w:rPr>
          <w:rFonts w:ascii="Georgia" w:hAnsi="Georgia" w:cs="Times New Roman"/>
          <w:i/>
        </w:rPr>
        <w:t>NW</w:t>
      </w:r>
      <w:r w:rsidR="0028654F" w:rsidRPr="00792133">
        <w:rPr>
          <w:rFonts w:ascii="Georgia" w:hAnsi="Georgia" w:cs="Times New Roman"/>
        </w:rPr>
        <w:t xml:space="preserve">, for example, is not a </w:t>
      </w:r>
      <w:r w:rsidR="0086077D" w:rsidRPr="00792133">
        <w:rPr>
          <w:rFonts w:ascii="Georgia" w:hAnsi="Georgia" w:cs="Times New Roman"/>
        </w:rPr>
        <w:t>feature</w:t>
      </w:r>
      <w:r w:rsidR="00FD0224" w:rsidRPr="00792133">
        <w:rPr>
          <w:rFonts w:ascii="Georgia" w:hAnsi="Georgia" w:cs="Times New Roman"/>
        </w:rPr>
        <w:t xml:space="preserve"> of any text; </w:t>
      </w:r>
      <w:r w:rsidR="0028654F" w:rsidRPr="00792133">
        <w:rPr>
          <w:rFonts w:ascii="Georgia" w:hAnsi="Georgia" w:cs="Times New Roman"/>
        </w:rPr>
        <w:t xml:space="preserve">it’s a feature belonging to something </w:t>
      </w:r>
      <w:r w:rsidR="00FD0224" w:rsidRPr="00792133">
        <w:rPr>
          <w:rFonts w:ascii="Georgia" w:hAnsi="Georgia" w:cs="Times New Roman"/>
        </w:rPr>
        <w:t>larger than a text, e.g. a page</w:t>
      </w:r>
      <w:r w:rsidR="000F10AA">
        <w:rPr>
          <w:rFonts w:ascii="Georgia" w:hAnsi="Georgia" w:cs="Times New Roman"/>
        </w:rPr>
        <w:t>. So t</w:t>
      </w:r>
      <w:r w:rsidR="002063BE" w:rsidRPr="00792133">
        <w:rPr>
          <w:rFonts w:ascii="Georgia" w:hAnsi="Georgia" w:cs="Times New Roman"/>
        </w:rPr>
        <w:t>ex</w:t>
      </w:r>
      <w:r w:rsidR="00D03E89" w:rsidRPr="00792133">
        <w:rPr>
          <w:rFonts w:ascii="Georgia" w:hAnsi="Georgia" w:cs="Times New Roman"/>
        </w:rPr>
        <w:t>t</w:t>
      </w:r>
      <w:r w:rsidR="002063BE" w:rsidRPr="00792133">
        <w:rPr>
          <w:rFonts w:ascii="Georgia" w:hAnsi="Georgia" w:cs="Times New Roman"/>
        </w:rPr>
        <w:t>ual identity—</w:t>
      </w:r>
      <w:r w:rsidR="0028654F" w:rsidRPr="00792133">
        <w:rPr>
          <w:rFonts w:ascii="Georgia" w:hAnsi="Georgia" w:cs="Times New Roman"/>
        </w:rPr>
        <w:t>which includes</w:t>
      </w:r>
      <w:r w:rsidR="00F36560" w:rsidRPr="00792133">
        <w:rPr>
          <w:rFonts w:ascii="Georgia" w:hAnsi="Georgia" w:cs="Times New Roman"/>
        </w:rPr>
        <w:t xml:space="preserve"> </w:t>
      </w:r>
      <w:r w:rsidR="0028654F" w:rsidRPr="00792133">
        <w:rPr>
          <w:rFonts w:ascii="Georgia" w:hAnsi="Georgia" w:cs="Times New Roman"/>
        </w:rPr>
        <w:t>word orderi</w:t>
      </w:r>
      <w:r w:rsidR="00341EBE" w:rsidRPr="00792133">
        <w:rPr>
          <w:rFonts w:ascii="Georgia" w:hAnsi="Georgia" w:cs="Times New Roman"/>
        </w:rPr>
        <w:t>ng</w:t>
      </w:r>
      <w:r w:rsidR="0028654F" w:rsidRPr="00792133">
        <w:rPr>
          <w:rFonts w:ascii="Georgia" w:hAnsi="Georgia" w:cs="Times New Roman"/>
        </w:rPr>
        <w:t xml:space="preserve"> and</w:t>
      </w:r>
      <w:r w:rsidR="00FE689D" w:rsidRPr="00792133">
        <w:rPr>
          <w:rFonts w:ascii="Georgia" w:hAnsi="Georgia" w:cs="Times New Roman"/>
        </w:rPr>
        <w:t xml:space="preserve"> textual formal features </w:t>
      </w:r>
      <w:r w:rsidR="00A909FA" w:rsidRPr="00792133">
        <w:rPr>
          <w:rFonts w:ascii="Georgia" w:hAnsi="Georgia" w:cs="Times New Roman"/>
        </w:rPr>
        <w:t>(e.g. italics</w:t>
      </w:r>
      <w:r w:rsidR="00564812" w:rsidRPr="00792133">
        <w:rPr>
          <w:rFonts w:ascii="Georgia" w:hAnsi="Georgia" w:cs="Times New Roman"/>
        </w:rPr>
        <w:t>, bold type</w:t>
      </w:r>
      <w:r w:rsidR="00A909FA" w:rsidRPr="00792133">
        <w:rPr>
          <w:rFonts w:ascii="Georgia" w:hAnsi="Georgia" w:cs="Times New Roman"/>
        </w:rPr>
        <w:t>)—</w:t>
      </w:r>
      <w:r w:rsidR="001E49ED" w:rsidRPr="00792133">
        <w:rPr>
          <w:rFonts w:ascii="Georgia" w:hAnsi="Georgia" w:cs="Times New Roman"/>
        </w:rPr>
        <w:t>don’t guarantee work identity, either.</w:t>
      </w:r>
    </w:p>
    <w:p w:rsidR="00A572EE" w:rsidRDefault="000E1007" w:rsidP="00A572EE">
      <w:pPr>
        <w:spacing w:line="360" w:lineRule="auto"/>
        <w:ind w:firstLine="720"/>
        <w:rPr>
          <w:rFonts w:ascii="Georgia" w:hAnsi="Georgia" w:cs="Times New Roman"/>
          <w:color w:val="262626" w:themeColor="text1" w:themeTint="D9"/>
        </w:rPr>
      </w:pPr>
      <w:r w:rsidRPr="004729DF">
        <w:rPr>
          <w:rFonts w:ascii="Georgia" w:hAnsi="Georgia" w:cs="Times New Roman"/>
          <w:color w:val="262626" w:themeColor="text1" w:themeTint="D9"/>
        </w:rPr>
        <w:t xml:space="preserve"> Rece</w:t>
      </w:r>
      <w:r w:rsidR="00516E84" w:rsidRPr="004729DF">
        <w:rPr>
          <w:rFonts w:ascii="Georgia" w:hAnsi="Georgia" w:cs="Times New Roman"/>
          <w:color w:val="262626" w:themeColor="text1" w:themeTint="D9"/>
        </w:rPr>
        <w:t>ntly, Elicker (2020) argued</w:t>
      </w:r>
      <w:r w:rsidRPr="004729DF">
        <w:rPr>
          <w:rFonts w:ascii="Georgia" w:hAnsi="Georgia" w:cs="Times New Roman"/>
          <w:color w:val="262626" w:themeColor="text1" w:themeTint="D9"/>
        </w:rPr>
        <w:t xml:space="preserve"> for the new category </w:t>
      </w:r>
      <w:r w:rsidRPr="004729DF">
        <w:rPr>
          <w:rFonts w:ascii="Georgia" w:hAnsi="Georgia" w:cs="Times New Roman"/>
          <w:i/>
          <w:color w:val="262626" w:themeColor="text1" w:themeTint="D9"/>
        </w:rPr>
        <w:t>graphically-fixed literature</w:t>
      </w:r>
      <w:r w:rsidRPr="004729DF">
        <w:rPr>
          <w:rFonts w:ascii="Georgia" w:hAnsi="Georgia" w:cs="Times New Roman"/>
          <w:color w:val="262626" w:themeColor="text1" w:themeTint="D9"/>
        </w:rPr>
        <w:t>, works where authors make artistic use of graphic features of the printed text</w:t>
      </w:r>
      <w:r w:rsidR="00F204D2" w:rsidRPr="004729DF">
        <w:rPr>
          <w:rFonts w:ascii="Georgia" w:hAnsi="Georgia" w:cs="Times New Roman"/>
          <w:color w:val="262626" w:themeColor="text1" w:themeTint="D9"/>
        </w:rPr>
        <w:t xml:space="preserve">. </w:t>
      </w:r>
      <w:r w:rsidR="00933A60" w:rsidRPr="004729DF">
        <w:rPr>
          <w:rFonts w:ascii="Georgia" w:hAnsi="Georgia" w:cs="Times New Roman"/>
          <w:color w:val="262626" w:themeColor="text1" w:themeTint="D9"/>
        </w:rPr>
        <w:lastRenderedPageBreak/>
        <w:t xml:space="preserve">His examples include </w:t>
      </w:r>
      <w:r w:rsidR="00B6336A" w:rsidRPr="004729DF">
        <w:rPr>
          <w:rFonts w:ascii="Georgia" w:hAnsi="Georgia" w:cs="Times New Roman"/>
          <w:color w:val="262626" w:themeColor="text1" w:themeTint="D9"/>
        </w:rPr>
        <w:t xml:space="preserve">Jennifer Egan’s </w:t>
      </w:r>
      <w:r w:rsidR="0096427E" w:rsidRPr="004729DF">
        <w:rPr>
          <w:rFonts w:ascii="Georgia" w:hAnsi="Georgia"/>
          <w:i/>
          <w:iCs/>
          <w:color w:val="262626" w:themeColor="text1" w:themeTint="D9"/>
        </w:rPr>
        <w:t>A Visit from the Goon Squad</w:t>
      </w:r>
      <w:r w:rsidR="0096427E" w:rsidRPr="004729DF">
        <w:rPr>
          <w:rFonts w:ascii="Georgia" w:hAnsi="Georgia"/>
          <w:color w:val="262626" w:themeColor="text1" w:themeTint="D9"/>
        </w:rPr>
        <w:t xml:space="preserve"> </w:t>
      </w:r>
      <w:r w:rsidR="00933A60" w:rsidRPr="004729DF">
        <w:rPr>
          <w:rFonts w:ascii="Georgia" w:hAnsi="Georgia" w:cs="Times New Roman"/>
          <w:color w:val="262626" w:themeColor="text1" w:themeTint="D9"/>
        </w:rPr>
        <w:t>which features a chapter</w:t>
      </w:r>
      <w:r w:rsidR="00E004E8" w:rsidRPr="004729DF">
        <w:rPr>
          <w:rFonts w:ascii="Georgia" w:hAnsi="Georgia" w:cs="Times New Roman"/>
          <w:color w:val="262626" w:themeColor="text1" w:themeTint="D9"/>
        </w:rPr>
        <w:t xml:space="preserve"> </w:t>
      </w:r>
      <w:r w:rsidR="0096427E" w:rsidRPr="004729DF">
        <w:rPr>
          <w:rFonts w:ascii="Georgia" w:hAnsi="Georgia" w:cs="Times New Roman"/>
          <w:color w:val="262626" w:themeColor="text1" w:themeTint="D9"/>
        </w:rPr>
        <w:t>composed of PowerP</w:t>
      </w:r>
      <w:r w:rsidR="00E004E8" w:rsidRPr="004729DF">
        <w:rPr>
          <w:rFonts w:ascii="Georgia" w:hAnsi="Georgia" w:cs="Times New Roman"/>
          <w:color w:val="262626" w:themeColor="text1" w:themeTint="D9"/>
        </w:rPr>
        <w:t>oint slides</w:t>
      </w:r>
      <w:r w:rsidR="0096427E" w:rsidRPr="004729DF">
        <w:rPr>
          <w:rFonts w:ascii="Georgia" w:hAnsi="Georgia" w:cs="Times New Roman"/>
          <w:color w:val="262626" w:themeColor="text1" w:themeTint="D9"/>
        </w:rPr>
        <w:t xml:space="preserve"> </w:t>
      </w:r>
      <w:r w:rsidR="00B6336A" w:rsidRPr="004729DF">
        <w:rPr>
          <w:rFonts w:ascii="Georgia" w:hAnsi="Georgia" w:cs="Times New Roman"/>
          <w:color w:val="262626" w:themeColor="text1" w:themeTint="D9"/>
        </w:rPr>
        <w:t xml:space="preserve">and </w:t>
      </w:r>
      <w:r w:rsidR="002D2D2D" w:rsidRPr="004729DF">
        <w:rPr>
          <w:rFonts w:ascii="Georgia" w:hAnsi="Georgia"/>
          <w:color w:val="262626" w:themeColor="text1" w:themeTint="D9"/>
        </w:rPr>
        <w:t xml:space="preserve">Mark Z. Danielewski’s </w:t>
      </w:r>
      <w:r w:rsidR="002D2D2D" w:rsidRPr="004729DF">
        <w:rPr>
          <w:rFonts w:ascii="Georgia" w:hAnsi="Georgia"/>
          <w:i/>
          <w:iCs/>
          <w:color w:val="262626" w:themeColor="text1" w:themeTint="D9"/>
        </w:rPr>
        <w:t xml:space="preserve">The Fifty Year Sword </w:t>
      </w:r>
      <w:r w:rsidR="002D2D2D" w:rsidRPr="004729DF">
        <w:rPr>
          <w:rFonts w:ascii="Georgia" w:hAnsi="Georgia"/>
          <w:color w:val="262626" w:themeColor="text1" w:themeTint="D9"/>
        </w:rPr>
        <w:t>(2005)</w:t>
      </w:r>
      <w:r w:rsidR="000E7645" w:rsidRPr="004729DF">
        <w:rPr>
          <w:rFonts w:ascii="Georgia" w:hAnsi="Georgia"/>
          <w:color w:val="262626" w:themeColor="text1" w:themeTint="D9"/>
        </w:rPr>
        <w:t xml:space="preserve"> </w:t>
      </w:r>
      <w:r w:rsidR="003F07B4" w:rsidRPr="004729DF">
        <w:rPr>
          <w:rFonts w:ascii="Georgia" w:hAnsi="Georgia"/>
          <w:color w:val="262626" w:themeColor="text1" w:themeTint="D9"/>
        </w:rPr>
        <w:t>which uses colored quotation marks to individuate utterances.</w:t>
      </w:r>
      <w:r w:rsidRPr="004729DF">
        <w:rPr>
          <w:rFonts w:ascii="Georgia" w:hAnsi="Georgia" w:cs="Times New Roman"/>
          <w:color w:val="262626" w:themeColor="text1" w:themeTint="D9"/>
        </w:rPr>
        <w:t xml:space="preserve"> For these works, graphic features must be preserved in an authentic copy, so they serve as counterexamples to the view that literary work identity is </w:t>
      </w:r>
      <w:r w:rsidR="001F3379" w:rsidRPr="004729DF">
        <w:rPr>
          <w:rFonts w:ascii="Georgia" w:hAnsi="Georgia" w:cs="Times New Roman"/>
          <w:color w:val="262626" w:themeColor="text1" w:themeTint="D9"/>
        </w:rPr>
        <w:t>determined</w:t>
      </w:r>
      <w:r w:rsidRPr="004729DF">
        <w:rPr>
          <w:rFonts w:ascii="Georgia" w:hAnsi="Georgia" w:cs="Times New Roman"/>
          <w:color w:val="262626" w:themeColor="text1" w:themeTint="D9"/>
        </w:rPr>
        <w:t xml:space="preserve"> by semantic and syntactic</w:t>
      </w:r>
      <w:r w:rsidR="00BC1079" w:rsidRPr="004729DF">
        <w:rPr>
          <w:rFonts w:ascii="Georgia" w:hAnsi="Georgia" w:cs="Times New Roman"/>
          <w:color w:val="262626" w:themeColor="text1" w:themeTint="D9"/>
        </w:rPr>
        <w:t xml:space="preserve"> identity. Our discussion of</w:t>
      </w:r>
      <w:r w:rsidRPr="004729DF">
        <w:rPr>
          <w:rFonts w:ascii="Georgia" w:hAnsi="Georgia" w:cs="Times New Roman"/>
          <w:color w:val="262626" w:themeColor="text1" w:themeTint="D9"/>
        </w:rPr>
        <w:t xml:space="preserve"> formal features helps explain why graphic features of a work are sometimes indispensable, providing support for acknowledging graphically fixed literature.</w:t>
      </w:r>
    </w:p>
    <w:p w:rsidR="00B3457B" w:rsidRPr="00A572EE" w:rsidRDefault="00B3457B" w:rsidP="00A572EE">
      <w:pPr>
        <w:spacing w:line="360" w:lineRule="auto"/>
        <w:ind w:firstLine="720"/>
        <w:rPr>
          <w:rFonts w:ascii="Georgia" w:hAnsi="Georgia" w:cs="Times New Roman"/>
          <w:color w:val="262626" w:themeColor="text1" w:themeTint="D9"/>
        </w:rPr>
      </w:pPr>
    </w:p>
    <w:p w:rsidR="000E1007" w:rsidRPr="004729DF" w:rsidRDefault="000E1007" w:rsidP="005D15BB">
      <w:pPr>
        <w:spacing w:line="360" w:lineRule="auto"/>
        <w:rPr>
          <w:rFonts w:ascii="Georgia" w:hAnsi="Georgia" w:cs="Times New Roman"/>
          <w:b/>
          <w:color w:val="262626" w:themeColor="text1" w:themeTint="D9"/>
        </w:rPr>
      </w:pPr>
      <w:r w:rsidRPr="004729DF">
        <w:rPr>
          <w:rFonts w:ascii="Georgia" w:hAnsi="Georgia" w:cs="Times New Roman"/>
          <w:b/>
          <w:color w:val="262626" w:themeColor="text1" w:themeTint="D9"/>
        </w:rPr>
        <w:t>VII. Conclusion</w:t>
      </w:r>
    </w:p>
    <w:p w:rsidR="000E1007" w:rsidRDefault="000E1007" w:rsidP="005D15BB">
      <w:pPr>
        <w:spacing w:line="360" w:lineRule="auto"/>
        <w:ind w:firstLine="720"/>
        <w:contextualSpacing/>
        <w:rPr>
          <w:rFonts w:ascii="Georgia" w:hAnsi="Georgia" w:cs="Times New Roman"/>
          <w:color w:val="262626" w:themeColor="text1" w:themeTint="D9"/>
        </w:rPr>
      </w:pPr>
      <w:r w:rsidRPr="004729DF">
        <w:rPr>
          <w:rFonts w:ascii="Georgia" w:hAnsi="Georgia" w:cs="Times New Roman"/>
          <w:color w:val="262626" w:themeColor="text1" w:themeTint="D9"/>
        </w:rPr>
        <w:t xml:space="preserve">Fictional truth is what is fictionally the case. Fictional narratives generate fictional truth by both semantic and formal means, and I’ve provided examples of how formal features create fictional truths. The use of formal features is not an exception or an eccentric practice from ambitious literature; </w:t>
      </w:r>
      <w:r w:rsidR="003E64DE" w:rsidRPr="004729DF">
        <w:rPr>
          <w:rFonts w:ascii="Georgia" w:hAnsi="Georgia" w:cs="Times New Roman"/>
          <w:color w:val="262626" w:themeColor="text1" w:themeTint="D9"/>
        </w:rPr>
        <w:t xml:space="preserve">as mentioned, </w:t>
      </w:r>
      <w:r w:rsidRPr="004729DF">
        <w:rPr>
          <w:rFonts w:ascii="Georgia" w:hAnsi="Georgia" w:cs="Times New Roman"/>
          <w:color w:val="262626" w:themeColor="text1" w:themeTint="D9"/>
        </w:rPr>
        <w:t xml:space="preserve">it is a phenomenon with a long history (going back to medieval </w:t>
      </w:r>
      <w:r w:rsidR="009B0CA8" w:rsidRPr="004729DF">
        <w:rPr>
          <w:rFonts w:ascii="Georgia" w:hAnsi="Georgia" w:cs="Times New Roman"/>
          <w:color w:val="262626" w:themeColor="text1" w:themeTint="D9"/>
        </w:rPr>
        <w:t>illuminated</w:t>
      </w:r>
      <w:r w:rsidRPr="004729DF">
        <w:rPr>
          <w:rFonts w:ascii="Georgia" w:hAnsi="Georgia" w:cs="Times New Roman"/>
          <w:color w:val="262626" w:themeColor="text1" w:themeTint="D9"/>
        </w:rPr>
        <w:t xml:space="preserve"> </w:t>
      </w:r>
      <w:r w:rsidR="009B0CA8" w:rsidRPr="004729DF">
        <w:rPr>
          <w:rFonts w:ascii="Georgia" w:hAnsi="Georgia" w:cs="Times New Roman"/>
          <w:color w:val="262626" w:themeColor="text1" w:themeTint="D9"/>
        </w:rPr>
        <w:t>manuscripts</w:t>
      </w:r>
      <w:r w:rsidRPr="004729DF">
        <w:rPr>
          <w:rFonts w:ascii="Georgia" w:hAnsi="Georgia" w:cs="Times New Roman"/>
          <w:color w:val="262626" w:themeColor="text1" w:themeTint="D9"/>
        </w:rPr>
        <w:t>) and wide variety of applications (children’s literature, realist novel, graphic novels</w:t>
      </w:r>
      <w:r w:rsidR="00847DE3" w:rsidRPr="004729DF">
        <w:rPr>
          <w:rFonts w:ascii="Georgia" w:hAnsi="Georgia" w:cs="Times New Roman"/>
          <w:color w:val="262626" w:themeColor="text1" w:themeTint="D9"/>
        </w:rPr>
        <w:t>, etc.</w:t>
      </w:r>
      <w:r w:rsidRPr="004729DF">
        <w:rPr>
          <w:rFonts w:ascii="Georgia" w:hAnsi="Georgia" w:cs="Times New Roman"/>
          <w:color w:val="262626" w:themeColor="text1" w:themeTint="D9"/>
        </w:rPr>
        <w:t xml:space="preserve">). As such, our current model of fictional truths, which broadly divides fictional truth into </w:t>
      </w:r>
      <w:r w:rsidR="00CA010E">
        <w:rPr>
          <w:rFonts w:ascii="Georgia" w:hAnsi="Georgia" w:cs="Times New Roman"/>
          <w:color w:val="262626" w:themeColor="text1" w:themeTint="D9"/>
        </w:rPr>
        <w:t>explicit</w:t>
      </w:r>
      <w:r w:rsidRPr="004729DF">
        <w:rPr>
          <w:rFonts w:ascii="Georgia" w:hAnsi="Georgia" w:cs="Times New Roman"/>
          <w:color w:val="262626" w:themeColor="text1" w:themeTint="D9"/>
        </w:rPr>
        <w:t xml:space="preserve"> truths and </w:t>
      </w:r>
      <w:r w:rsidR="004007B4">
        <w:rPr>
          <w:rFonts w:ascii="Georgia" w:hAnsi="Georgia" w:cs="Times New Roman"/>
          <w:color w:val="262626" w:themeColor="text1" w:themeTint="D9"/>
        </w:rPr>
        <w:t>implicit</w:t>
      </w:r>
      <w:r w:rsidRPr="004729DF">
        <w:rPr>
          <w:rFonts w:ascii="Georgia" w:hAnsi="Georgia" w:cs="Times New Roman"/>
          <w:color w:val="262626" w:themeColor="text1" w:themeTint="D9"/>
        </w:rPr>
        <w:t xml:space="preserve"> </w:t>
      </w:r>
      <w:r w:rsidR="00E3274A">
        <w:rPr>
          <w:rFonts w:ascii="Georgia" w:hAnsi="Georgia" w:cs="Times New Roman"/>
          <w:color w:val="262626" w:themeColor="text1" w:themeTint="D9"/>
        </w:rPr>
        <w:t>truths, is incomplete, and we ought to acknowledge a new class of fictional truths stemming from visual and audible features of a work.</w:t>
      </w:r>
    </w:p>
    <w:p w:rsidR="00994193" w:rsidRPr="004729DF" w:rsidRDefault="00994193" w:rsidP="005D15BB">
      <w:pPr>
        <w:spacing w:line="360" w:lineRule="auto"/>
        <w:ind w:firstLine="720"/>
        <w:contextualSpacing/>
        <w:rPr>
          <w:rFonts w:ascii="Georgia" w:hAnsi="Georgia" w:cs="Times New Roman"/>
          <w:color w:val="262626" w:themeColor="text1" w:themeTint="D9"/>
        </w:rPr>
      </w:pPr>
    </w:p>
    <w:p w:rsidR="003C2F07" w:rsidRPr="00081AD8" w:rsidRDefault="000E1007" w:rsidP="005D15BB">
      <w:pPr>
        <w:spacing w:line="360" w:lineRule="auto"/>
        <w:ind w:firstLine="720"/>
        <w:rPr>
          <w:rFonts w:ascii="Georgia" w:hAnsi="Georgia" w:cs="Times New Roman"/>
          <w:color w:val="262626" w:themeColor="text1" w:themeTint="D9"/>
        </w:rPr>
      </w:pPr>
      <w:r w:rsidRPr="004729DF">
        <w:rPr>
          <w:rFonts w:ascii="Georgia" w:hAnsi="Georgia" w:cs="Times New Roman"/>
          <w:color w:val="262626" w:themeColor="text1" w:themeTint="D9"/>
        </w:rPr>
        <w:t xml:space="preserve"> Fictional truths generated from formal features are different from explicit truths since they are not explicitly said. They are also different from implicit truths because they are not inferred from other, explicitly stipulated truths, nor are they imported from this-worldly facts; they are directly generated by visual or audible features of the text. Since literary works use formal features to create fictional content, any satisfactory theory of fictional truth should be able to accommodate the work formal features do— and so now we have a new criterion to use in judging theories of fictional truth: the ability to accommodate the work formal features do in content generation. This new criterion, when applied to a few currently available theories, shows us that theories based on inference or pretense are unsatisfactory. I’ve ended the paper by sketching a few further upshots, mostly having to do with other metaphysical questions regarding stories and works. I imagine there to be more—but at least we’ve begun the work of incorporating formal features into the discussion of fictional truth.</w:t>
      </w:r>
      <w:r w:rsidR="003C2F07">
        <w:rPr>
          <w:rFonts w:ascii="Georgia" w:hAnsi="Georgia"/>
          <w:color w:val="262626" w:themeColor="text1" w:themeTint="D9"/>
        </w:rPr>
        <w:br w:type="page"/>
      </w:r>
    </w:p>
    <w:p w:rsidR="00527881" w:rsidRPr="00454D4E" w:rsidRDefault="000E1007" w:rsidP="00D45182">
      <w:pPr>
        <w:spacing w:line="240" w:lineRule="auto"/>
        <w:contextualSpacing/>
        <w:jc w:val="center"/>
        <w:rPr>
          <w:rFonts w:ascii="Georgia" w:hAnsi="Georgia"/>
        </w:rPr>
      </w:pPr>
      <w:r w:rsidRPr="00454D4E">
        <w:rPr>
          <w:rFonts w:ascii="Georgia" w:hAnsi="Georgia"/>
        </w:rPr>
        <w:lastRenderedPageBreak/>
        <w:t>Works Cited</w:t>
      </w:r>
    </w:p>
    <w:p w:rsidR="00527881" w:rsidRPr="00454D4E" w:rsidRDefault="00527881" w:rsidP="000E1007">
      <w:pPr>
        <w:spacing w:line="240" w:lineRule="auto"/>
        <w:contextualSpacing/>
        <w:rPr>
          <w:rFonts w:ascii="Georgia" w:hAnsi="Georgia" w:cs="Times New Roman"/>
        </w:rPr>
      </w:pPr>
    </w:p>
    <w:p w:rsidR="000E1007" w:rsidRPr="0002181E" w:rsidRDefault="003C1361" w:rsidP="000E1007">
      <w:pPr>
        <w:spacing w:line="240" w:lineRule="auto"/>
        <w:contextualSpacing/>
        <w:rPr>
          <w:rFonts w:ascii="Georgia" w:hAnsi="Georgia" w:cs="Times New Roman"/>
        </w:rPr>
      </w:pPr>
      <w:r w:rsidRPr="0002181E">
        <w:rPr>
          <w:rFonts w:ascii="Georgia" w:hAnsi="Georgia" w:cs="Times New Roman"/>
        </w:rPr>
        <w:t>Blumson, B</w:t>
      </w:r>
      <w:r w:rsidR="00C317C9" w:rsidRPr="0002181E">
        <w:rPr>
          <w:rFonts w:ascii="Georgia" w:hAnsi="Georgia" w:cs="Times New Roman"/>
        </w:rPr>
        <w:t>. (2008)</w:t>
      </w:r>
      <w:r w:rsidR="000E1007" w:rsidRPr="0002181E">
        <w:rPr>
          <w:rFonts w:ascii="Georgia" w:hAnsi="Georgia" w:cs="Times New Roman"/>
        </w:rPr>
        <w:t xml:space="preserve"> </w:t>
      </w:r>
      <w:r w:rsidR="009C70E2" w:rsidRPr="0002181E">
        <w:rPr>
          <w:rFonts w:ascii="Georgia" w:hAnsi="Georgia" w:cs="Times New Roman"/>
        </w:rPr>
        <w:t>‘Depiction and Convention’,</w:t>
      </w:r>
      <w:r w:rsidR="000E1007" w:rsidRPr="0002181E">
        <w:rPr>
          <w:rFonts w:ascii="Georgia" w:hAnsi="Georgia" w:cs="Times New Roman"/>
        </w:rPr>
        <w:t xml:space="preserve"> </w:t>
      </w:r>
      <w:r w:rsidR="000E1007" w:rsidRPr="0002181E">
        <w:rPr>
          <w:rFonts w:ascii="Georgia" w:hAnsi="Georgia" w:cs="Times New Roman"/>
          <w:i/>
        </w:rPr>
        <w:t>Dialectica</w:t>
      </w:r>
      <w:r w:rsidR="009C70E2" w:rsidRPr="0002181E">
        <w:rPr>
          <w:rFonts w:ascii="Georgia" w:hAnsi="Georgia" w:cs="Times New Roman"/>
        </w:rPr>
        <w:t>, 62/3: 335-</w:t>
      </w:r>
      <w:r w:rsidR="000E1007" w:rsidRPr="0002181E">
        <w:rPr>
          <w:rFonts w:ascii="Georgia" w:hAnsi="Georgia" w:cs="Times New Roman"/>
        </w:rPr>
        <w:t>48.</w:t>
      </w:r>
    </w:p>
    <w:p w:rsidR="000E1007" w:rsidRPr="0002181E" w:rsidRDefault="000E1007" w:rsidP="000E1007">
      <w:pPr>
        <w:spacing w:line="240" w:lineRule="auto"/>
        <w:contextualSpacing/>
        <w:rPr>
          <w:rFonts w:ascii="Georgia" w:hAnsi="Georgia" w:cs="Times New Roman"/>
        </w:rPr>
      </w:pPr>
    </w:p>
    <w:p w:rsidR="000E1007" w:rsidRPr="0002181E" w:rsidRDefault="00454D4E" w:rsidP="000E1007">
      <w:pPr>
        <w:spacing w:line="240" w:lineRule="auto"/>
        <w:rPr>
          <w:rFonts w:ascii="Georgia" w:hAnsi="Georgia" w:cs="Times New Roman"/>
        </w:rPr>
      </w:pPr>
      <w:r w:rsidRPr="0002181E">
        <w:rPr>
          <w:rFonts w:ascii="Georgia" w:hAnsi="Georgia" w:cs="Times New Roman"/>
        </w:rPr>
        <w:t>Bruhns, A.,</w:t>
      </w:r>
      <w:r w:rsidR="000E1007" w:rsidRPr="0002181E">
        <w:rPr>
          <w:rFonts w:ascii="Georgia" w:hAnsi="Georgia" w:cs="Times New Roman"/>
        </w:rPr>
        <w:t xml:space="preserve"> Tobias Klauk, and Tilmann K</w:t>
      </w:r>
      <w:r w:rsidR="00C317C9" w:rsidRPr="0002181E">
        <w:rPr>
          <w:rFonts w:ascii="Georgia" w:hAnsi="Georgia" w:cs="Times New Roman"/>
        </w:rPr>
        <w:t>oppe. (2020)</w:t>
      </w:r>
      <w:r w:rsidR="000E1007" w:rsidRPr="0002181E">
        <w:rPr>
          <w:rFonts w:ascii="Georgia" w:hAnsi="Georgia" w:cs="Times New Roman"/>
        </w:rPr>
        <w:t xml:space="preserve"> </w:t>
      </w:r>
      <w:r w:rsidR="00C317C9" w:rsidRPr="0002181E">
        <w:rPr>
          <w:rFonts w:ascii="Georgia" w:hAnsi="Georgia" w:cs="Times New Roman"/>
        </w:rPr>
        <w:t>‘</w:t>
      </w:r>
      <w:r w:rsidR="000E1007" w:rsidRPr="0002181E">
        <w:rPr>
          <w:rFonts w:ascii="Georgia" w:hAnsi="Georgia" w:cs="Times New Roman"/>
        </w:rPr>
        <w:t>Arguments from Aesthet</w:t>
      </w:r>
      <w:r w:rsidR="00C63577">
        <w:rPr>
          <w:rFonts w:ascii="Georgia" w:hAnsi="Georgia" w:cs="Times New Roman"/>
        </w:rPr>
        <w:t xml:space="preserve">ic Merit </w:t>
      </w:r>
      <w:r w:rsidR="00C63577">
        <w:rPr>
          <w:rFonts w:ascii="Georgia" w:hAnsi="Georgia" w:cs="Times New Roman"/>
        </w:rPr>
        <w:tab/>
        <w:t xml:space="preserve">to </w:t>
      </w:r>
      <w:r w:rsidR="00C317C9" w:rsidRPr="0002181E">
        <w:rPr>
          <w:rFonts w:ascii="Georgia" w:hAnsi="Georgia" w:cs="Times New Roman"/>
        </w:rPr>
        <w:t xml:space="preserve">Fictional Content’, </w:t>
      </w:r>
      <w:r w:rsidR="000E1007" w:rsidRPr="0002181E">
        <w:rPr>
          <w:rFonts w:ascii="Georgia" w:hAnsi="Georgia" w:cs="Times New Roman"/>
          <w:i/>
        </w:rPr>
        <w:t>Journal of Aesthetics and Art Criticism</w:t>
      </w:r>
      <w:r w:rsidR="00C317C9" w:rsidRPr="0002181E">
        <w:rPr>
          <w:rFonts w:ascii="Georgia" w:hAnsi="Georgia" w:cs="Times New Roman"/>
        </w:rPr>
        <w:t>, 78/2: 209-</w:t>
      </w:r>
      <w:r w:rsidR="000E1007" w:rsidRPr="0002181E">
        <w:rPr>
          <w:rFonts w:ascii="Georgia" w:hAnsi="Georgia" w:cs="Times New Roman"/>
        </w:rPr>
        <w:t>18.</w:t>
      </w:r>
    </w:p>
    <w:p w:rsidR="000E1007" w:rsidRPr="0002181E" w:rsidRDefault="002357D1" w:rsidP="000E1007">
      <w:pPr>
        <w:spacing w:line="240" w:lineRule="auto"/>
        <w:contextualSpacing/>
        <w:rPr>
          <w:rFonts w:ascii="Georgia" w:hAnsi="Georgia"/>
        </w:rPr>
      </w:pPr>
      <w:r w:rsidRPr="0002181E">
        <w:rPr>
          <w:rFonts w:ascii="Georgia" w:hAnsi="Georgia"/>
        </w:rPr>
        <w:t>Camp, E. (2007)</w:t>
      </w:r>
      <w:r w:rsidR="000E1007" w:rsidRPr="0002181E">
        <w:rPr>
          <w:rFonts w:ascii="Georgia" w:hAnsi="Georgia"/>
        </w:rPr>
        <w:t xml:space="preserve"> </w:t>
      </w:r>
      <w:r w:rsidRPr="0002181E">
        <w:rPr>
          <w:rFonts w:ascii="Georgia" w:hAnsi="Georgia"/>
        </w:rPr>
        <w:t>‘Thinking with Maps’,</w:t>
      </w:r>
      <w:r w:rsidR="000E1007" w:rsidRPr="0002181E">
        <w:rPr>
          <w:rFonts w:ascii="Georgia" w:hAnsi="Georgia"/>
        </w:rPr>
        <w:t xml:space="preserve"> </w:t>
      </w:r>
      <w:r w:rsidR="000E1007" w:rsidRPr="0002181E">
        <w:rPr>
          <w:rFonts w:ascii="Georgia" w:hAnsi="Georgia"/>
          <w:i/>
          <w:iCs/>
        </w:rPr>
        <w:t xml:space="preserve">Philosophical Perspectives, </w:t>
      </w:r>
      <w:r w:rsidRPr="0002181E">
        <w:rPr>
          <w:rFonts w:ascii="Georgia" w:hAnsi="Georgia"/>
        </w:rPr>
        <w:t>211</w:t>
      </w:r>
      <w:r w:rsidR="000E1007" w:rsidRPr="0002181E">
        <w:rPr>
          <w:rFonts w:ascii="Georgia" w:hAnsi="Georgia"/>
        </w:rPr>
        <w:t>: 145–82.</w:t>
      </w:r>
    </w:p>
    <w:p w:rsidR="00794A2A" w:rsidRPr="0002181E" w:rsidRDefault="00794A2A" w:rsidP="000E1007">
      <w:pPr>
        <w:spacing w:line="240" w:lineRule="auto"/>
        <w:contextualSpacing/>
        <w:rPr>
          <w:rFonts w:ascii="Georgia" w:hAnsi="Georgia"/>
        </w:rPr>
      </w:pPr>
    </w:p>
    <w:p w:rsidR="00794A2A" w:rsidRPr="0002181E" w:rsidRDefault="00794A2A" w:rsidP="00794A2A">
      <w:pPr>
        <w:autoSpaceDE w:val="0"/>
        <w:autoSpaceDN w:val="0"/>
        <w:adjustRightInd w:val="0"/>
        <w:spacing w:after="0" w:line="240" w:lineRule="auto"/>
        <w:rPr>
          <w:rFonts w:ascii="Georgia" w:hAnsi="Georgia" w:cs="Segoe UI"/>
          <w:color w:val="000000"/>
        </w:rPr>
      </w:pPr>
      <w:r w:rsidRPr="0002181E">
        <w:rPr>
          <w:rFonts w:ascii="Georgia" w:hAnsi="Georgia" w:cs="Segoe UI"/>
          <w:color w:val="000000"/>
        </w:rPr>
        <w:t xml:space="preserve">----. (2018) ‘Why Maps are Not Propositional’, in Alex Grzankowski and Michelle </w:t>
      </w:r>
      <w:r w:rsidR="00DE0E06">
        <w:rPr>
          <w:rFonts w:ascii="Georgia" w:hAnsi="Georgia" w:cs="Segoe UI"/>
          <w:color w:val="000000"/>
        </w:rPr>
        <w:tab/>
      </w:r>
      <w:r w:rsidRPr="0002181E">
        <w:rPr>
          <w:rFonts w:ascii="Georgia" w:hAnsi="Georgia" w:cs="Segoe UI"/>
          <w:color w:val="000000"/>
        </w:rPr>
        <w:t xml:space="preserve">Montague (eds.) </w:t>
      </w:r>
      <w:r w:rsidRPr="0002181E">
        <w:rPr>
          <w:rFonts w:ascii="Georgia" w:hAnsi="Georgia" w:cs="Segoe UI"/>
          <w:i/>
          <w:iCs/>
          <w:color w:val="000000"/>
        </w:rPr>
        <w:t>Non-Propositional Intentionality</w:t>
      </w:r>
      <w:r w:rsidRPr="0002181E">
        <w:rPr>
          <w:rFonts w:ascii="Georgia" w:hAnsi="Georgia" w:cs="Segoe UI"/>
          <w:color w:val="000000"/>
        </w:rPr>
        <w:t>, 19-45. Oxford: OUP.</w:t>
      </w:r>
    </w:p>
    <w:p w:rsidR="000E1007" w:rsidRPr="0002181E" w:rsidRDefault="000E1007" w:rsidP="000E1007">
      <w:pPr>
        <w:spacing w:line="240" w:lineRule="auto"/>
        <w:contextualSpacing/>
        <w:rPr>
          <w:rFonts w:ascii="Georgia" w:hAnsi="Georgia" w:cs="Times New Roman"/>
        </w:rPr>
      </w:pPr>
    </w:p>
    <w:p w:rsidR="000E1007" w:rsidRPr="0064556D" w:rsidRDefault="00AD3706" w:rsidP="000E1007">
      <w:pPr>
        <w:spacing w:line="240" w:lineRule="auto"/>
        <w:contextualSpacing/>
        <w:rPr>
          <w:rFonts w:ascii="Georgia" w:hAnsi="Georgia" w:cs="Times New Roman"/>
        </w:rPr>
      </w:pPr>
      <w:r w:rsidRPr="0002181E">
        <w:rPr>
          <w:rFonts w:ascii="Georgia" w:hAnsi="Georgia" w:cs="Times New Roman"/>
        </w:rPr>
        <w:t>Cave, T. (2016)</w:t>
      </w:r>
      <w:r w:rsidR="000E1007" w:rsidRPr="0002181E">
        <w:rPr>
          <w:rFonts w:ascii="Georgia" w:hAnsi="Georgia" w:cs="Times New Roman"/>
        </w:rPr>
        <w:t xml:space="preserve"> </w:t>
      </w:r>
      <w:r w:rsidR="000E1007" w:rsidRPr="009D7B7D">
        <w:rPr>
          <w:rFonts w:ascii="Georgia" w:hAnsi="Georgia" w:cs="Times New Roman"/>
          <w:i/>
        </w:rPr>
        <w:t>Thinking with Literature: Towards a Cognitive Criticism</w:t>
      </w:r>
      <w:r w:rsidRPr="009D7B7D">
        <w:rPr>
          <w:rFonts w:ascii="Georgia" w:hAnsi="Georgia" w:cs="Times New Roman"/>
          <w:i/>
        </w:rPr>
        <w:t xml:space="preserve">. </w:t>
      </w:r>
      <w:r w:rsidRPr="0064556D">
        <w:rPr>
          <w:rFonts w:ascii="Georgia" w:hAnsi="Georgia" w:cs="Times New Roman"/>
        </w:rPr>
        <w:t>Oxford</w:t>
      </w:r>
      <w:r w:rsidR="00B763EB">
        <w:rPr>
          <w:rFonts w:ascii="Georgia" w:hAnsi="Georgia" w:cs="Times New Roman"/>
        </w:rPr>
        <w:t>: OUP.</w:t>
      </w:r>
    </w:p>
    <w:p w:rsidR="000E1007" w:rsidRPr="0064556D" w:rsidRDefault="000E1007" w:rsidP="000E1007">
      <w:pPr>
        <w:spacing w:line="240" w:lineRule="auto"/>
        <w:contextualSpacing/>
        <w:rPr>
          <w:rFonts w:ascii="Georgia" w:hAnsi="Georgia"/>
        </w:rPr>
      </w:pPr>
    </w:p>
    <w:p w:rsidR="000E1007" w:rsidRPr="006C5D86" w:rsidRDefault="00C50544" w:rsidP="006C5D86">
      <w:pPr>
        <w:spacing w:line="240" w:lineRule="auto"/>
        <w:contextualSpacing/>
        <w:rPr>
          <w:rFonts w:ascii="Georgia" w:hAnsi="Georgia"/>
          <w:i/>
          <w:iCs/>
        </w:rPr>
      </w:pPr>
      <w:r w:rsidRPr="0002181E">
        <w:rPr>
          <w:rFonts w:ascii="Georgia" w:hAnsi="Georgia"/>
        </w:rPr>
        <w:t xml:space="preserve">Casati, A. </w:t>
      </w:r>
      <w:r w:rsidR="0064556D">
        <w:rPr>
          <w:rFonts w:ascii="Georgia" w:hAnsi="Georgia"/>
        </w:rPr>
        <w:t xml:space="preserve">and </w:t>
      </w:r>
      <w:r w:rsidR="000E1007" w:rsidRPr="0002181E">
        <w:rPr>
          <w:rFonts w:ascii="Georgia" w:hAnsi="Georgia"/>
        </w:rPr>
        <w:t>Varzi</w:t>
      </w:r>
      <w:r w:rsidR="0064556D">
        <w:rPr>
          <w:rFonts w:ascii="Georgia" w:hAnsi="Georgia"/>
        </w:rPr>
        <w:t>, R</w:t>
      </w:r>
      <w:r w:rsidRPr="0002181E">
        <w:rPr>
          <w:rFonts w:ascii="Georgia" w:hAnsi="Georgia"/>
        </w:rPr>
        <w:t>.</w:t>
      </w:r>
      <w:r w:rsidR="000E1007" w:rsidRPr="0002181E">
        <w:rPr>
          <w:rFonts w:ascii="Georgia" w:hAnsi="Georgia"/>
        </w:rPr>
        <w:t xml:space="preserve"> (1999) </w:t>
      </w:r>
      <w:r w:rsidR="000E1007" w:rsidRPr="00116F31">
        <w:rPr>
          <w:rFonts w:ascii="Georgia" w:hAnsi="Georgia"/>
          <w:i/>
          <w:iCs/>
        </w:rPr>
        <w:t>Parts and Pla</w:t>
      </w:r>
      <w:r w:rsidR="00935E2E" w:rsidRPr="00116F31">
        <w:rPr>
          <w:rFonts w:ascii="Georgia" w:hAnsi="Georgia"/>
          <w:i/>
          <w:iCs/>
        </w:rPr>
        <w:t xml:space="preserve">ces: The Structures of Spatial </w:t>
      </w:r>
      <w:r w:rsidR="006F1D73">
        <w:rPr>
          <w:rFonts w:ascii="Georgia" w:hAnsi="Georgia"/>
          <w:i/>
          <w:iCs/>
        </w:rPr>
        <w:tab/>
      </w:r>
      <w:r w:rsidR="000E1007" w:rsidRPr="00116F31">
        <w:rPr>
          <w:rFonts w:ascii="Georgia" w:hAnsi="Georgia"/>
          <w:i/>
          <w:iCs/>
        </w:rPr>
        <w:t>Representation</w:t>
      </w:r>
      <w:r w:rsidR="000E1007" w:rsidRPr="0002181E">
        <w:rPr>
          <w:rFonts w:ascii="Georgia" w:hAnsi="Georgia"/>
          <w:i/>
          <w:iCs/>
        </w:rPr>
        <w:t xml:space="preserve">. </w:t>
      </w:r>
      <w:r w:rsidR="000E1007" w:rsidRPr="0002181E">
        <w:rPr>
          <w:rFonts w:ascii="Georgia" w:hAnsi="Georgia"/>
        </w:rPr>
        <w:t>Cambridge, MA: MIT Press.</w:t>
      </w:r>
    </w:p>
    <w:p w:rsidR="000E1007" w:rsidRPr="0002181E" w:rsidRDefault="000E1007" w:rsidP="000E1007">
      <w:pPr>
        <w:spacing w:line="240" w:lineRule="auto"/>
        <w:contextualSpacing/>
        <w:rPr>
          <w:rFonts w:ascii="Georgia" w:hAnsi="Georgia" w:cs="Times New Roman"/>
        </w:rPr>
      </w:pPr>
    </w:p>
    <w:p w:rsidR="000E1007" w:rsidRPr="0002181E" w:rsidRDefault="003C1361" w:rsidP="000E1007">
      <w:pPr>
        <w:spacing w:after="0" w:line="240" w:lineRule="auto"/>
        <w:contextualSpacing/>
        <w:rPr>
          <w:rFonts w:ascii="Georgia" w:eastAsia="Times New Roman" w:hAnsi="Georgia" w:cs="Times New Roman"/>
        </w:rPr>
      </w:pPr>
      <w:r w:rsidRPr="0002181E">
        <w:rPr>
          <w:rFonts w:ascii="Georgia" w:eastAsia="Times New Roman" w:hAnsi="Georgia" w:cs="Times New Roman"/>
        </w:rPr>
        <w:t>Currie, G. (1990)</w:t>
      </w:r>
      <w:r w:rsidR="000E1007" w:rsidRPr="0002181E">
        <w:rPr>
          <w:rFonts w:ascii="Georgia" w:eastAsia="Times New Roman" w:hAnsi="Georgia" w:cs="Times New Roman"/>
        </w:rPr>
        <w:t xml:space="preserve"> </w:t>
      </w:r>
      <w:r w:rsidR="000E1007" w:rsidRPr="00312103">
        <w:rPr>
          <w:rFonts w:ascii="Georgia" w:eastAsia="Times New Roman" w:hAnsi="Georgia" w:cs="Times New Roman"/>
          <w:i/>
        </w:rPr>
        <w:t>The Nature of Fiction</w:t>
      </w:r>
      <w:r w:rsidR="000E1007" w:rsidRPr="0002181E">
        <w:rPr>
          <w:rFonts w:ascii="Georgia" w:eastAsia="Times New Roman" w:hAnsi="Georgia" w:cs="Times New Roman"/>
        </w:rPr>
        <w:t>. Cambridge: Cambridge U</w:t>
      </w:r>
      <w:r w:rsidR="00EB7015" w:rsidRPr="0002181E">
        <w:rPr>
          <w:rFonts w:ascii="Georgia" w:eastAsia="Times New Roman" w:hAnsi="Georgia" w:cs="Times New Roman"/>
        </w:rPr>
        <w:t xml:space="preserve">niversity </w:t>
      </w:r>
      <w:r w:rsidR="000E1007" w:rsidRPr="0002181E">
        <w:rPr>
          <w:rFonts w:ascii="Georgia" w:eastAsia="Times New Roman" w:hAnsi="Georgia" w:cs="Times New Roman"/>
        </w:rPr>
        <w:t>P</w:t>
      </w:r>
      <w:r w:rsidR="00EB7015" w:rsidRPr="0002181E">
        <w:rPr>
          <w:rFonts w:ascii="Georgia" w:eastAsia="Times New Roman" w:hAnsi="Georgia" w:cs="Times New Roman"/>
        </w:rPr>
        <w:t>ress</w:t>
      </w:r>
      <w:r w:rsidR="000E1007" w:rsidRPr="0002181E">
        <w:rPr>
          <w:rFonts w:ascii="Georgia" w:eastAsia="Times New Roman" w:hAnsi="Georgia" w:cs="Times New Roman"/>
        </w:rPr>
        <w:t>.</w:t>
      </w:r>
    </w:p>
    <w:p w:rsidR="000E1007" w:rsidRPr="0002181E" w:rsidRDefault="000E1007" w:rsidP="000E1007">
      <w:pPr>
        <w:spacing w:after="0" w:line="240" w:lineRule="auto"/>
        <w:contextualSpacing/>
        <w:rPr>
          <w:rFonts w:ascii="Georgia" w:eastAsia="Times New Roman" w:hAnsi="Georgia" w:cs="Times New Roman"/>
        </w:rPr>
      </w:pPr>
    </w:p>
    <w:p w:rsidR="000E1007" w:rsidRPr="0002181E" w:rsidRDefault="000E1007" w:rsidP="000E1007">
      <w:pPr>
        <w:rPr>
          <w:rFonts w:ascii="Georgia" w:hAnsi="Georgia" w:cs="Times New Roman"/>
        </w:rPr>
      </w:pPr>
      <w:r w:rsidRPr="0002181E">
        <w:rPr>
          <w:rFonts w:ascii="Georgia" w:hAnsi="Georgia" w:cs="Times New Roman"/>
        </w:rPr>
        <w:t>———</w:t>
      </w:r>
      <w:r w:rsidRPr="0002181E">
        <w:rPr>
          <w:rFonts w:ascii="Georgia" w:eastAsia="Times New Roman" w:hAnsi="Georgia" w:cs="Times New Roman"/>
        </w:rPr>
        <w:t>.</w:t>
      </w:r>
      <w:r w:rsidR="00E15AEF" w:rsidRPr="0002181E">
        <w:rPr>
          <w:rFonts w:ascii="Georgia" w:hAnsi="Georgia" w:cs="Times New Roman"/>
        </w:rPr>
        <w:t xml:space="preserve"> (1991)</w:t>
      </w:r>
      <w:r w:rsidRPr="0002181E">
        <w:rPr>
          <w:rFonts w:ascii="Georgia" w:hAnsi="Georgia" w:cs="Times New Roman"/>
        </w:rPr>
        <w:t xml:space="preserve"> </w:t>
      </w:r>
      <w:r w:rsidR="00E15AEF" w:rsidRPr="0002181E">
        <w:rPr>
          <w:rFonts w:ascii="Georgia" w:hAnsi="Georgia" w:cs="Times New Roman"/>
        </w:rPr>
        <w:t>‘Work and Text’,</w:t>
      </w:r>
      <w:r w:rsidRPr="0002181E">
        <w:rPr>
          <w:rFonts w:ascii="Georgia" w:hAnsi="Georgia" w:cs="Times New Roman"/>
        </w:rPr>
        <w:t xml:space="preserve"> </w:t>
      </w:r>
      <w:r w:rsidRPr="0002181E">
        <w:rPr>
          <w:rFonts w:ascii="Georgia" w:hAnsi="Georgia" w:cs="Times New Roman"/>
          <w:i/>
        </w:rPr>
        <w:t>Mind</w:t>
      </w:r>
      <w:r w:rsidR="00E15AEF" w:rsidRPr="0002181E">
        <w:rPr>
          <w:rFonts w:ascii="Georgia" w:hAnsi="Georgia" w:cs="Times New Roman"/>
          <w:i/>
        </w:rPr>
        <w:t>,</w:t>
      </w:r>
      <w:r w:rsidR="00E15AEF" w:rsidRPr="0002181E">
        <w:rPr>
          <w:rFonts w:ascii="Georgia" w:hAnsi="Georgia" w:cs="Times New Roman"/>
        </w:rPr>
        <w:t xml:space="preserve"> 100</w:t>
      </w:r>
      <w:r w:rsidR="007262DB" w:rsidRPr="0002181E">
        <w:rPr>
          <w:rFonts w:ascii="Georgia" w:hAnsi="Georgia" w:cs="Times New Roman"/>
        </w:rPr>
        <w:t>: 325-</w:t>
      </w:r>
      <w:r w:rsidRPr="0002181E">
        <w:rPr>
          <w:rFonts w:ascii="Georgia" w:hAnsi="Georgia" w:cs="Times New Roman"/>
        </w:rPr>
        <w:t>40.</w:t>
      </w:r>
    </w:p>
    <w:p w:rsidR="0021386C" w:rsidRDefault="00794A2A" w:rsidP="0021386C">
      <w:pPr>
        <w:autoSpaceDE w:val="0"/>
        <w:autoSpaceDN w:val="0"/>
        <w:adjustRightInd w:val="0"/>
        <w:spacing w:after="0" w:line="240" w:lineRule="auto"/>
        <w:rPr>
          <w:rFonts w:ascii="Georgia" w:hAnsi="Georgia" w:cs="Segoe UI"/>
        </w:rPr>
      </w:pPr>
      <w:r w:rsidRPr="0002181E">
        <w:rPr>
          <w:rFonts w:ascii="Georgia" w:hAnsi="Georgia" w:cs="Segoe UI"/>
          <w:color w:val="000000"/>
        </w:rPr>
        <w:t xml:space="preserve">Davies, D. (2007) </w:t>
      </w:r>
      <w:r w:rsidRPr="0002181E">
        <w:rPr>
          <w:rFonts w:ascii="Georgia" w:hAnsi="Georgia" w:cs="Segoe UI"/>
          <w:i/>
          <w:iCs/>
          <w:color w:val="000000"/>
        </w:rPr>
        <w:t>Aesthetics and Literature</w:t>
      </w:r>
      <w:r w:rsidRPr="0002181E">
        <w:rPr>
          <w:rFonts w:ascii="Georgia" w:hAnsi="Georgia" w:cs="Segoe UI"/>
          <w:color w:val="000000"/>
        </w:rPr>
        <w:t>. New York: Continuum.</w:t>
      </w:r>
    </w:p>
    <w:p w:rsidR="0021386C" w:rsidRPr="0021386C" w:rsidRDefault="0021386C" w:rsidP="0021386C">
      <w:pPr>
        <w:autoSpaceDE w:val="0"/>
        <w:autoSpaceDN w:val="0"/>
        <w:adjustRightInd w:val="0"/>
        <w:spacing w:after="0" w:line="240" w:lineRule="auto"/>
        <w:rPr>
          <w:rFonts w:ascii="Georgia" w:hAnsi="Georgia" w:cs="Segoe UI"/>
        </w:rPr>
      </w:pPr>
    </w:p>
    <w:p w:rsidR="000E1007" w:rsidRPr="0002181E" w:rsidRDefault="00B302AE" w:rsidP="00BA5BE8">
      <w:pPr>
        <w:spacing w:line="240" w:lineRule="auto"/>
        <w:rPr>
          <w:rFonts w:ascii="Georgia" w:hAnsi="Georgia" w:cs="Times New Roman"/>
          <w:i/>
        </w:rPr>
      </w:pPr>
      <w:r w:rsidRPr="0002181E">
        <w:rPr>
          <w:rFonts w:ascii="Georgia" w:hAnsi="Georgia" w:cs="Times New Roman"/>
        </w:rPr>
        <w:t>Davies, S</w:t>
      </w:r>
      <w:r w:rsidR="00426AB5" w:rsidRPr="0002181E">
        <w:rPr>
          <w:rFonts w:ascii="Georgia" w:hAnsi="Georgia" w:cs="Times New Roman"/>
        </w:rPr>
        <w:t>. (2006)</w:t>
      </w:r>
      <w:r w:rsidR="000E1007" w:rsidRPr="0002181E">
        <w:rPr>
          <w:rFonts w:ascii="Georgia" w:hAnsi="Georgia" w:cs="Times New Roman"/>
        </w:rPr>
        <w:t xml:space="preserve"> </w:t>
      </w:r>
      <w:r w:rsidR="00426AB5" w:rsidRPr="0002181E">
        <w:rPr>
          <w:rFonts w:ascii="Georgia" w:hAnsi="Georgia" w:cs="Times New Roman"/>
        </w:rPr>
        <w:t>‘</w:t>
      </w:r>
      <w:r w:rsidR="000E1007" w:rsidRPr="0002181E">
        <w:rPr>
          <w:rFonts w:ascii="Georgia" w:hAnsi="Georgia" w:cs="Times New Roman"/>
        </w:rPr>
        <w:t>Authors’ Intentions, Literary Inte</w:t>
      </w:r>
      <w:r w:rsidR="004B2939" w:rsidRPr="0002181E">
        <w:rPr>
          <w:rFonts w:ascii="Georgia" w:hAnsi="Georgia" w:cs="Times New Roman"/>
        </w:rPr>
        <w:t xml:space="preserve">rpretation, and Literary Value’, </w:t>
      </w:r>
      <w:r w:rsidR="0027258B">
        <w:rPr>
          <w:rFonts w:ascii="Georgia" w:hAnsi="Georgia" w:cs="Times New Roman"/>
        </w:rPr>
        <w:tab/>
      </w:r>
      <w:r w:rsidR="00690018" w:rsidRPr="0002181E">
        <w:rPr>
          <w:rFonts w:ascii="Georgia" w:hAnsi="Georgia" w:cs="Times New Roman"/>
          <w:i/>
        </w:rPr>
        <w:t xml:space="preserve">British </w:t>
      </w:r>
      <w:r w:rsidR="000E1007" w:rsidRPr="0002181E">
        <w:rPr>
          <w:rFonts w:ascii="Georgia" w:hAnsi="Georgia" w:cs="Times New Roman"/>
          <w:i/>
        </w:rPr>
        <w:t>Journal of Aesthetics</w:t>
      </w:r>
      <w:r w:rsidR="000A6D79" w:rsidRPr="0002181E">
        <w:rPr>
          <w:rFonts w:ascii="Georgia" w:hAnsi="Georgia" w:cs="Times New Roman"/>
        </w:rPr>
        <w:t>, 46/3: 223-</w:t>
      </w:r>
      <w:r w:rsidR="000E1007" w:rsidRPr="0002181E">
        <w:rPr>
          <w:rFonts w:ascii="Georgia" w:hAnsi="Georgia" w:cs="Times New Roman"/>
        </w:rPr>
        <w:t>47.</w:t>
      </w:r>
    </w:p>
    <w:p w:rsidR="00AD0C87" w:rsidRPr="0002181E" w:rsidRDefault="00C87A74" w:rsidP="000E1007">
      <w:pPr>
        <w:spacing w:line="240" w:lineRule="auto"/>
        <w:contextualSpacing/>
        <w:rPr>
          <w:rFonts w:ascii="Georgia" w:hAnsi="Georgia" w:cs="Times New Roman"/>
        </w:rPr>
      </w:pPr>
      <w:r w:rsidRPr="0002181E">
        <w:rPr>
          <w:rFonts w:ascii="Georgia" w:hAnsi="Georgia" w:cs="Times New Roman"/>
        </w:rPr>
        <w:t>D'Alessandro, W. (2016)</w:t>
      </w:r>
      <w:r w:rsidR="000E1007" w:rsidRPr="0002181E">
        <w:rPr>
          <w:rFonts w:ascii="Georgia" w:hAnsi="Georgia" w:cs="Times New Roman"/>
        </w:rPr>
        <w:t xml:space="preserve"> </w:t>
      </w:r>
      <w:r w:rsidRPr="0002181E">
        <w:rPr>
          <w:rFonts w:ascii="Georgia" w:hAnsi="Georgia" w:cs="Times New Roman"/>
        </w:rPr>
        <w:t>‘</w:t>
      </w:r>
      <w:r w:rsidR="000E1007" w:rsidRPr="0002181E">
        <w:rPr>
          <w:rFonts w:ascii="Georgia" w:hAnsi="Georgia" w:cs="Times New Roman"/>
        </w:rPr>
        <w:t>Explicitism about Truth in Fic</w:t>
      </w:r>
      <w:r w:rsidR="00C9424F" w:rsidRPr="0002181E">
        <w:rPr>
          <w:rFonts w:ascii="Georgia" w:hAnsi="Georgia" w:cs="Times New Roman"/>
        </w:rPr>
        <w:t xml:space="preserve">tion’, </w:t>
      </w:r>
      <w:r w:rsidR="000E1007" w:rsidRPr="0002181E">
        <w:rPr>
          <w:rFonts w:ascii="Georgia" w:hAnsi="Georgia" w:cs="Times New Roman"/>
          <w:i/>
        </w:rPr>
        <w:t xml:space="preserve">British Journal of </w:t>
      </w:r>
      <w:r w:rsidR="00FB0583">
        <w:rPr>
          <w:rFonts w:ascii="Georgia" w:hAnsi="Georgia" w:cs="Times New Roman"/>
          <w:i/>
        </w:rPr>
        <w:tab/>
      </w:r>
      <w:r w:rsidR="000E1007" w:rsidRPr="0002181E">
        <w:rPr>
          <w:rFonts w:ascii="Georgia" w:hAnsi="Georgia" w:cs="Times New Roman"/>
          <w:i/>
        </w:rPr>
        <w:t>Aesthetics</w:t>
      </w:r>
      <w:r w:rsidR="000E1007" w:rsidRPr="0002181E">
        <w:rPr>
          <w:rFonts w:ascii="Georgia" w:hAnsi="Georgia" w:cs="Times New Roman"/>
        </w:rPr>
        <w:t xml:space="preserve">, </w:t>
      </w:r>
      <w:r w:rsidR="000D4DD2" w:rsidRPr="0002181E">
        <w:rPr>
          <w:rFonts w:ascii="Georgia" w:hAnsi="Georgia" w:cs="Times New Roman"/>
        </w:rPr>
        <w:t xml:space="preserve">77: </w:t>
      </w:r>
      <w:r w:rsidR="000E1007" w:rsidRPr="0002181E">
        <w:rPr>
          <w:rFonts w:ascii="Georgia" w:hAnsi="Georgia" w:cs="Times New Roman"/>
        </w:rPr>
        <w:t xml:space="preserve">53-65. </w:t>
      </w:r>
    </w:p>
    <w:p w:rsidR="00A448D3" w:rsidRPr="0002181E" w:rsidRDefault="00A448D3" w:rsidP="000E1007">
      <w:pPr>
        <w:spacing w:line="240" w:lineRule="auto"/>
        <w:contextualSpacing/>
        <w:rPr>
          <w:rFonts w:ascii="Georgia" w:hAnsi="Georgia" w:cs="Times New Roman"/>
        </w:rPr>
      </w:pPr>
    </w:p>
    <w:p w:rsidR="000E1007" w:rsidRPr="0002181E" w:rsidRDefault="009B64B6" w:rsidP="00641100">
      <w:pPr>
        <w:rPr>
          <w:rFonts w:ascii="Georgia" w:hAnsi="Georgia" w:cs="Times New Roman"/>
        </w:rPr>
      </w:pPr>
      <w:r w:rsidRPr="0002181E">
        <w:rPr>
          <w:rFonts w:ascii="Georgia" w:hAnsi="Georgia" w:cs="Times New Roman"/>
        </w:rPr>
        <w:t>Deutsch, H</w:t>
      </w:r>
      <w:r w:rsidR="00585193" w:rsidRPr="0002181E">
        <w:rPr>
          <w:rFonts w:ascii="Georgia" w:hAnsi="Georgia" w:cs="Times New Roman"/>
        </w:rPr>
        <w:t>. (1985)</w:t>
      </w:r>
      <w:r w:rsidR="003B7811" w:rsidRPr="0002181E">
        <w:rPr>
          <w:rFonts w:ascii="Georgia" w:hAnsi="Georgia" w:cs="Times New Roman"/>
        </w:rPr>
        <w:t xml:space="preserve"> </w:t>
      </w:r>
      <w:r w:rsidR="00585193" w:rsidRPr="0002181E">
        <w:rPr>
          <w:rFonts w:ascii="Georgia" w:hAnsi="Georgia" w:cs="Times New Roman"/>
        </w:rPr>
        <w:t>‘</w:t>
      </w:r>
      <w:r w:rsidR="0020016D" w:rsidRPr="0002181E">
        <w:rPr>
          <w:rFonts w:ascii="Georgia" w:hAnsi="Georgia" w:cs="Times New Roman"/>
        </w:rPr>
        <w:t>Fiction and Fabrication’,</w:t>
      </w:r>
      <w:r w:rsidR="003B7811" w:rsidRPr="0002181E">
        <w:rPr>
          <w:rFonts w:ascii="Georgia" w:hAnsi="Georgia" w:cs="Times New Roman"/>
        </w:rPr>
        <w:t xml:space="preserve"> </w:t>
      </w:r>
      <w:r w:rsidR="003B7811" w:rsidRPr="0002181E">
        <w:rPr>
          <w:rFonts w:ascii="Georgia" w:hAnsi="Georgia" w:cs="Times New Roman"/>
          <w:i/>
        </w:rPr>
        <w:t>Philosophical Studies</w:t>
      </w:r>
      <w:r w:rsidR="00CE40F2" w:rsidRPr="0002181E">
        <w:rPr>
          <w:rFonts w:ascii="Georgia" w:hAnsi="Georgia" w:cs="Times New Roman"/>
        </w:rPr>
        <w:t>, 47/2: 201-</w:t>
      </w:r>
      <w:r w:rsidR="003B7811" w:rsidRPr="0002181E">
        <w:rPr>
          <w:rFonts w:ascii="Georgia" w:hAnsi="Georgia" w:cs="Times New Roman"/>
        </w:rPr>
        <w:t>11.</w:t>
      </w:r>
    </w:p>
    <w:p w:rsidR="000E1007" w:rsidRPr="0002181E" w:rsidRDefault="00DD2F61" w:rsidP="000E1007">
      <w:pPr>
        <w:spacing w:line="240" w:lineRule="auto"/>
        <w:rPr>
          <w:rFonts w:ascii="Georgia" w:hAnsi="Georgia" w:cs="Times New Roman"/>
        </w:rPr>
      </w:pPr>
      <w:r w:rsidRPr="0002181E">
        <w:rPr>
          <w:rFonts w:ascii="Georgia" w:hAnsi="Georgia" w:cs="Times New Roman"/>
        </w:rPr>
        <w:t>Elicker, B</w:t>
      </w:r>
      <w:r w:rsidR="008B5A91" w:rsidRPr="0002181E">
        <w:rPr>
          <w:rFonts w:ascii="Georgia" w:hAnsi="Georgia" w:cs="Times New Roman"/>
        </w:rPr>
        <w:t>. (2020)</w:t>
      </w:r>
      <w:r w:rsidR="000E1007" w:rsidRPr="0002181E">
        <w:rPr>
          <w:rFonts w:ascii="Georgia" w:hAnsi="Georgia" w:cs="Times New Roman"/>
        </w:rPr>
        <w:t xml:space="preserve"> </w:t>
      </w:r>
      <w:r w:rsidR="008B5A91" w:rsidRPr="0002181E">
        <w:rPr>
          <w:rFonts w:ascii="Georgia" w:hAnsi="Georgia" w:cs="Times New Roman"/>
        </w:rPr>
        <w:t>‘</w:t>
      </w:r>
      <w:r w:rsidR="000E1007" w:rsidRPr="0002181E">
        <w:rPr>
          <w:rFonts w:ascii="Georgia" w:hAnsi="Georgia" w:cs="Times New Roman"/>
        </w:rPr>
        <w:t xml:space="preserve">The Ontology </w:t>
      </w:r>
      <w:r w:rsidR="00225C6C" w:rsidRPr="0002181E">
        <w:rPr>
          <w:rFonts w:ascii="Georgia" w:hAnsi="Georgia" w:cs="Times New Roman"/>
        </w:rPr>
        <w:t>of Graphically-Fixed Literature’,</w:t>
      </w:r>
      <w:r w:rsidR="000E1007" w:rsidRPr="0002181E">
        <w:rPr>
          <w:rFonts w:ascii="Georgia" w:hAnsi="Georgia" w:cs="Times New Roman"/>
        </w:rPr>
        <w:t xml:space="preserve"> </w:t>
      </w:r>
      <w:r w:rsidR="000E1007" w:rsidRPr="0002181E">
        <w:rPr>
          <w:rFonts w:ascii="Georgia" w:hAnsi="Georgia" w:cs="Times New Roman"/>
          <w:i/>
        </w:rPr>
        <w:t xml:space="preserve">British Journal of </w:t>
      </w:r>
      <w:r w:rsidR="00690018" w:rsidRPr="0002181E">
        <w:rPr>
          <w:rFonts w:ascii="Georgia" w:hAnsi="Georgia" w:cs="Times New Roman"/>
          <w:i/>
        </w:rPr>
        <w:tab/>
      </w:r>
      <w:r w:rsidR="000E1007" w:rsidRPr="0002181E">
        <w:rPr>
          <w:rFonts w:ascii="Georgia" w:hAnsi="Georgia" w:cs="Times New Roman"/>
          <w:i/>
        </w:rPr>
        <w:t>Aesthetics</w:t>
      </w:r>
      <w:r w:rsidR="001770BD" w:rsidRPr="0002181E">
        <w:rPr>
          <w:rFonts w:ascii="Georgia" w:hAnsi="Georgia" w:cs="Times New Roman"/>
        </w:rPr>
        <w:t>,</w:t>
      </w:r>
      <w:r w:rsidR="00690018" w:rsidRPr="0002181E">
        <w:rPr>
          <w:rFonts w:ascii="Georgia" w:hAnsi="Georgia" w:cs="Times New Roman"/>
        </w:rPr>
        <w:t xml:space="preserve"> </w:t>
      </w:r>
      <w:r w:rsidR="001770BD" w:rsidRPr="0002181E">
        <w:rPr>
          <w:rFonts w:ascii="Georgia" w:hAnsi="Georgia" w:cs="Times New Roman"/>
        </w:rPr>
        <w:t>60/1</w:t>
      </w:r>
      <w:r w:rsidR="000E1007" w:rsidRPr="0002181E">
        <w:rPr>
          <w:rFonts w:ascii="Georgia" w:hAnsi="Georgia" w:cs="Times New Roman"/>
        </w:rPr>
        <w:t>: 13-26.</w:t>
      </w:r>
    </w:p>
    <w:p w:rsidR="000E1007" w:rsidRPr="0002181E" w:rsidRDefault="00A553CD" w:rsidP="000E1007">
      <w:pPr>
        <w:spacing w:after="0" w:line="240" w:lineRule="auto"/>
        <w:contextualSpacing/>
        <w:rPr>
          <w:rFonts w:ascii="Georgia" w:hAnsi="Georgia" w:cs="Times New Roman"/>
        </w:rPr>
      </w:pPr>
      <w:r w:rsidRPr="0002181E">
        <w:rPr>
          <w:rFonts w:ascii="Georgia" w:eastAsia="Times New Roman" w:hAnsi="Georgia" w:cs="Times New Roman"/>
        </w:rPr>
        <w:t>Faulkner, W</w:t>
      </w:r>
      <w:r w:rsidR="000A1E8E" w:rsidRPr="0002181E">
        <w:rPr>
          <w:rFonts w:ascii="Georgia" w:eastAsia="Times New Roman" w:hAnsi="Georgia" w:cs="Times New Roman"/>
        </w:rPr>
        <w:t>. (1987)</w:t>
      </w:r>
      <w:r w:rsidR="000E1007" w:rsidRPr="0002181E">
        <w:rPr>
          <w:rFonts w:ascii="Georgia" w:eastAsia="Times New Roman" w:hAnsi="Georgia" w:cs="Times New Roman"/>
        </w:rPr>
        <w:t xml:space="preserve"> </w:t>
      </w:r>
      <w:r w:rsidR="000E1007" w:rsidRPr="008703CC">
        <w:rPr>
          <w:rFonts w:ascii="Georgia" w:hAnsi="Georgia" w:cs="Times New Roman"/>
          <w:i/>
        </w:rPr>
        <w:t>The Sound and the Fury</w:t>
      </w:r>
      <w:r w:rsidR="000E1007" w:rsidRPr="0002181E">
        <w:rPr>
          <w:rFonts w:ascii="Georgia" w:hAnsi="Georgia" w:cs="Times New Roman"/>
          <w:i/>
        </w:rPr>
        <w:t xml:space="preserve">. </w:t>
      </w:r>
      <w:r w:rsidR="000E1007" w:rsidRPr="0002181E">
        <w:rPr>
          <w:rFonts w:ascii="Georgia" w:hAnsi="Georgia" w:cs="Times New Roman"/>
        </w:rPr>
        <w:t xml:space="preserve">New York: Norton. </w:t>
      </w:r>
    </w:p>
    <w:p w:rsidR="000E1007" w:rsidRPr="0002181E" w:rsidRDefault="000E1007" w:rsidP="000E1007">
      <w:pPr>
        <w:spacing w:after="0" w:line="240" w:lineRule="auto"/>
        <w:contextualSpacing/>
        <w:rPr>
          <w:rFonts w:ascii="Georgia" w:hAnsi="Georgia" w:cs="Times New Roman"/>
        </w:rPr>
      </w:pPr>
    </w:p>
    <w:p w:rsidR="000E1007" w:rsidRPr="0002181E" w:rsidRDefault="00ED286A" w:rsidP="000E1007">
      <w:pPr>
        <w:spacing w:after="0" w:line="240" w:lineRule="auto"/>
        <w:contextualSpacing/>
        <w:rPr>
          <w:rFonts w:ascii="Georgia" w:hAnsi="Georgia" w:cs="Times New Roman"/>
        </w:rPr>
      </w:pPr>
      <w:r w:rsidRPr="0002181E">
        <w:rPr>
          <w:rFonts w:ascii="Georgia" w:hAnsi="Georgia" w:cs="Times New Roman"/>
        </w:rPr>
        <w:t>Friend, S</w:t>
      </w:r>
      <w:r w:rsidR="0016184D" w:rsidRPr="0002181E">
        <w:rPr>
          <w:rFonts w:ascii="Georgia" w:hAnsi="Georgia" w:cs="Times New Roman"/>
        </w:rPr>
        <w:t>. (2017)</w:t>
      </w:r>
      <w:r w:rsidR="000E1007" w:rsidRPr="0002181E">
        <w:rPr>
          <w:rFonts w:ascii="Georgia" w:hAnsi="Georgia" w:cs="Times New Roman"/>
        </w:rPr>
        <w:t xml:space="preserve"> </w:t>
      </w:r>
      <w:r w:rsidR="0016184D" w:rsidRPr="0002181E">
        <w:rPr>
          <w:rFonts w:ascii="Georgia" w:hAnsi="Georgia" w:cs="Times New Roman"/>
        </w:rPr>
        <w:t>‘</w:t>
      </w:r>
      <w:r w:rsidR="000E1007" w:rsidRPr="0002181E">
        <w:rPr>
          <w:rFonts w:ascii="Georgia" w:hAnsi="Georgia" w:cs="Times New Roman"/>
        </w:rPr>
        <w:t>The Real</w:t>
      </w:r>
      <w:r w:rsidR="00C31035" w:rsidRPr="0002181E">
        <w:rPr>
          <w:rFonts w:ascii="Georgia" w:hAnsi="Georgia" w:cs="Times New Roman"/>
        </w:rPr>
        <w:t xml:space="preserve"> Foundation of Fictional Worlds’,</w:t>
      </w:r>
      <w:r w:rsidR="000E1007" w:rsidRPr="0002181E">
        <w:rPr>
          <w:rFonts w:ascii="Georgia" w:hAnsi="Georgia" w:cs="Times New Roman"/>
        </w:rPr>
        <w:t xml:space="preserve"> </w:t>
      </w:r>
      <w:r w:rsidR="000E1007" w:rsidRPr="0002181E">
        <w:rPr>
          <w:rFonts w:ascii="Georgia" w:hAnsi="Georgia" w:cs="Times New Roman"/>
          <w:i/>
        </w:rPr>
        <w:t xml:space="preserve">Australian Journal of </w:t>
      </w:r>
      <w:r w:rsidR="00690018" w:rsidRPr="0002181E">
        <w:rPr>
          <w:rFonts w:ascii="Georgia" w:hAnsi="Georgia" w:cs="Times New Roman"/>
          <w:i/>
        </w:rPr>
        <w:tab/>
      </w:r>
      <w:r w:rsidR="000E1007" w:rsidRPr="0002181E">
        <w:rPr>
          <w:rFonts w:ascii="Georgia" w:hAnsi="Georgia" w:cs="Times New Roman"/>
          <w:i/>
        </w:rPr>
        <w:t>Philosophy</w:t>
      </w:r>
      <w:r w:rsidR="00C31035" w:rsidRPr="0002181E">
        <w:rPr>
          <w:rFonts w:ascii="Georgia" w:hAnsi="Georgia" w:cs="Times New Roman"/>
        </w:rPr>
        <w:t>,</w:t>
      </w:r>
      <w:r w:rsidR="00690018" w:rsidRPr="0002181E">
        <w:rPr>
          <w:rFonts w:ascii="Georgia" w:hAnsi="Georgia" w:cs="Times New Roman"/>
        </w:rPr>
        <w:t xml:space="preserve"> </w:t>
      </w:r>
      <w:r w:rsidR="00C31035" w:rsidRPr="0002181E">
        <w:rPr>
          <w:rFonts w:ascii="Georgia" w:hAnsi="Georgia" w:cs="Times New Roman"/>
        </w:rPr>
        <w:t>95:</w:t>
      </w:r>
      <w:r w:rsidR="000E1007" w:rsidRPr="0002181E">
        <w:rPr>
          <w:rFonts w:ascii="Georgia" w:hAnsi="Georgia" w:cs="Times New Roman"/>
        </w:rPr>
        <w:t xml:space="preserve"> 29-42. </w:t>
      </w:r>
    </w:p>
    <w:p w:rsidR="007D179E" w:rsidRPr="0002181E" w:rsidRDefault="007D179E" w:rsidP="000E1007">
      <w:pPr>
        <w:spacing w:after="0" w:line="240" w:lineRule="auto"/>
        <w:contextualSpacing/>
        <w:rPr>
          <w:rFonts w:ascii="Georgia" w:hAnsi="Georgia" w:cs="Times New Roman"/>
        </w:rPr>
      </w:pPr>
    </w:p>
    <w:p w:rsidR="000E1007" w:rsidRPr="0002181E" w:rsidRDefault="007D179E" w:rsidP="000E1007">
      <w:pPr>
        <w:spacing w:line="240" w:lineRule="auto"/>
        <w:contextualSpacing/>
        <w:rPr>
          <w:rFonts w:ascii="Georgia" w:hAnsi="Georgia" w:cs="Times New Roman"/>
        </w:rPr>
      </w:pPr>
      <w:r w:rsidRPr="0002181E">
        <w:rPr>
          <w:rFonts w:ascii="Georgia" w:hAnsi="Georgia" w:cs="Times New Roman"/>
        </w:rPr>
        <w:t>Folde, C</w:t>
      </w:r>
      <w:r w:rsidR="0069069D" w:rsidRPr="0002181E">
        <w:rPr>
          <w:rFonts w:ascii="Georgia" w:hAnsi="Georgia" w:cs="Times New Roman"/>
        </w:rPr>
        <w:t>. (2015)</w:t>
      </w:r>
      <w:r w:rsidR="000E1007" w:rsidRPr="0002181E">
        <w:rPr>
          <w:rFonts w:ascii="Georgia" w:hAnsi="Georgia" w:cs="Times New Roman"/>
        </w:rPr>
        <w:t xml:space="preserve"> </w:t>
      </w:r>
      <w:r w:rsidR="0069069D" w:rsidRPr="0002181E">
        <w:rPr>
          <w:rFonts w:ascii="Georgia" w:hAnsi="Georgia" w:cs="Times New Roman"/>
        </w:rPr>
        <w:t>‘</w:t>
      </w:r>
      <w:r w:rsidR="00DB2345" w:rsidRPr="0002181E">
        <w:rPr>
          <w:rFonts w:ascii="Georgia" w:hAnsi="Georgia" w:cs="Times New Roman"/>
        </w:rPr>
        <w:t>Grounding Interpretation’,</w:t>
      </w:r>
      <w:r w:rsidR="000E1007" w:rsidRPr="0002181E">
        <w:rPr>
          <w:rFonts w:ascii="Georgia" w:hAnsi="Georgia" w:cs="Times New Roman"/>
        </w:rPr>
        <w:t xml:space="preserve"> </w:t>
      </w:r>
      <w:r w:rsidR="000E1007" w:rsidRPr="0002181E">
        <w:rPr>
          <w:rFonts w:ascii="Georgia" w:hAnsi="Georgia" w:cs="Times New Roman"/>
          <w:i/>
        </w:rPr>
        <w:t>British Journal of Aesthetics</w:t>
      </w:r>
      <w:r w:rsidR="000F7E51" w:rsidRPr="0002181E">
        <w:rPr>
          <w:rFonts w:ascii="Georgia" w:hAnsi="Georgia" w:cs="Times New Roman"/>
        </w:rPr>
        <w:t>,</w:t>
      </w:r>
      <w:r w:rsidR="008B0A1C" w:rsidRPr="0002181E">
        <w:rPr>
          <w:rFonts w:ascii="Georgia" w:hAnsi="Georgia" w:cs="Times New Roman"/>
        </w:rPr>
        <w:t xml:space="preserve"> 55/3:</w:t>
      </w:r>
      <w:r w:rsidR="00D32868" w:rsidRPr="0002181E">
        <w:rPr>
          <w:rFonts w:ascii="Georgia" w:hAnsi="Georgia" w:cs="Times New Roman"/>
        </w:rPr>
        <w:t xml:space="preserve"> 361-</w:t>
      </w:r>
      <w:r w:rsidR="000E1007" w:rsidRPr="0002181E">
        <w:rPr>
          <w:rFonts w:ascii="Georgia" w:hAnsi="Georgia" w:cs="Times New Roman"/>
        </w:rPr>
        <w:t>74.</w:t>
      </w:r>
    </w:p>
    <w:p w:rsidR="000E1007" w:rsidRPr="0002181E" w:rsidRDefault="000E1007" w:rsidP="000E1007">
      <w:pPr>
        <w:spacing w:line="240" w:lineRule="auto"/>
        <w:contextualSpacing/>
        <w:rPr>
          <w:rFonts w:ascii="Georgia" w:hAnsi="Georgia" w:cs="Times New Roman"/>
        </w:rPr>
      </w:pPr>
    </w:p>
    <w:p w:rsidR="000E1007" w:rsidRPr="0002181E" w:rsidRDefault="00F33F5C" w:rsidP="000E1007">
      <w:pPr>
        <w:spacing w:line="240" w:lineRule="auto"/>
        <w:contextualSpacing/>
        <w:rPr>
          <w:rFonts w:ascii="Georgia" w:hAnsi="Georgia" w:cs="Times New Roman"/>
        </w:rPr>
      </w:pPr>
      <w:r w:rsidRPr="0002181E">
        <w:rPr>
          <w:rFonts w:ascii="Georgia" w:hAnsi="Georgia" w:cs="Times New Roman"/>
        </w:rPr>
        <w:t>García-Carpintero, M</w:t>
      </w:r>
      <w:r w:rsidR="00442B29" w:rsidRPr="0002181E">
        <w:rPr>
          <w:rFonts w:ascii="Georgia" w:hAnsi="Georgia" w:cs="Times New Roman"/>
        </w:rPr>
        <w:t>. (2019)</w:t>
      </w:r>
      <w:r w:rsidR="000E1007" w:rsidRPr="0002181E">
        <w:rPr>
          <w:rFonts w:ascii="Georgia" w:hAnsi="Georgia" w:cs="Times New Roman"/>
        </w:rPr>
        <w:t xml:space="preserve"> </w:t>
      </w:r>
      <w:r w:rsidR="00442B29" w:rsidRPr="0002181E">
        <w:rPr>
          <w:rFonts w:ascii="Georgia" w:hAnsi="Georgia" w:cs="Times New Roman"/>
        </w:rPr>
        <w:t>‘</w:t>
      </w:r>
      <w:r w:rsidR="000E1007" w:rsidRPr="0002181E">
        <w:rPr>
          <w:rFonts w:ascii="Georgia" w:hAnsi="Georgia" w:cs="Times New Roman"/>
        </w:rPr>
        <w:t>Normative Fiction-Maki</w:t>
      </w:r>
      <w:r w:rsidR="00526D41" w:rsidRPr="0002181E">
        <w:rPr>
          <w:rFonts w:ascii="Georgia" w:hAnsi="Georgia" w:cs="Times New Roman"/>
        </w:rPr>
        <w:t xml:space="preserve">ng and the World of the Fiction’, </w:t>
      </w:r>
      <w:r w:rsidR="000E1007" w:rsidRPr="0002181E">
        <w:rPr>
          <w:rFonts w:ascii="Georgia" w:hAnsi="Georgia" w:cs="Times New Roman"/>
        </w:rPr>
        <w:t xml:space="preserve"> </w:t>
      </w:r>
      <w:r w:rsidR="00690018" w:rsidRPr="0002181E">
        <w:rPr>
          <w:rFonts w:ascii="Georgia" w:hAnsi="Georgia" w:cs="Times New Roman"/>
        </w:rPr>
        <w:tab/>
      </w:r>
      <w:r w:rsidR="00690018" w:rsidRPr="0002181E">
        <w:rPr>
          <w:rFonts w:ascii="Georgia" w:hAnsi="Georgia" w:cs="Times New Roman"/>
          <w:i/>
        </w:rPr>
        <w:t xml:space="preserve">Journal </w:t>
      </w:r>
      <w:r w:rsidR="000E1007" w:rsidRPr="0002181E">
        <w:rPr>
          <w:rFonts w:ascii="Georgia" w:hAnsi="Georgia" w:cs="Times New Roman"/>
          <w:i/>
        </w:rPr>
        <w:t>of Aesthetics and Art Criticism</w:t>
      </w:r>
      <w:r w:rsidR="00FA7ECA" w:rsidRPr="0002181E">
        <w:rPr>
          <w:rFonts w:ascii="Georgia" w:hAnsi="Georgia" w:cs="Times New Roman"/>
        </w:rPr>
        <w:t xml:space="preserve"> 77/3:</w:t>
      </w:r>
      <w:r w:rsidR="00CA7741" w:rsidRPr="0002181E">
        <w:rPr>
          <w:rFonts w:ascii="Georgia" w:hAnsi="Georgia" w:cs="Times New Roman"/>
        </w:rPr>
        <w:t xml:space="preserve"> 267-</w:t>
      </w:r>
      <w:r w:rsidR="000E1007" w:rsidRPr="0002181E">
        <w:rPr>
          <w:rFonts w:ascii="Georgia" w:hAnsi="Georgia" w:cs="Times New Roman"/>
        </w:rPr>
        <w:t>79.</w:t>
      </w:r>
    </w:p>
    <w:p w:rsidR="000E1007" w:rsidRPr="0002181E" w:rsidRDefault="000E1007" w:rsidP="000E1007">
      <w:pPr>
        <w:spacing w:line="240" w:lineRule="auto"/>
        <w:contextualSpacing/>
        <w:rPr>
          <w:rFonts w:ascii="Georgia" w:hAnsi="Georgia" w:cs="Times New Roman"/>
        </w:rPr>
      </w:pPr>
    </w:p>
    <w:p w:rsidR="000E1007" w:rsidRPr="0002181E" w:rsidRDefault="008E56E9" w:rsidP="000E1007">
      <w:pPr>
        <w:rPr>
          <w:rFonts w:ascii="Georgia" w:hAnsi="Georgia" w:cs="Times New Roman"/>
        </w:rPr>
      </w:pPr>
      <w:r w:rsidRPr="0002181E">
        <w:rPr>
          <w:rFonts w:ascii="Georgia" w:hAnsi="Georgia" w:cs="Times New Roman"/>
        </w:rPr>
        <w:t>Goodman, N.</w:t>
      </w:r>
      <w:r w:rsidR="000E1007" w:rsidRPr="0002181E">
        <w:rPr>
          <w:rFonts w:ascii="Georgia" w:hAnsi="Georgia" w:cs="Times New Roman"/>
        </w:rPr>
        <w:t xml:space="preserve"> and </w:t>
      </w:r>
      <w:r w:rsidR="00E63614" w:rsidRPr="0002181E">
        <w:rPr>
          <w:rFonts w:ascii="Georgia" w:hAnsi="Georgia" w:cs="Times New Roman"/>
        </w:rPr>
        <w:t>Catherine Elgin. (1986)</w:t>
      </w:r>
      <w:r w:rsidR="000E1007" w:rsidRPr="0002181E">
        <w:rPr>
          <w:rFonts w:ascii="Georgia" w:hAnsi="Georgia" w:cs="Times New Roman"/>
        </w:rPr>
        <w:t xml:space="preserve"> </w:t>
      </w:r>
      <w:r w:rsidR="00E63614" w:rsidRPr="0002181E">
        <w:rPr>
          <w:rFonts w:ascii="Georgia" w:hAnsi="Georgia" w:cs="Times New Roman"/>
        </w:rPr>
        <w:t>‘</w:t>
      </w:r>
      <w:r w:rsidR="000E1007" w:rsidRPr="0002181E">
        <w:rPr>
          <w:rFonts w:ascii="Georgia" w:hAnsi="Georgia" w:cs="Times New Roman"/>
        </w:rPr>
        <w:t>Interpretation and Identity: Can the Work</w:t>
      </w:r>
      <w:r w:rsidR="00690018" w:rsidRPr="0002181E">
        <w:rPr>
          <w:rFonts w:ascii="Georgia" w:hAnsi="Georgia" w:cs="Times New Roman"/>
        </w:rPr>
        <w:tab/>
      </w:r>
      <w:r w:rsidR="00A11EAF" w:rsidRPr="0002181E">
        <w:rPr>
          <w:rFonts w:ascii="Georgia" w:hAnsi="Georgia" w:cs="Times New Roman"/>
        </w:rPr>
        <w:tab/>
      </w:r>
      <w:r w:rsidR="00690018" w:rsidRPr="0002181E">
        <w:rPr>
          <w:rFonts w:ascii="Georgia" w:hAnsi="Georgia" w:cs="Times New Roman"/>
        </w:rPr>
        <w:t xml:space="preserve">Survive </w:t>
      </w:r>
      <w:r w:rsidR="000E1007" w:rsidRPr="0002181E">
        <w:rPr>
          <w:rFonts w:ascii="Georgia" w:hAnsi="Georgia" w:cs="Times New Roman"/>
        </w:rPr>
        <w:t>the World?</w:t>
      </w:r>
      <w:r w:rsidR="000932C9" w:rsidRPr="0002181E">
        <w:rPr>
          <w:rFonts w:ascii="Georgia" w:hAnsi="Georgia" w:cs="Times New Roman"/>
        </w:rPr>
        <w:t>’,</w:t>
      </w:r>
      <w:r w:rsidR="000E1007" w:rsidRPr="0002181E">
        <w:rPr>
          <w:rFonts w:ascii="Georgia" w:hAnsi="Georgia" w:cs="Times New Roman"/>
        </w:rPr>
        <w:t xml:space="preserve"> </w:t>
      </w:r>
      <w:r w:rsidR="000E1007" w:rsidRPr="0002181E">
        <w:rPr>
          <w:rFonts w:ascii="Georgia" w:hAnsi="Georgia" w:cs="Times New Roman"/>
          <w:i/>
        </w:rPr>
        <w:t>Critical Inquiry</w:t>
      </w:r>
      <w:r w:rsidR="00311B8D" w:rsidRPr="0002181E">
        <w:rPr>
          <w:rFonts w:ascii="Georgia" w:hAnsi="Georgia" w:cs="Times New Roman"/>
        </w:rPr>
        <w:t>,</w:t>
      </w:r>
      <w:r w:rsidR="00351D74" w:rsidRPr="0002181E">
        <w:rPr>
          <w:rFonts w:ascii="Georgia" w:hAnsi="Georgia" w:cs="Times New Roman"/>
        </w:rPr>
        <w:t xml:space="preserve"> 12: 567-</w:t>
      </w:r>
      <w:r w:rsidR="000E1007" w:rsidRPr="0002181E">
        <w:rPr>
          <w:rFonts w:ascii="Georgia" w:hAnsi="Georgia" w:cs="Times New Roman"/>
        </w:rPr>
        <w:t>74.</w:t>
      </w:r>
    </w:p>
    <w:p w:rsidR="000E1007" w:rsidRPr="0002181E" w:rsidRDefault="003A4264" w:rsidP="000E1007">
      <w:pPr>
        <w:spacing w:after="0" w:line="240" w:lineRule="auto"/>
        <w:contextualSpacing/>
        <w:rPr>
          <w:rFonts w:ascii="Georgia" w:hAnsi="Georgia" w:cs="Times New Roman"/>
        </w:rPr>
      </w:pPr>
      <w:r w:rsidRPr="0002181E">
        <w:rPr>
          <w:rFonts w:ascii="Georgia" w:hAnsi="Georgia" w:cs="Times New Roman"/>
        </w:rPr>
        <w:t>Goldman, A</w:t>
      </w:r>
      <w:r w:rsidR="00A94F15" w:rsidRPr="0002181E">
        <w:rPr>
          <w:rFonts w:ascii="Georgia" w:hAnsi="Georgia" w:cs="Times New Roman"/>
        </w:rPr>
        <w:t>. (2013)</w:t>
      </w:r>
      <w:r w:rsidR="000E1007" w:rsidRPr="0002181E">
        <w:rPr>
          <w:rFonts w:ascii="Georgia" w:hAnsi="Georgia" w:cs="Times New Roman"/>
        </w:rPr>
        <w:t xml:space="preserve"> </w:t>
      </w:r>
      <w:r w:rsidR="000E1007" w:rsidRPr="009329E0">
        <w:rPr>
          <w:rFonts w:ascii="Georgia" w:hAnsi="Georgia" w:cs="Times New Roman"/>
          <w:i/>
        </w:rPr>
        <w:t>Philosophy and the Novel</w:t>
      </w:r>
      <w:r w:rsidR="000E1007" w:rsidRPr="0002181E">
        <w:rPr>
          <w:rFonts w:ascii="Georgia" w:hAnsi="Georgia" w:cs="Times New Roman"/>
        </w:rPr>
        <w:t xml:space="preserve">. Oxford: </w:t>
      </w:r>
      <w:r w:rsidR="0080486F">
        <w:rPr>
          <w:rFonts w:ascii="Georgia" w:hAnsi="Georgia" w:cs="Times New Roman"/>
        </w:rPr>
        <w:t>OUP.</w:t>
      </w:r>
    </w:p>
    <w:p w:rsidR="000E1007" w:rsidRPr="0002181E" w:rsidRDefault="000E1007" w:rsidP="000E1007">
      <w:pPr>
        <w:spacing w:after="0" w:line="240" w:lineRule="auto"/>
        <w:contextualSpacing/>
        <w:rPr>
          <w:rFonts w:ascii="Georgia" w:hAnsi="Georgia" w:cs="Times New Roman"/>
        </w:rPr>
      </w:pPr>
    </w:p>
    <w:p w:rsidR="000E1007" w:rsidRPr="0002181E" w:rsidRDefault="00D45182" w:rsidP="000E1007">
      <w:pPr>
        <w:spacing w:after="0" w:line="240" w:lineRule="auto"/>
        <w:contextualSpacing/>
        <w:rPr>
          <w:rFonts w:ascii="Georgia" w:hAnsi="Georgia" w:cs="Times New Roman"/>
        </w:rPr>
      </w:pPr>
      <w:r w:rsidRPr="0002181E">
        <w:rPr>
          <w:rFonts w:ascii="Georgia" w:hAnsi="Georgia" w:cs="Times New Roman"/>
        </w:rPr>
        <w:t>Grice, H.P. (1975)</w:t>
      </w:r>
      <w:r w:rsidR="000E1007" w:rsidRPr="0002181E">
        <w:rPr>
          <w:rFonts w:ascii="Georgia" w:hAnsi="Georgia" w:cs="Times New Roman"/>
        </w:rPr>
        <w:t xml:space="preserve"> </w:t>
      </w:r>
      <w:r w:rsidRPr="0002181E">
        <w:rPr>
          <w:rFonts w:ascii="Georgia" w:hAnsi="Georgia" w:cs="Times New Roman"/>
        </w:rPr>
        <w:t>‘Logic and Conversation’, in P.</w:t>
      </w:r>
      <w:r w:rsidR="000E1007" w:rsidRPr="0002181E">
        <w:rPr>
          <w:rFonts w:ascii="Georgia" w:hAnsi="Georgia" w:cs="Times New Roman"/>
        </w:rPr>
        <w:t xml:space="preserve"> Co</w:t>
      </w:r>
      <w:r w:rsidRPr="0002181E">
        <w:rPr>
          <w:rFonts w:ascii="Georgia" w:hAnsi="Georgia" w:cs="Times New Roman"/>
        </w:rPr>
        <w:t>le et al. (e</w:t>
      </w:r>
      <w:r w:rsidR="0096659A" w:rsidRPr="0002181E">
        <w:rPr>
          <w:rFonts w:ascii="Georgia" w:hAnsi="Georgia" w:cs="Times New Roman"/>
        </w:rPr>
        <w:t>ds.)</w:t>
      </w:r>
      <w:r w:rsidR="000E1007" w:rsidRPr="0002181E">
        <w:rPr>
          <w:rFonts w:ascii="Georgia" w:hAnsi="Georgia" w:cs="Times New Roman"/>
        </w:rPr>
        <w:t xml:space="preserve"> </w:t>
      </w:r>
      <w:r w:rsidR="000E1007" w:rsidRPr="00471141">
        <w:rPr>
          <w:rFonts w:ascii="Georgia" w:hAnsi="Georgia" w:cs="Times New Roman"/>
          <w:i/>
        </w:rPr>
        <w:t xml:space="preserve">Syntax and Semantics </w:t>
      </w:r>
      <w:r w:rsidR="00315AC4">
        <w:rPr>
          <w:rFonts w:ascii="Georgia" w:hAnsi="Georgia" w:cs="Times New Roman"/>
          <w:i/>
        </w:rPr>
        <w:tab/>
      </w:r>
      <w:r w:rsidR="00320560">
        <w:rPr>
          <w:rFonts w:ascii="Georgia" w:hAnsi="Georgia" w:cs="Times New Roman"/>
          <w:i/>
        </w:rPr>
        <w:t xml:space="preserve">3: </w:t>
      </w:r>
      <w:r w:rsidR="000E1007" w:rsidRPr="00471141">
        <w:rPr>
          <w:rFonts w:ascii="Georgia" w:hAnsi="Georgia" w:cs="Times New Roman"/>
          <w:i/>
        </w:rPr>
        <w:t>Speech Arts</w:t>
      </w:r>
      <w:r w:rsidRPr="0002181E">
        <w:rPr>
          <w:rFonts w:ascii="Georgia" w:hAnsi="Georgia" w:cs="Times New Roman"/>
        </w:rPr>
        <w:t>, 41-58</w:t>
      </w:r>
      <w:r w:rsidR="000E1007" w:rsidRPr="0002181E">
        <w:rPr>
          <w:rFonts w:ascii="Georgia" w:hAnsi="Georgia" w:cs="Times New Roman"/>
        </w:rPr>
        <w:t xml:space="preserve">. </w:t>
      </w:r>
      <w:r w:rsidR="000E1007" w:rsidRPr="0002181E">
        <w:rPr>
          <w:rFonts w:ascii="Georgia" w:hAnsi="Georgia" w:cs="Times New Roman"/>
          <w:shd w:val="clear" w:color="auto" w:fill="FFFFFF"/>
        </w:rPr>
        <w:t>New York: Academic Press</w:t>
      </w:r>
      <w:r w:rsidR="000E1007" w:rsidRPr="0002181E">
        <w:rPr>
          <w:rFonts w:ascii="Georgia" w:hAnsi="Georgia" w:cs="Times New Roman"/>
        </w:rPr>
        <w:t xml:space="preserve">. </w:t>
      </w:r>
    </w:p>
    <w:p w:rsidR="0009714D" w:rsidRPr="0002181E" w:rsidRDefault="0009714D" w:rsidP="000E1007">
      <w:pPr>
        <w:spacing w:line="240" w:lineRule="auto"/>
        <w:contextualSpacing/>
        <w:rPr>
          <w:rFonts w:ascii="Georgia" w:hAnsi="Georgia"/>
        </w:rPr>
      </w:pPr>
    </w:p>
    <w:p w:rsidR="000E1007" w:rsidRPr="0002181E" w:rsidRDefault="002E50E6" w:rsidP="000E1007">
      <w:pPr>
        <w:spacing w:line="240" w:lineRule="auto"/>
        <w:contextualSpacing/>
        <w:rPr>
          <w:rFonts w:ascii="Georgia" w:hAnsi="Georgia"/>
        </w:rPr>
      </w:pPr>
      <w:r w:rsidRPr="0002181E">
        <w:rPr>
          <w:rFonts w:ascii="Georgia" w:hAnsi="Georgia"/>
        </w:rPr>
        <w:lastRenderedPageBreak/>
        <w:t>Kulvicki, J. (2006)</w:t>
      </w:r>
      <w:r w:rsidR="000E1007" w:rsidRPr="0002181E">
        <w:rPr>
          <w:rFonts w:ascii="Georgia" w:hAnsi="Georgia"/>
        </w:rPr>
        <w:t xml:space="preserve"> </w:t>
      </w:r>
      <w:r w:rsidRPr="0002181E">
        <w:rPr>
          <w:rFonts w:ascii="Georgia" w:hAnsi="Georgia"/>
        </w:rPr>
        <w:t>‘Pictorial Representation’,</w:t>
      </w:r>
      <w:r w:rsidR="000E1007" w:rsidRPr="0002181E">
        <w:rPr>
          <w:rFonts w:ascii="Georgia" w:hAnsi="Georgia"/>
        </w:rPr>
        <w:t xml:space="preserve"> </w:t>
      </w:r>
      <w:r w:rsidR="000E1007" w:rsidRPr="0002181E">
        <w:rPr>
          <w:rFonts w:ascii="Georgia" w:hAnsi="Georgia"/>
          <w:i/>
        </w:rPr>
        <w:t>Philosophy Compass</w:t>
      </w:r>
      <w:r w:rsidRPr="0002181E">
        <w:rPr>
          <w:rFonts w:ascii="Georgia" w:hAnsi="Georgia"/>
        </w:rPr>
        <w:t>, 1/6: 535-</w:t>
      </w:r>
      <w:r w:rsidR="000E1007" w:rsidRPr="0002181E">
        <w:rPr>
          <w:rFonts w:ascii="Georgia" w:hAnsi="Georgia"/>
        </w:rPr>
        <w:t>46.</w:t>
      </w:r>
    </w:p>
    <w:p w:rsidR="000E1007" w:rsidRPr="0002181E" w:rsidRDefault="000E1007" w:rsidP="000E1007">
      <w:pPr>
        <w:spacing w:line="240" w:lineRule="auto"/>
        <w:contextualSpacing/>
        <w:rPr>
          <w:rFonts w:ascii="Georgia" w:hAnsi="Georgia"/>
        </w:rPr>
      </w:pPr>
    </w:p>
    <w:p w:rsidR="001007F8" w:rsidRPr="0002181E" w:rsidRDefault="001007F8" w:rsidP="001007F8">
      <w:pPr>
        <w:spacing w:line="240" w:lineRule="auto"/>
        <w:contextualSpacing/>
        <w:rPr>
          <w:rFonts w:ascii="Georgia" w:eastAsia="Times New Roman" w:hAnsi="Georgia" w:cs="Times New Roman"/>
        </w:rPr>
      </w:pPr>
      <w:r w:rsidRPr="0002181E">
        <w:rPr>
          <w:rFonts w:ascii="Georgia" w:hAnsi="Georgia" w:cs="Times New Roman"/>
        </w:rPr>
        <w:t>———</w:t>
      </w:r>
      <w:r w:rsidR="00F25E49" w:rsidRPr="0002181E">
        <w:rPr>
          <w:rFonts w:ascii="Georgia" w:eastAsia="Times New Roman" w:hAnsi="Georgia" w:cs="Times New Roman"/>
        </w:rPr>
        <w:t>. (2015)</w:t>
      </w:r>
      <w:r w:rsidRPr="0002181E">
        <w:rPr>
          <w:rFonts w:ascii="Georgia" w:eastAsia="Times New Roman" w:hAnsi="Georgia" w:cs="Times New Roman"/>
        </w:rPr>
        <w:t xml:space="preserve"> </w:t>
      </w:r>
      <w:r w:rsidR="00F25E49" w:rsidRPr="0002181E">
        <w:rPr>
          <w:rFonts w:ascii="Georgia" w:eastAsia="Times New Roman" w:hAnsi="Georgia" w:cs="Times New Roman"/>
        </w:rPr>
        <w:t>‘</w:t>
      </w:r>
      <w:r w:rsidR="00505011" w:rsidRPr="0002181E">
        <w:rPr>
          <w:rFonts w:ascii="Georgia" w:eastAsia="Times New Roman" w:hAnsi="Georgia" w:cs="Times New Roman"/>
        </w:rPr>
        <w:t>Maps, Pictures, and Predication’,</w:t>
      </w:r>
      <w:r w:rsidRPr="0002181E">
        <w:rPr>
          <w:rFonts w:ascii="Georgia" w:eastAsia="Times New Roman" w:hAnsi="Georgia" w:cs="Times New Roman"/>
        </w:rPr>
        <w:t xml:space="preserve"> </w:t>
      </w:r>
      <w:r w:rsidRPr="0002181E">
        <w:rPr>
          <w:rFonts w:ascii="Georgia" w:eastAsia="Times New Roman" w:hAnsi="Georgia" w:cs="Times New Roman"/>
          <w:i/>
        </w:rPr>
        <w:t>Ergo</w:t>
      </w:r>
      <w:r w:rsidR="00505011" w:rsidRPr="0002181E">
        <w:rPr>
          <w:rFonts w:ascii="Georgia" w:eastAsia="Times New Roman" w:hAnsi="Georgia" w:cs="Times New Roman"/>
        </w:rPr>
        <w:t>, 2/7</w:t>
      </w:r>
      <w:r w:rsidR="00766C6A" w:rsidRPr="0002181E">
        <w:rPr>
          <w:rFonts w:ascii="Georgia" w:eastAsia="Times New Roman" w:hAnsi="Georgia" w:cs="Times New Roman"/>
        </w:rPr>
        <w:t>: 149-</w:t>
      </w:r>
      <w:r w:rsidRPr="0002181E">
        <w:rPr>
          <w:rFonts w:ascii="Georgia" w:eastAsia="Times New Roman" w:hAnsi="Georgia" w:cs="Times New Roman"/>
        </w:rPr>
        <w:t>74.</w:t>
      </w:r>
    </w:p>
    <w:p w:rsidR="001007F8" w:rsidRPr="0002181E" w:rsidRDefault="001007F8" w:rsidP="000E1007">
      <w:pPr>
        <w:spacing w:line="240" w:lineRule="auto"/>
        <w:contextualSpacing/>
        <w:rPr>
          <w:rFonts w:ascii="Georgia" w:hAnsi="Georgia" w:cs="Times New Roman"/>
        </w:rPr>
      </w:pPr>
    </w:p>
    <w:p w:rsidR="000E1007" w:rsidRPr="0002181E" w:rsidRDefault="00EF0977" w:rsidP="000E1007">
      <w:pPr>
        <w:spacing w:line="240" w:lineRule="auto"/>
        <w:contextualSpacing/>
        <w:rPr>
          <w:rFonts w:ascii="Georgia" w:hAnsi="Georgia" w:cs="Times New Roman"/>
        </w:rPr>
      </w:pPr>
      <w:r w:rsidRPr="0002181E">
        <w:rPr>
          <w:rFonts w:ascii="Georgia" w:hAnsi="Georgia" w:cs="Times New Roman"/>
        </w:rPr>
        <w:t>Lamarque, P</w:t>
      </w:r>
      <w:r w:rsidR="0082587D" w:rsidRPr="0002181E">
        <w:rPr>
          <w:rFonts w:ascii="Georgia" w:hAnsi="Georgia" w:cs="Times New Roman"/>
        </w:rPr>
        <w:t>. (1990)</w:t>
      </w:r>
      <w:r w:rsidR="000E1007" w:rsidRPr="0002181E">
        <w:rPr>
          <w:rFonts w:ascii="Georgia" w:hAnsi="Georgia" w:cs="Times New Roman"/>
        </w:rPr>
        <w:t xml:space="preserve"> </w:t>
      </w:r>
      <w:r w:rsidR="0082587D" w:rsidRPr="0002181E">
        <w:rPr>
          <w:rFonts w:ascii="Georgia" w:hAnsi="Georgia" w:cs="Times New Roman"/>
        </w:rPr>
        <w:t>‘</w:t>
      </w:r>
      <w:r w:rsidR="000E1007" w:rsidRPr="0002181E">
        <w:rPr>
          <w:rFonts w:ascii="Georgia" w:hAnsi="Georgia" w:cs="Times New Roman"/>
        </w:rPr>
        <w:t>Reasoning to What is True in</w:t>
      </w:r>
      <w:r w:rsidR="00117D39" w:rsidRPr="0002181E">
        <w:rPr>
          <w:rFonts w:ascii="Georgia" w:hAnsi="Georgia" w:cs="Times New Roman"/>
        </w:rPr>
        <w:t xml:space="preserve"> Fiction’,</w:t>
      </w:r>
      <w:r w:rsidR="000E1007" w:rsidRPr="0002181E">
        <w:rPr>
          <w:rFonts w:ascii="Georgia" w:hAnsi="Georgia" w:cs="Times New Roman"/>
        </w:rPr>
        <w:t xml:space="preserve"> </w:t>
      </w:r>
      <w:r w:rsidR="000E1007" w:rsidRPr="0002181E">
        <w:rPr>
          <w:rFonts w:ascii="Georgia" w:hAnsi="Georgia" w:cs="Times New Roman"/>
          <w:i/>
        </w:rPr>
        <w:t>Argumentation</w:t>
      </w:r>
      <w:r w:rsidR="00117D39" w:rsidRPr="0002181E">
        <w:rPr>
          <w:rFonts w:ascii="Georgia" w:hAnsi="Georgia" w:cs="Times New Roman"/>
        </w:rPr>
        <w:t>, 4: 333-</w:t>
      </w:r>
      <w:r w:rsidR="000E1007" w:rsidRPr="0002181E">
        <w:rPr>
          <w:rFonts w:ascii="Georgia" w:hAnsi="Georgia" w:cs="Times New Roman"/>
        </w:rPr>
        <w:t xml:space="preserve">46.  </w:t>
      </w:r>
    </w:p>
    <w:p w:rsidR="000E1007" w:rsidRPr="0002181E" w:rsidRDefault="000E1007" w:rsidP="000E1007">
      <w:pPr>
        <w:spacing w:line="240" w:lineRule="auto"/>
        <w:contextualSpacing/>
        <w:rPr>
          <w:rFonts w:ascii="Georgia" w:hAnsi="Georgia"/>
        </w:rPr>
      </w:pPr>
    </w:p>
    <w:p w:rsidR="000E1007" w:rsidRPr="0002181E" w:rsidRDefault="00F75E65" w:rsidP="00BA3B19">
      <w:pPr>
        <w:spacing w:line="240" w:lineRule="auto"/>
        <w:contextualSpacing/>
        <w:rPr>
          <w:rFonts w:ascii="Georgia" w:hAnsi="Georgia" w:cs="Times New Roman"/>
        </w:rPr>
      </w:pPr>
      <w:r w:rsidRPr="0002181E">
        <w:rPr>
          <w:rFonts w:ascii="Georgia" w:hAnsi="Georgia" w:cs="Times New Roman"/>
        </w:rPr>
        <w:t>Lamarque, P.</w:t>
      </w:r>
      <w:r w:rsidR="000E1007" w:rsidRPr="0002181E">
        <w:rPr>
          <w:rFonts w:ascii="Georgia" w:hAnsi="Georgia" w:cs="Times New Roman"/>
        </w:rPr>
        <w:t xml:space="preserve"> and</w:t>
      </w:r>
      <w:r w:rsidR="00BA3B19" w:rsidRPr="0002181E">
        <w:rPr>
          <w:rFonts w:ascii="Georgia" w:hAnsi="Georgia"/>
        </w:rPr>
        <w:t xml:space="preserve"> Olsen</w:t>
      </w:r>
      <w:r w:rsidR="00B00CFB">
        <w:rPr>
          <w:rFonts w:ascii="Georgia" w:hAnsi="Georgia"/>
        </w:rPr>
        <w:t>, S H</w:t>
      </w:r>
      <w:r w:rsidR="00777E7A" w:rsidRPr="0002181E">
        <w:rPr>
          <w:rFonts w:ascii="Georgia" w:hAnsi="Georgia" w:cs="Times New Roman"/>
        </w:rPr>
        <w:t>.</w:t>
      </w:r>
      <w:r w:rsidR="00A810B2" w:rsidRPr="0002181E">
        <w:rPr>
          <w:rFonts w:ascii="Georgia" w:hAnsi="Georgia" w:cs="Times New Roman"/>
        </w:rPr>
        <w:t xml:space="preserve"> (1994)</w:t>
      </w:r>
      <w:r w:rsidR="000E1007" w:rsidRPr="0002181E">
        <w:rPr>
          <w:rFonts w:ascii="Georgia" w:hAnsi="Georgia" w:cs="Times New Roman"/>
        </w:rPr>
        <w:t xml:space="preserve"> </w:t>
      </w:r>
      <w:r w:rsidR="000E1007" w:rsidRPr="0002181E">
        <w:rPr>
          <w:rFonts w:ascii="Georgia" w:hAnsi="Georgia" w:cs="Times New Roman"/>
          <w:i/>
        </w:rPr>
        <w:t xml:space="preserve">Truth, Fiction, and Literature: A </w:t>
      </w:r>
      <w:r w:rsidR="004F0454" w:rsidRPr="0002181E">
        <w:rPr>
          <w:rFonts w:ascii="Georgia" w:hAnsi="Georgia" w:cs="Times New Roman"/>
          <w:i/>
        </w:rPr>
        <w:t xml:space="preserve">Philosophical </w:t>
      </w:r>
      <w:r w:rsidR="00E7371E" w:rsidRPr="0002181E">
        <w:rPr>
          <w:rFonts w:ascii="Georgia" w:hAnsi="Georgia" w:cs="Times New Roman"/>
          <w:i/>
        </w:rPr>
        <w:tab/>
      </w:r>
      <w:r w:rsidR="000E1007" w:rsidRPr="0002181E">
        <w:rPr>
          <w:rFonts w:ascii="Georgia" w:hAnsi="Georgia" w:cs="Times New Roman"/>
          <w:i/>
        </w:rPr>
        <w:t>Perspective</w:t>
      </w:r>
      <w:r w:rsidR="000E1007" w:rsidRPr="0002181E">
        <w:rPr>
          <w:rFonts w:ascii="Georgia" w:hAnsi="Georgia" w:cs="Times New Roman"/>
        </w:rPr>
        <w:t xml:space="preserve">. </w:t>
      </w:r>
      <w:r w:rsidR="005F7871" w:rsidRPr="0002181E">
        <w:rPr>
          <w:rFonts w:ascii="Georgia" w:hAnsi="Georgia" w:cs="Times New Roman"/>
        </w:rPr>
        <w:t xml:space="preserve">Oxford: </w:t>
      </w:r>
      <w:r w:rsidR="00471141">
        <w:rPr>
          <w:rFonts w:ascii="Georgia" w:hAnsi="Georgia" w:cs="Times New Roman"/>
        </w:rPr>
        <w:t>OUP.</w:t>
      </w:r>
    </w:p>
    <w:p w:rsidR="00794A2A" w:rsidRPr="0002181E" w:rsidRDefault="00794A2A" w:rsidP="00BA3B19">
      <w:pPr>
        <w:spacing w:line="240" w:lineRule="auto"/>
        <w:contextualSpacing/>
        <w:rPr>
          <w:rFonts w:ascii="Georgia" w:hAnsi="Georgia" w:cs="Times New Roman"/>
        </w:rPr>
      </w:pPr>
    </w:p>
    <w:p w:rsidR="00794A2A" w:rsidRPr="0002181E" w:rsidRDefault="00794A2A" w:rsidP="00794A2A">
      <w:pPr>
        <w:autoSpaceDE w:val="0"/>
        <w:autoSpaceDN w:val="0"/>
        <w:adjustRightInd w:val="0"/>
        <w:spacing w:after="0" w:line="240" w:lineRule="auto"/>
        <w:rPr>
          <w:rFonts w:ascii="Georgia" w:hAnsi="Georgia" w:cs="Segoe UI"/>
        </w:rPr>
      </w:pPr>
      <w:r w:rsidRPr="0002181E">
        <w:rPr>
          <w:rFonts w:ascii="Georgia" w:hAnsi="Georgia" w:cs="Segoe UI"/>
          <w:color w:val="000000"/>
        </w:rPr>
        <w:t xml:space="preserve">Landy, J. (2012) </w:t>
      </w:r>
      <w:r w:rsidRPr="0002181E">
        <w:rPr>
          <w:rFonts w:ascii="Georgia" w:hAnsi="Georgia" w:cs="Segoe UI"/>
          <w:i/>
          <w:iCs/>
          <w:color w:val="000000"/>
        </w:rPr>
        <w:t>How To Do Things with Fictions</w:t>
      </w:r>
      <w:r w:rsidRPr="0002181E">
        <w:rPr>
          <w:rFonts w:ascii="Georgia" w:hAnsi="Georgia" w:cs="Segoe UI"/>
          <w:color w:val="000000"/>
        </w:rPr>
        <w:t>. Oxford: OUP.</w:t>
      </w:r>
    </w:p>
    <w:p w:rsidR="00794A2A" w:rsidRPr="0002181E" w:rsidRDefault="00794A2A" w:rsidP="000E1007">
      <w:pPr>
        <w:spacing w:line="240" w:lineRule="auto"/>
        <w:contextualSpacing/>
        <w:rPr>
          <w:rFonts w:ascii="Georgia" w:hAnsi="Georgia" w:cs="Times New Roman"/>
        </w:rPr>
      </w:pPr>
    </w:p>
    <w:p w:rsidR="000E1007" w:rsidRPr="0002181E" w:rsidRDefault="0070416A" w:rsidP="000E1007">
      <w:pPr>
        <w:spacing w:after="0" w:line="240" w:lineRule="auto"/>
        <w:contextualSpacing/>
        <w:rPr>
          <w:rFonts w:ascii="Georgia" w:eastAsia="Times New Roman" w:hAnsi="Georgia" w:cs="Times New Roman"/>
        </w:rPr>
      </w:pPr>
      <w:r w:rsidRPr="0002181E">
        <w:rPr>
          <w:rFonts w:ascii="Georgia" w:eastAsia="Times New Roman" w:hAnsi="Georgia" w:cs="Times New Roman"/>
        </w:rPr>
        <w:t>Lewis, D</w:t>
      </w:r>
      <w:r w:rsidR="008561DA" w:rsidRPr="0002181E">
        <w:rPr>
          <w:rFonts w:ascii="Georgia" w:eastAsia="Times New Roman" w:hAnsi="Georgia" w:cs="Times New Roman"/>
        </w:rPr>
        <w:t>. (1978)</w:t>
      </w:r>
      <w:r w:rsidR="000E1007" w:rsidRPr="0002181E">
        <w:rPr>
          <w:rFonts w:ascii="Georgia" w:eastAsia="Times New Roman" w:hAnsi="Georgia" w:cs="Times New Roman"/>
        </w:rPr>
        <w:t xml:space="preserve"> </w:t>
      </w:r>
      <w:r w:rsidR="008561DA" w:rsidRPr="0002181E">
        <w:rPr>
          <w:rFonts w:ascii="Georgia" w:eastAsia="Times New Roman" w:hAnsi="Georgia" w:cs="Times New Roman"/>
        </w:rPr>
        <w:t>‘</w:t>
      </w:r>
      <w:r w:rsidR="005C490E" w:rsidRPr="0002181E">
        <w:rPr>
          <w:rFonts w:ascii="Georgia" w:eastAsia="Times New Roman" w:hAnsi="Georgia" w:cs="Times New Roman"/>
        </w:rPr>
        <w:t>Truth in Fiction’,</w:t>
      </w:r>
      <w:r w:rsidR="000E1007" w:rsidRPr="0002181E">
        <w:rPr>
          <w:rFonts w:ascii="Georgia" w:eastAsia="Times New Roman" w:hAnsi="Georgia" w:cs="Times New Roman"/>
        </w:rPr>
        <w:t xml:space="preserve"> </w:t>
      </w:r>
      <w:r w:rsidR="000E1007" w:rsidRPr="0002181E">
        <w:rPr>
          <w:rFonts w:ascii="Georgia" w:eastAsia="Times New Roman" w:hAnsi="Georgia" w:cs="Times New Roman"/>
          <w:i/>
          <w:iCs/>
        </w:rPr>
        <w:t>American Philosophical Quarterly</w:t>
      </w:r>
      <w:r w:rsidR="006F37B3" w:rsidRPr="0002181E">
        <w:rPr>
          <w:rFonts w:ascii="Georgia" w:eastAsia="Times New Roman" w:hAnsi="Georgia" w:cs="Times New Roman"/>
        </w:rPr>
        <w:t xml:space="preserve"> 15/1:</w:t>
      </w:r>
      <w:r w:rsidR="000E1007" w:rsidRPr="0002181E">
        <w:rPr>
          <w:rFonts w:ascii="Georgia" w:eastAsia="Times New Roman" w:hAnsi="Georgia" w:cs="Times New Roman"/>
        </w:rPr>
        <w:t xml:space="preserve"> 37-46.</w:t>
      </w:r>
    </w:p>
    <w:p w:rsidR="00E02974" w:rsidRPr="0002181E" w:rsidRDefault="00E02974" w:rsidP="000E1007">
      <w:pPr>
        <w:spacing w:line="240" w:lineRule="auto"/>
        <w:contextualSpacing/>
        <w:rPr>
          <w:rFonts w:ascii="Georgia" w:hAnsi="Georgia" w:cs="Times New Roman"/>
        </w:rPr>
      </w:pPr>
    </w:p>
    <w:p w:rsidR="00E02974" w:rsidRPr="0002181E" w:rsidRDefault="00E02974" w:rsidP="00E02974">
      <w:pPr>
        <w:spacing w:after="0" w:line="240" w:lineRule="auto"/>
        <w:contextualSpacing/>
        <w:rPr>
          <w:rFonts w:ascii="Georgia" w:hAnsi="Georgia" w:cs="Times New Roman"/>
        </w:rPr>
      </w:pPr>
      <w:r w:rsidRPr="0002181E">
        <w:rPr>
          <w:rFonts w:ascii="Georgia" w:hAnsi="Georgia" w:cs="Times New Roman"/>
        </w:rPr>
        <w:t xml:space="preserve">Moers, W. (2008) </w:t>
      </w:r>
      <w:r w:rsidRPr="00597CF1">
        <w:rPr>
          <w:rFonts w:ascii="Georgia" w:hAnsi="Georgia" w:cs="Times New Roman"/>
          <w:i/>
        </w:rPr>
        <w:t>The City of D</w:t>
      </w:r>
      <w:r w:rsidR="00D45182" w:rsidRPr="00597CF1">
        <w:rPr>
          <w:rFonts w:ascii="Georgia" w:hAnsi="Georgia" w:cs="Times New Roman"/>
          <w:i/>
        </w:rPr>
        <w:t>reaming Books</w:t>
      </w:r>
      <w:r w:rsidR="00D45182" w:rsidRPr="0002181E">
        <w:rPr>
          <w:rFonts w:ascii="Georgia" w:hAnsi="Georgia" w:cs="Times New Roman"/>
        </w:rPr>
        <w:t>. John Brownjohn (t</w:t>
      </w:r>
      <w:r w:rsidR="00760FFF">
        <w:rPr>
          <w:rFonts w:ascii="Georgia" w:hAnsi="Georgia" w:cs="Times New Roman"/>
        </w:rPr>
        <w:t xml:space="preserve">rans.). New Yok: </w:t>
      </w:r>
      <w:r w:rsidR="008E3C12">
        <w:rPr>
          <w:rFonts w:ascii="Georgia" w:hAnsi="Georgia" w:cs="Times New Roman"/>
        </w:rPr>
        <w:tab/>
      </w:r>
      <w:r w:rsidRPr="0002181E">
        <w:rPr>
          <w:rFonts w:ascii="Georgia" w:hAnsi="Georgia" w:cs="Times New Roman"/>
        </w:rPr>
        <w:t>Overlook.</w:t>
      </w:r>
    </w:p>
    <w:p w:rsidR="007F595D" w:rsidRPr="0002181E" w:rsidRDefault="007F595D" w:rsidP="00E02974">
      <w:pPr>
        <w:spacing w:after="0" w:line="240" w:lineRule="auto"/>
        <w:contextualSpacing/>
        <w:rPr>
          <w:rFonts w:ascii="Georgia" w:hAnsi="Georgia" w:cs="Times New Roman"/>
        </w:rPr>
      </w:pPr>
    </w:p>
    <w:p w:rsidR="007F595D" w:rsidRPr="0002181E" w:rsidRDefault="007F595D" w:rsidP="007F595D">
      <w:pPr>
        <w:autoSpaceDE w:val="0"/>
        <w:autoSpaceDN w:val="0"/>
        <w:adjustRightInd w:val="0"/>
        <w:spacing w:after="0" w:line="240" w:lineRule="auto"/>
        <w:rPr>
          <w:rFonts w:ascii="Georgia" w:hAnsi="Georgia" w:cs="Segoe UI"/>
        </w:rPr>
      </w:pPr>
      <w:r w:rsidRPr="0002181E">
        <w:rPr>
          <w:rFonts w:ascii="Georgia" w:hAnsi="Georgia" w:cs="Segoe UI"/>
          <w:color w:val="000000"/>
        </w:rPr>
        <w:t xml:space="preserve">Moran, R. (1994). ‘The Expression of Feeling in Imagination’, </w:t>
      </w:r>
      <w:r w:rsidRPr="0002181E">
        <w:rPr>
          <w:rFonts w:ascii="Georgia" w:hAnsi="Georgia" w:cs="Segoe UI"/>
          <w:i/>
          <w:iCs/>
          <w:color w:val="000000"/>
        </w:rPr>
        <w:t>The Philosophical Review</w:t>
      </w:r>
      <w:r w:rsidRPr="0002181E">
        <w:rPr>
          <w:rFonts w:ascii="Georgia" w:hAnsi="Georgia" w:cs="Segoe UI"/>
          <w:color w:val="000000"/>
        </w:rPr>
        <w:t xml:space="preserve"> </w:t>
      </w:r>
      <w:r w:rsidR="00DC202E">
        <w:rPr>
          <w:rFonts w:ascii="Georgia" w:hAnsi="Georgia" w:cs="Segoe UI"/>
          <w:color w:val="000000"/>
        </w:rPr>
        <w:tab/>
      </w:r>
      <w:r w:rsidRPr="0002181E">
        <w:rPr>
          <w:rFonts w:ascii="Georgia" w:hAnsi="Georgia" w:cs="Segoe UI"/>
          <w:color w:val="000000"/>
        </w:rPr>
        <w:t xml:space="preserve">103/1: </w:t>
      </w:r>
      <w:r w:rsidR="00610915">
        <w:rPr>
          <w:rFonts w:ascii="Georgia" w:hAnsi="Georgia" w:cs="Segoe UI"/>
          <w:color w:val="000000"/>
        </w:rPr>
        <w:tab/>
      </w:r>
      <w:r w:rsidRPr="0002181E">
        <w:rPr>
          <w:rFonts w:ascii="Georgia" w:hAnsi="Georgia" w:cs="Segoe UI"/>
          <w:color w:val="000000"/>
        </w:rPr>
        <w:t xml:space="preserve">75-106. </w:t>
      </w:r>
    </w:p>
    <w:p w:rsidR="007F595D" w:rsidRPr="0002181E" w:rsidRDefault="007F595D" w:rsidP="00E02974">
      <w:pPr>
        <w:spacing w:after="0" w:line="240" w:lineRule="auto"/>
        <w:contextualSpacing/>
        <w:rPr>
          <w:rFonts w:ascii="Georgia" w:hAnsi="Georgia" w:cs="Times New Roman"/>
        </w:rPr>
      </w:pPr>
    </w:p>
    <w:p w:rsidR="00270D1B" w:rsidRPr="0002181E" w:rsidRDefault="00270D1B" w:rsidP="00270D1B">
      <w:pPr>
        <w:autoSpaceDE w:val="0"/>
        <w:autoSpaceDN w:val="0"/>
        <w:adjustRightInd w:val="0"/>
        <w:spacing w:after="0" w:line="240" w:lineRule="auto"/>
        <w:rPr>
          <w:rFonts w:ascii="Georgia" w:hAnsi="Georgia" w:cs="Segoe UI"/>
          <w:color w:val="000000"/>
        </w:rPr>
      </w:pPr>
      <w:r w:rsidRPr="0002181E">
        <w:rPr>
          <w:rFonts w:ascii="Georgia" w:hAnsi="Georgia" w:cs="Segoe UI"/>
          <w:color w:val="000000"/>
        </w:rPr>
        <w:t>Motoarc</w:t>
      </w:r>
      <w:r w:rsidRPr="0002181E">
        <w:rPr>
          <w:rFonts w:ascii="Cambria" w:hAnsi="Cambria" w:cs="Cambria"/>
          <w:color w:val="000000"/>
        </w:rPr>
        <w:t>ǎ</w:t>
      </w:r>
      <w:r w:rsidRPr="0002181E">
        <w:rPr>
          <w:rFonts w:ascii="Georgia" w:hAnsi="Georgia" w:cs="Segoe UI"/>
          <w:color w:val="000000"/>
        </w:rPr>
        <w:t xml:space="preserve">, I. (2017) </w:t>
      </w:r>
      <w:r w:rsidRPr="0002181E">
        <w:rPr>
          <w:rFonts w:ascii="Georgia" w:hAnsi="Georgia" w:cs="Georgia"/>
          <w:color w:val="000000"/>
        </w:rPr>
        <w:t>‘</w:t>
      </w:r>
      <w:r w:rsidRPr="0002181E">
        <w:rPr>
          <w:rFonts w:ascii="Georgia" w:hAnsi="Georgia" w:cs="Segoe UI"/>
          <w:color w:val="000000"/>
        </w:rPr>
        <w:t>A Bad Theory of Truth in Fiction</w:t>
      </w:r>
      <w:r w:rsidRPr="0002181E">
        <w:rPr>
          <w:rFonts w:ascii="Georgia" w:hAnsi="Georgia" w:cs="Georgia"/>
          <w:color w:val="000000"/>
        </w:rPr>
        <w:t>’</w:t>
      </w:r>
      <w:r w:rsidRPr="0002181E">
        <w:rPr>
          <w:rFonts w:ascii="Georgia" w:hAnsi="Georgia" w:cs="Segoe UI"/>
          <w:color w:val="000000"/>
        </w:rPr>
        <w:t xml:space="preserve">, </w:t>
      </w:r>
      <w:r w:rsidRPr="0002181E">
        <w:rPr>
          <w:rFonts w:ascii="Georgia" w:hAnsi="Georgia" w:cs="Segoe UI"/>
          <w:i/>
          <w:iCs/>
          <w:color w:val="000000"/>
        </w:rPr>
        <w:t>British Journal of Aesthetics</w:t>
      </w:r>
      <w:r w:rsidRPr="0002181E">
        <w:rPr>
          <w:rFonts w:ascii="Georgia" w:hAnsi="Georgia" w:cs="Segoe UI"/>
          <w:color w:val="000000"/>
        </w:rPr>
        <w:t xml:space="preserve">, </w:t>
      </w:r>
      <w:r w:rsidR="00690FBF">
        <w:rPr>
          <w:rFonts w:ascii="Georgia" w:hAnsi="Georgia" w:cs="Segoe UI"/>
          <w:color w:val="000000"/>
        </w:rPr>
        <w:tab/>
      </w:r>
      <w:r w:rsidRPr="0002181E">
        <w:rPr>
          <w:rFonts w:ascii="Georgia" w:hAnsi="Georgia" w:cs="Segoe UI"/>
          <w:color w:val="000000"/>
        </w:rPr>
        <w:t>57/4: 379-87.</w:t>
      </w:r>
    </w:p>
    <w:p w:rsidR="000E1007" w:rsidRPr="0002181E" w:rsidRDefault="000E1007" w:rsidP="000E1007">
      <w:pPr>
        <w:spacing w:after="0" w:line="240" w:lineRule="auto"/>
        <w:contextualSpacing/>
        <w:rPr>
          <w:rFonts w:ascii="Georgia" w:hAnsi="Georgia" w:cs="Times New Roman"/>
        </w:rPr>
      </w:pPr>
    </w:p>
    <w:p w:rsidR="000E1007" w:rsidRPr="0002181E" w:rsidRDefault="0023628D" w:rsidP="000E1007">
      <w:pPr>
        <w:spacing w:after="0" w:line="240" w:lineRule="auto"/>
        <w:contextualSpacing/>
        <w:rPr>
          <w:rFonts w:ascii="Georgia" w:hAnsi="Georgia" w:cs="Times New Roman"/>
        </w:rPr>
      </w:pPr>
      <w:r w:rsidRPr="0002181E">
        <w:rPr>
          <w:rFonts w:ascii="Georgia" w:hAnsi="Georgia" w:cs="Times New Roman"/>
        </w:rPr>
        <w:t>Nussbaum, M</w:t>
      </w:r>
      <w:r w:rsidR="00323691" w:rsidRPr="0002181E">
        <w:rPr>
          <w:rFonts w:ascii="Georgia" w:hAnsi="Georgia" w:cs="Times New Roman"/>
        </w:rPr>
        <w:t>. (1987</w:t>
      </w:r>
      <w:r w:rsidR="00B43CAB" w:rsidRPr="0002181E">
        <w:rPr>
          <w:rFonts w:ascii="Georgia" w:hAnsi="Georgia" w:cs="Times New Roman"/>
        </w:rPr>
        <w:t>)</w:t>
      </w:r>
      <w:r w:rsidR="000E1007" w:rsidRPr="0002181E">
        <w:rPr>
          <w:rFonts w:ascii="Georgia" w:hAnsi="Georgia" w:cs="Times New Roman"/>
        </w:rPr>
        <w:t xml:space="preserve"> </w:t>
      </w:r>
      <w:r w:rsidRPr="0002181E">
        <w:rPr>
          <w:rFonts w:ascii="Georgia" w:hAnsi="Georgia" w:cs="Times New Roman"/>
        </w:rPr>
        <w:t>‘</w:t>
      </w:r>
      <w:r w:rsidR="000E1007" w:rsidRPr="0002181E">
        <w:rPr>
          <w:rFonts w:ascii="Georgia" w:hAnsi="Georgia" w:cs="Times New Roman"/>
        </w:rPr>
        <w:t xml:space="preserve">Finely Aware and Richly Responsible: Literature and the </w:t>
      </w:r>
      <w:r w:rsidR="00C65910" w:rsidRPr="0002181E">
        <w:rPr>
          <w:rFonts w:ascii="Georgia" w:hAnsi="Georgia" w:cs="Times New Roman"/>
        </w:rPr>
        <w:t xml:space="preserve">Moral </w:t>
      </w:r>
      <w:r w:rsidR="00ED40DD" w:rsidRPr="0002181E">
        <w:rPr>
          <w:rFonts w:ascii="Georgia" w:hAnsi="Georgia" w:cs="Times New Roman"/>
        </w:rPr>
        <w:tab/>
      </w:r>
      <w:r w:rsidR="000E1007" w:rsidRPr="0002181E">
        <w:rPr>
          <w:rFonts w:ascii="Georgia" w:hAnsi="Georgia" w:cs="Times New Roman"/>
        </w:rPr>
        <w:t>Imagin</w:t>
      </w:r>
      <w:r w:rsidRPr="0002181E">
        <w:rPr>
          <w:rFonts w:ascii="Georgia" w:hAnsi="Georgia" w:cs="Times New Roman"/>
        </w:rPr>
        <w:t>ation’, in A. Cascardi (ed.)</w:t>
      </w:r>
      <w:r w:rsidR="000E1007" w:rsidRPr="0002181E">
        <w:rPr>
          <w:rFonts w:ascii="Georgia" w:hAnsi="Georgia" w:cs="Times New Roman"/>
        </w:rPr>
        <w:t xml:space="preserve"> </w:t>
      </w:r>
      <w:r w:rsidR="000E1007" w:rsidRPr="0002181E">
        <w:rPr>
          <w:rFonts w:ascii="Georgia" w:hAnsi="Georgia" w:cs="Times New Roman"/>
          <w:i/>
        </w:rPr>
        <w:t xml:space="preserve">Literature and the Question of </w:t>
      </w:r>
      <w:r w:rsidR="000E1007" w:rsidRPr="0002181E">
        <w:rPr>
          <w:rFonts w:ascii="Georgia" w:hAnsi="Georgia" w:cs="Times New Roman"/>
        </w:rPr>
        <w:t>Philosophy</w:t>
      </w:r>
      <w:r w:rsidRPr="0002181E">
        <w:rPr>
          <w:rFonts w:ascii="Georgia" w:hAnsi="Georgia" w:cs="Times New Roman"/>
        </w:rPr>
        <w:t>, 167-</w:t>
      </w:r>
      <w:r w:rsidR="004C7F56">
        <w:rPr>
          <w:rFonts w:ascii="Georgia" w:hAnsi="Georgia" w:cs="Times New Roman"/>
        </w:rPr>
        <w:tab/>
      </w:r>
      <w:r w:rsidRPr="0002181E">
        <w:rPr>
          <w:rFonts w:ascii="Georgia" w:hAnsi="Georgia" w:cs="Times New Roman"/>
        </w:rPr>
        <w:t>91</w:t>
      </w:r>
      <w:r w:rsidR="000E1007" w:rsidRPr="0002181E">
        <w:rPr>
          <w:rFonts w:ascii="Georgia" w:hAnsi="Georgia" w:cs="Times New Roman"/>
        </w:rPr>
        <w:t xml:space="preserve">. Baltimore: Johns Hopkins University Press. </w:t>
      </w:r>
    </w:p>
    <w:p w:rsidR="00B45FD6" w:rsidRPr="0002181E" w:rsidRDefault="00B45FD6" w:rsidP="000E1007">
      <w:pPr>
        <w:spacing w:line="240" w:lineRule="auto"/>
        <w:contextualSpacing/>
        <w:rPr>
          <w:rFonts w:ascii="Georgia" w:hAnsi="Georgia" w:cs="Times New Roman"/>
          <w:shd w:val="clear" w:color="auto" w:fill="FFFFFF"/>
        </w:rPr>
      </w:pPr>
    </w:p>
    <w:p w:rsidR="00AD3990" w:rsidRPr="0002181E" w:rsidRDefault="00FE4333" w:rsidP="000E1007">
      <w:pPr>
        <w:spacing w:line="240" w:lineRule="auto"/>
        <w:rPr>
          <w:rFonts w:ascii="Georgia" w:hAnsi="Georgia"/>
        </w:rPr>
      </w:pPr>
      <w:r w:rsidRPr="0002181E">
        <w:rPr>
          <w:rFonts w:ascii="Georgia" w:hAnsi="Georgia"/>
        </w:rPr>
        <w:t>Ohmann, R</w:t>
      </w:r>
      <w:r w:rsidR="008D249C" w:rsidRPr="0002181E">
        <w:rPr>
          <w:rFonts w:ascii="Georgia" w:hAnsi="Georgia"/>
        </w:rPr>
        <w:t>. (1971) ‘</w:t>
      </w:r>
      <w:r w:rsidR="00AD3990" w:rsidRPr="0002181E">
        <w:rPr>
          <w:rFonts w:ascii="Georgia" w:hAnsi="Georgia"/>
        </w:rPr>
        <w:t>Speech Acts and the Definition of Literature</w:t>
      </w:r>
      <w:r w:rsidR="005E1B98" w:rsidRPr="0002181E">
        <w:rPr>
          <w:rFonts w:ascii="Georgia" w:hAnsi="Georgia"/>
        </w:rPr>
        <w:t>’,</w:t>
      </w:r>
      <w:r w:rsidR="005E1B98" w:rsidRPr="0002181E">
        <w:rPr>
          <w:rFonts w:ascii="Georgia" w:hAnsi="Georgia"/>
          <w:i/>
        </w:rPr>
        <w:t xml:space="preserve"> Philosophy &amp; </w:t>
      </w:r>
      <w:r w:rsidR="00AD3990" w:rsidRPr="0002181E">
        <w:rPr>
          <w:rFonts w:ascii="Georgia" w:hAnsi="Georgia"/>
          <w:i/>
        </w:rPr>
        <w:t>Rhetoric</w:t>
      </w:r>
      <w:r w:rsidR="007B16C5" w:rsidRPr="0002181E">
        <w:rPr>
          <w:rFonts w:ascii="Georgia" w:hAnsi="Georgia"/>
        </w:rPr>
        <w:t>,</w:t>
      </w:r>
      <w:r w:rsidR="00AD3990" w:rsidRPr="0002181E">
        <w:rPr>
          <w:rFonts w:ascii="Georgia" w:hAnsi="Georgia"/>
          <w:i/>
        </w:rPr>
        <w:t xml:space="preserve"> </w:t>
      </w:r>
      <w:r w:rsidR="00643D6D">
        <w:rPr>
          <w:rFonts w:ascii="Georgia" w:hAnsi="Georgia"/>
          <w:i/>
        </w:rPr>
        <w:tab/>
      </w:r>
      <w:r w:rsidR="00BB30D9" w:rsidRPr="0002181E">
        <w:rPr>
          <w:rFonts w:ascii="Georgia" w:hAnsi="Georgia"/>
        </w:rPr>
        <w:t>4/1</w:t>
      </w:r>
      <w:r w:rsidR="00AD3990" w:rsidRPr="0002181E">
        <w:rPr>
          <w:rFonts w:ascii="Georgia" w:hAnsi="Georgia"/>
        </w:rPr>
        <w:t>: 1–</w:t>
      </w:r>
      <w:r w:rsidR="00D922F6">
        <w:rPr>
          <w:rFonts w:ascii="Georgia" w:hAnsi="Georgia"/>
        </w:rPr>
        <w:tab/>
      </w:r>
      <w:r w:rsidR="00AD3990" w:rsidRPr="0002181E">
        <w:rPr>
          <w:rFonts w:ascii="Georgia" w:hAnsi="Georgia"/>
        </w:rPr>
        <w:t>19.</w:t>
      </w:r>
    </w:p>
    <w:p w:rsidR="003B7811" w:rsidRPr="0002181E" w:rsidRDefault="000039EF" w:rsidP="000E1007">
      <w:pPr>
        <w:spacing w:line="240" w:lineRule="auto"/>
        <w:contextualSpacing/>
        <w:rPr>
          <w:rFonts w:ascii="Georgia" w:hAnsi="Georgia" w:cs="Times New Roman"/>
        </w:rPr>
      </w:pPr>
      <w:r w:rsidRPr="0002181E">
        <w:rPr>
          <w:rFonts w:ascii="Georgia" w:hAnsi="Georgia" w:cs="Times New Roman"/>
          <w:shd w:val="clear" w:color="auto" w:fill="FFFFFF"/>
        </w:rPr>
        <w:t>Orilia, F</w:t>
      </w:r>
      <w:r w:rsidR="003B7811" w:rsidRPr="0002181E">
        <w:rPr>
          <w:rFonts w:ascii="Georgia" w:hAnsi="Georgia" w:cs="Times New Roman"/>
          <w:shd w:val="clear" w:color="auto" w:fill="FFFFFF"/>
        </w:rPr>
        <w:t xml:space="preserve">. </w:t>
      </w:r>
      <w:r w:rsidR="008C7CF1" w:rsidRPr="0002181E">
        <w:rPr>
          <w:rFonts w:ascii="Georgia" w:hAnsi="Georgia" w:cs="Times New Roman"/>
          <w:shd w:val="clear" w:color="auto" w:fill="FFFFFF"/>
        </w:rPr>
        <w:t>(2010) ‘</w:t>
      </w:r>
      <w:r w:rsidR="008C7CF1" w:rsidRPr="0002181E">
        <w:rPr>
          <w:rFonts w:ascii="Georgia" w:hAnsi="Georgia" w:cs="Times New Roman"/>
        </w:rPr>
        <w:t>Stories and Pictures’, in V. Raspa</w:t>
      </w:r>
      <w:r w:rsidR="00A90B8F" w:rsidRPr="0002181E">
        <w:rPr>
          <w:rFonts w:ascii="Georgia" w:hAnsi="Georgia" w:cs="Times New Roman"/>
        </w:rPr>
        <w:t xml:space="preserve"> </w:t>
      </w:r>
      <w:r w:rsidR="008C7CF1" w:rsidRPr="0002181E">
        <w:rPr>
          <w:rFonts w:ascii="Georgia" w:hAnsi="Georgia" w:cs="Times New Roman"/>
        </w:rPr>
        <w:t>(</w:t>
      </w:r>
      <w:r w:rsidR="00A90B8F" w:rsidRPr="0002181E">
        <w:rPr>
          <w:rFonts w:ascii="Georgia" w:hAnsi="Georgia" w:cs="Times New Roman"/>
        </w:rPr>
        <w:t>ed.</w:t>
      </w:r>
      <w:r w:rsidR="008C7CF1" w:rsidRPr="0002181E">
        <w:rPr>
          <w:rFonts w:ascii="Georgia" w:hAnsi="Georgia" w:cs="Times New Roman"/>
        </w:rPr>
        <w:t>)</w:t>
      </w:r>
      <w:r w:rsidR="00A90B8F" w:rsidRPr="0002181E">
        <w:rPr>
          <w:rFonts w:ascii="Georgia" w:hAnsi="Georgia" w:cs="Times New Roman"/>
        </w:rPr>
        <w:t xml:space="preserve"> </w:t>
      </w:r>
      <w:r w:rsidR="00A90B8F" w:rsidRPr="00FE39B3">
        <w:rPr>
          <w:rFonts w:ascii="Georgia" w:hAnsi="Georgia" w:cs="Times New Roman"/>
          <w:i/>
        </w:rPr>
        <w:t xml:space="preserve">Meinong and the Aesthetics of </w:t>
      </w:r>
      <w:r w:rsidR="00BE2ED8">
        <w:rPr>
          <w:rFonts w:ascii="Georgia" w:hAnsi="Georgia" w:cs="Times New Roman"/>
          <w:i/>
        </w:rPr>
        <w:tab/>
      </w:r>
      <w:r w:rsidR="00A90B8F" w:rsidRPr="00FE39B3">
        <w:rPr>
          <w:rFonts w:ascii="Georgia" w:hAnsi="Georgia" w:cs="Times New Roman"/>
          <w:i/>
        </w:rPr>
        <w:t>the Graz Schoo</w:t>
      </w:r>
      <w:r w:rsidR="00EA4B76" w:rsidRPr="00FE39B3">
        <w:rPr>
          <w:rFonts w:ascii="Georgia" w:hAnsi="Georgia" w:cs="Times New Roman"/>
          <w:i/>
        </w:rPr>
        <w:t>l</w:t>
      </w:r>
      <w:r w:rsidR="00B45FD6" w:rsidRPr="00FE39B3">
        <w:rPr>
          <w:rFonts w:ascii="Georgia" w:hAnsi="Georgia" w:cs="Times New Roman"/>
          <w:i/>
        </w:rPr>
        <w:t>,</w:t>
      </w:r>
      <w:r w:rsidR="00B45FD6" w:rsidRPr="0002181E">
        <w:rPr>
          <w:rFonts w:ascii="Georgia" w:hAnsi="Georgia" w:cs="Times New Roman"/>
        </w:rPr>
        <w:t xml:space="preserve"> </w:t>
      </w:r>
      <w:r w:rsidR="00F24043" w:rsidRPr="0002181E">
        <w:rPr>
          <w:rFonts w:ascii="Georgia" w:hAnsi="Georgia" w:cs="Times New Roman"/>
        </w:rPr>
        <w:t>261-</w:t>
      </w:r>
      <w:r w:rsidR="00453C2C" w:rsidRPr="0002181E">
        <w:rPr>
          <w:rFonts w:ascii="Georgia" w:hAnsi="Georgia" w:cs="Times New Roman"/>
        </w:rPr>
        <w:t xml:space="preserve">79. </w:t>
      </w:r>
      <w:r w:rsidR="00EA4B76" w:rsidRPr="0002181E">
        <w:rPr>
          <w:rFonts w:ascii="Georgia" w:hAnsi="Georgia" w:cs="Times New Roman"/>
        </w:rPr>
        <w:t>Frankfurt: Ontos Verlag.</w:t>
      </w:r>
    </w:p>
    <w:p w:rsidR="000E1007" w:rsidRPr="0002181E" w:rsidRDefault="000E1007" w:rsidP="000E1007">
      <w:pPr>
        <w:spacing w:after="0" w:line="240" w:lineRule="auto"/>
        <w:contextualSpacing/>
        <w:rPr>
          <w:rFonts w:ascii="Georgia" w:hAnsi="Georgia" w:cs="Times New Roman"/>
        </w:rPr>
      </w:pPr>
    </w:p>
    <w:p w:rsidR="000E1007" w:rsidRPr="0002181E" w:rsidRDefault="007110E8" w:rsidP="000E1007">
      <w:pPr>
        <w:spacing w:after="0" w:line="240" w:lineRule="auto"/>
        <w:contextualSpacing/>
        <w:rPr>
          <w:rFonts w:ascii="Georgia" w:hAnsi="Georgia" w:cs="Arial"/>
        </w:rPr>
      </w:pPr>
      <w:r w:rsidRPr="0002181E">
        <w:rPr>
          <w:rFonts w:ascii="Georgia" w:hAnsi="Georgia" w:cs="Arial"/>
        </w:rPr>
        <w:t>Pitt, D. (2020) ‘Mental Representation’</w:t>
      </w:r>
      <w:r w:rsidR="000E1007" w:rsidRPr="0002181E">
        <w:rPr>
          <w:rFonts w:ascii="Georgia" w:hAnsi="Georgia" w:cs="Arial"/>
        </w:rPr>
        <w:t>, </w:t>
      </w:r>
      <w:r w:rsidRPr="0002181E">
        <w:rPr>
          <w:rFonts w:ascii="Georgia" w:hAnsi="Georgia" w:cs="Arial"/>
        </w:rPr>
        <w:t xml:space="preserve">in </w:t>
      </w:r>
      <w:r w:rsidR="000E1007" w:rsidRPr="0002181E">
        <w:rPr>
          <w:rStyle w:val="Emphasis"/>
          <w:rFonts w:ascii="Georgia" w:hAnsi="Georgia" w:cs="Arial"/>
          <w:i w:val="0"/>
        </w:rPr>
        <w:t>The Stanford Encyclopedia of Philosophy</w:t>
      </w:r>
      <w:r w:rsidR="000E1007" w:rsidRPr="0002181E">
        <w:rPr>
          <w:rStyle w:val="Emphasis"/>
          <w:rFonts w:ascii="Georgia" w:hAnsi="Georgia" w:cs="Arial"/>
        </w:rPr>
        <w:t> </w:t>
      </w:r>
      <w:r w:rsidR="00D85F56" w:rsidRPr="0002181E">
        <w:rPr>
          <w:rFonts w:ascii="Georgia" w:hAnsi="Georgia" w:cs="Arial"/>
        </w:rPr>
        <w:t>(Spring</w:t>
      </w:r>
      <w:r w:rsidR="002E5329">
        <w:rPr>
          <w:rFonts w:ascii="Georgia" w:hAnsi="Georgia" w:cs="Arial"/>
        </w:rPr>
        <w:t xml:space="preserve"> </w:t>
      </w:r>
      <w:r w:rsidR="00D85F56" w:rsidRPr="0002181E">
        <w:rPr>
          <w:rFonts w:ascii="Georgia" w:hAnsi="Georgia" w:cs="Arial"/>
        </w:rPr>
        <w:t>2020 Edition), E</w:t>
      </w:r>
      <w:r w:rsidR="009B0558" w:rsidRPr="0002181E">
        <w:rPr>
          <w:rFonts w:ascii="Georgia" w:hAnsi="Georgia" w:cs="Arial"/>
        </w:rPr>
        <w:t>. Zalta (ed.)</w:t>
      </w:r>
      <w:r w:rsidR="000E1007" w:rsidRPr="0002181E">
        <w:rPr>
          <w:rFonts w:ascii="Georgia" w:hAnsi="Georgia" w:cs="Arial"/>
        </w:rPr>
        <w:t xml:space="preserve"> URL = </w:t>
      </w:r>
    </w:p>
    <w:p w:rsidR="000E1007" w:rsidRPr="0002181E" w:rsidRDefault="000E1007" w:rsidP="000E1007">
      <w:pPr>
        <w:spacing w:after="0" w:line="240" w:lineRule="auto"/>
        <w:contextualSpacing/>
        <w:rPr>
          <w:rFonts w:ascii="Georgia" w:hAnsi="Georgia" w:cs="Arial"/>
        </w:rPr>
      </w:pPr>
      <w:r w:rsidRPr="0002181E">
        <w:rPr>
          <w:rFonts w:ascii="Georgia" w:hAnsi="Georgia" w:cs="Arial"/>
        </w:rPr>
        <w:tab/>
        <w:t>&lt;https://plato.stanford.edu/archives/spr2020/entries/mental-representation/&gt;.</w:t>
      </w:r>
    </w:p>
    <w:p w:rsidR="000E1007" w:rsidRPr="0002181E" w:rsidRDefault="000E1007" w:rsidP="007F595D">
      <w:pPr>
        <w:spacing w:line="240" w:lineRule="auto"/>
        <w:contextualSpacing/>
        <w:rPr>
          <w:rFonts w:ascii="Georgia" w:hAnsi="Georgia" w:cs="Times New Roman"/>
          <w:shd w:val="clear" w:color="auto" w:fill="FFFFFF"/>
        </w:rPr>
      </w:pPr>
    </w:p>
    <w:p w:rsidR="000E1007" w:rsidRPr="0002181E" w:rsidRDefault="0023628D" w:rsidP="000E1007">
      <w:pPr>
        <w:spacing w:line="240" w:lineRule="auto"/>
        <w:contextualSpacing/>
        <w:rPr>
          <w:rFonts w:ascii="Georgia" w:hAnsi="Georgia" w:cs="Times New Roman"/>
          <w:shd w:val="clear" w:color="auto" w:fill="FFFFFF"/>
        </w:rPr>
      </w:pPr>
      <w:r w:rsidRPr="0002181E">
        <w:rPr>
          <w:rFonts w:ascii="Georgia" w:hAnsi="Georgia" w:cs="Times New Roman"/>
          <w:shd w:val="clear" w:color="auto" w:fill="FFFFFF"/>
        </w:rPr>
        <w:t>Rosen, G. (2010) ‘</w:t>
      </w:r>
      <w:r w:rsidR="000E1007" w:rsidRPr="0002181E">
        <w:rPr>
          <w:rFonts w:ascii="Georgia" w:hAnsi="Georgia" w:cs="Times New Roman"/>
          <w:shd w:val="clear" w:color="auto" w:fill="FFFFFF"/>
        </w:rPr>
        <w:t>Metaphysical Depen</w:t>
      </w:r>
      <w:r w:rsidRPr="0002181E">
        <w:rPr>
          <w:rFonts w:ascii="Georgia" w:hAnsi="Georgia" w:cs="Times New Roman"/>
          <w:shd w:val="clear" w:color="auto" w:fill="FFFFFF"/>
        </w:rPr>
        <w:t>dence: Grounding and Reduction’, in B.</w:t>
      </w:r>
      <w:r w:rsidR="000E1007" w:rsidRPr="0002181E">
        <w:rPr>
          <w:rFonts w:ascii="Georgia" w:hAnsi="Georgia" w:cs="Times New Roman"/>
          <w:shd w:val="clear" w:color="auto" w:fill="FFFFFF"/>
        </w:rPr>
        <w:t xml:space="preserve"> Hale and </w:t>
      </w:r>
    </w:p>
    <w:p w:rsidR="000E1007" w:rsidRPr="0002181E" w:rsidRDefault="0023628D" w:rsidP="000E1007">
      <w:pPr>
        <w:spacing w:line="240" w:lineRule="auto"/>
        <w:ind w:left="720"/>
        <w:contextualSpacing/>
        <w:rPr>
          <w:rFonts w:ascii="Georgia" w:hAnsi="Georgia" w:cs="Times New Roman"/>
          <w:shd w:val="clear" w:color="auto" w:fill="FFFFFF"/>
        </w:rPr>
      </w:pPr>
      <w:r w:rsidRPr="0002181E">
        <w:rPr>
          <w:rFonts w:ascii="Georgia" w:hAnsi="Georgia" w:cs="Times New Roman"/>
          <w:shd w:val="clear" w:color="auto" w:fill="FFFFFF"/>
        </w:rPr>
        <w:t>Aviv Hoffman (e</w:t>
      </w:r>
      <w:r w:rsidR="0096659A" w:rsidRPr="0002181E">
        <w:rPr>
          <w:rFonts w:ascii="Georgia" w:hAnsi="Georgia" w:cs="Times New Roman"/>
          <w:shd w:val="clear" w:color="auto" w:fill="FFFFFF"/>
        </w:rPr>
        <w:t>ds.)</w:t>
      </w:r>
      <w:r w:rsidR="000E1007" w:rsidRPr="0002181E">
        <w:rPr>
          <w:rFonts w:ascii="Georgia" w:hAnsi="Georgia" w:cs="Times New Roman"/>
          <w:shd w:val="clear" w:color="auto" w:fill="FFFFFF"/>
        </w:rPr>
        <w:t xml:space="preserve"> </w:t>
      </w:r>
      <w:r w:rsidR="000E1007" w:rsidRPr="00FE39B3">
        <w:rPr>
          <w:rFonts w:ascii="Georgia" w:hAnsi="Georgia" w:cs="Times New Roman"/>
          <w:i/>
          <w:shd w:val="clear" w:color="auto" w:fill="FFFFFF"/>
        </w:rPr>
        <w:t>Modality: Metaphysics, Logic, and Epistemology</w:t>
      </w:r>
      <w:r w:rsidR="0096659A" w:rsidRPr="0002181E">
        <w:rPr>
          <w:rFonts w:ascii="Georgia" w:hAnsi="Georgia" w:cs="Times New Roman"/>
          <w:shd w:val="clear" w:color="auto" w:fill="FFFFFF"/>
        </w:rPr>
        <w:t xml:space="preserve">, 109-36. Oxford: </w:t>
      </w:r>
      <w:r w:rsidR="00322C93">
        <w:rPr>
          <w:rFonts w:ascii="Georgia" w:hAnsi="Georgia" w:cs="Times New Roman"/>
          <w:shd w:val="clear" w:color="auto" w:fill="FFFFFF"/>
        </w:rPr>
        <w:t>OUP</w:t>
      </w:r>
      <w:r w:rsidR="000E1007" w:rsidRPr="0002181E">
        <w:rPr>
          <w:rFonts w:ascii="Georgia" w:hAnsi="Georgia" w:cs="Times New Roman"/>
          <w:shd w:val="clear" w:color="auto" w:fill="FFFFFF"/>
        </w:rPr>
        <w:t>.</w:t>
      </w:r>
    </w:p>
    <w:p w:rsidR="00C520F2" w:rsidRPr="0002181E" w:rsidRDefault="00C520F2" w:rsidP="000E1007">
      <w:pPr>
        <w:spacing w:line="240" w:lineRule="auto"/>
        <w:contextualSpacing/>
        <w:rPr>
          <w:rFonts w:ascii="Georgia" w:hAnsi="Georgia" w:cs="Times New Roman"/>
        </w:rPr>
      </w:pPr>
    </w:p>
    <w:p w:rsidR="00C520F2" w:rsidRPr="0002181E" w:rsidRDefault="00EC08C6" w:rsidP="000E1007">
      <w:pPr>
        <w:spacing w:line="240" w:lineRule="auto"/>
        <w:contextualSpacing/>
        <w:rPr>
          <w:rFonts w:ascii="Georgia" w:hAnsi="Georgia" w:cs="Times New Roman"/>
        </w:rPr>
      </w:pPr>
      <w:r w:rsidRPr="0002181E">
        <w:rPr>
          <w:rFonts w:ascii="Georgia" w:hAnsi="Georgia" w:cs="Times New Roman"/>
        </w:rPr>
        <w:t>Smith, Z.</w:t>
      </w:r>
      <w:r w:rsidR="00C520F2" w:rsidRPr="0002181E">
        <w:rPr>
          <w:rFonts w:ascii="Georgia" w:hAnsi="Georgia" w:cs="Times New Roman"/>
        </w:rPr>
        <w:t xml:space="preserve"> (</w:t>
      </w:r>
      <w:r w:rsidR="00844348" w:rsidRPr="0002181E">
        <w:rPr>
          <w:rFonts w:ascii="Georgia" w:hAnsi="Georgia" w:cs="Times New Roman"/>
        </w:rPr>
        <w:t>2012)</w:t>
      </w:r>
      <w:r w:rsidR="00864ECA" w:rsidRPr="0002181E">
        <w:rPr>
          <w:rFonts w:ascii="Georgia" w:hAnsi="Georgia" w:cs="Times New Roman"/>
        </w:rPr>
        <w:t xml:space="preserve"> </w:t>
      </w:r>
      <w:r w:rsidR="00864ECA" w:rsidRPr="0002181E">
        <w:rPr>
          <w:rFonts w:ascii="Georgia" w:hAnsi="Georgia" w:cs="Times New Roman"/>
          <w:i/>
        </w:rPr>
        <w:t>NW</w:t>
      </w:r>
      <w:r w:rsidR="00864ECA" w:rsidRPr="0002181E">
        <w:rPr>
          <w:rFonts w:ascii="Georgia" w:hAnsi="Georgia" w:cs="Times New Roman"/>
        </w:rPr>
        <w:t>. New York: Penguin.</w:t>
      </w:r>
    </w:p>
    <w:p w:rsidR="000E1007" w:rsidRPr="0002181E" w:rsidRDefault="000E1007" w:rsidP="000E1007">
      <w:pPr>
        <w:spacing w:line="240" w:lineRule="auto"/>
        <w:contextualSpacing/>
        <w:rPr>
          <w:rFonts w:ascii="Georgia" w:hAnsi="Georgia" w:cs="Times New Roman"/>
        </w:rPr>
      </w:pPr>
    </w:p>
    <w:p w:rsidR="000E1007" w:rsidRPr="0002181E" w:rsidRDefault="00636A38" w:rsidP="000E1007">
      <w:pPr>
        <w:spacing w:line="240" w:lineRule="auto"/>
        <w:contextualSpacing/>
        <w:rPr>
          <w:rFonts w:ascii="Georgia" w:hAnsi="Georgia" w:cs="Times New Roman"/>
          <w:i/>
        </w:rPr>
      </w:pPr>
      <w:r w:rsidRPr="0002181E">
        <w:rPr>
          <w:rFonts w:ascii="Georgia" w:hAnsi="Georgia" w:cs="Times New Roman"/>
        </w:rPr>
        <w:t>Steinbeck, J</w:t>
      </w:r>
      <w:r w:rsidR="00B36E0A" w:rsidRPr="0002181E">
        <w:rPr>
          <w:rFonts w:ascii="Georgia" w:hAnsi="Georgia" w:cs="Times New Roman"/>
        </w:rPr>
        <w:t xml:space="preserve">. (1952) </w:t>
      </w:r>
      <w:r w:rsidR="000E1007" w:rsidRPr="0002181E">
        <w:rPr>
          <w:rFonts w:ascii="Georgia" w:hAnsi="Georgia" w:cs="Times New Roman"/>
          <w:i/>
        </w:rPr>
        <w:t>East of Eden</w:t>
      </w:r>
      <w:r w:rsidR="000E1007" w:rsidRPr="0002181E">
        <w:rPr>
          <w:rFonts w:ascii="Georgia" w:hAnsi="Georgia" w:cs="Times New Roman"/>
        </w:rPr>
        <w:t xml:space="preserve">. New York: Penguin. </w:t>
      </w:r>
    </w:p>
    <w:p w:rsidR="000E1007" w:rsidRPr="0002181E" w:rsidRDefault="000E1007" w:rsidP="000E1007">
      <w:pPr>
        <w:spacing w:line="240" w:lineRule="auto"/>
        <w:ind w:firstLine="720"/>
        <w:contextualSpacing/>
        <w:rPr>
          <w:rFonts w:ascii="Georgia" w:hAnsi="Georgia" w:cs="Times New Roman"/>
          <w:i/>
        </w:rPr>
      </w:pPr>
    </w:p>
    <w:p w:rsidR="000E1007" w:rsidRPr="0002181E" w:rsidRDefault="005C35FD" w:rsidP="000E1007">
      <w:pPr>
        <w:spacing w:line="240" w:lineRule="auto"/>
        <w:contextualSpacing/>
        <w:rPr>
          <w:rFonts w:ascii="Georgia" w:hAnsi="Georgia" w:cs="Times New Roman"/>
        </w:rPr>
      </w:pPr>
      <w:r w:rsidRPr="0002181E">
        <w:rPr>
          <w:rFonts w:ascii="Georgia" w:hAnsi="Georgia" w:cs="Times New Roman"/>
        </w:rPr>
        <w:t>Stock, K</w:t>
      </w:r>
      <w:r w:rsidR="000E1007" w:rsidRPr="0002181E">
        <w:rPr>
          <w:rFonts w:ascii="Georgia" w:hAnsi="Georgia" w:cs="Times New Roman"/>
        </w:rPr>
        <w:t xml:space="preserve">. (2017). </w:t>
      </w:r>
      <w:r w:rsidR="000E1007" w:rsidRPr="0002181E">
        <w:rPr>
          <w:rFonts w:ascii="Georgia" w:hAnsi="Georgia" w:cs="Times New Roman"/>
          <w:i/>
        </w:rPr>
        <w:t>Only Imagine: Fiction, Interpretation, and Imagination</w:t>
      </w:r>
      <w:r w:rsidR="008604E1" w:rsidRPr="0002181E">
        <w:rPr>
          <w:rFonts w:ascii="Georgia" w:hAnsi="Georgia" w:cs="Times New Roman"/>
        </w:rPr>
        <w:t xml:space="preserve">. Oxford: </w:t>
      </w:r>
      <w:r w:rsidR="009D07F6">
        <w:rPr>
          <w:rFonts w:ascii="Georgia" w:hAnsi="Georgia" w:cs="Times New Roman"/>
        </w:rPr>
        <w:t>OUP.</w:t>
      </w:r>
    </w:p>
    <w:p w:rsidR="000E1007" w:rsidRPr="0002181E" w:rsidRDefault="000E1007" w:rsidP="000E1007">
      <w:pPr>
        <w:spacing w:line="240" w:lineRule="auto"/>
        <w:contextualSpacing/>
        <w:rPr>
          <w:rFonts w:ascii="Georgia" w:hAnsi="Georgia" w:cs="Times New Roman"/>
        </w:rPr>
      </w:pPr>
    </w:p>
    <w:p w:rsidR="000E1007" w:rsidRPr="0002181E" w:rsidRDefault="00CF4EB8" w:rsidP="00CF4EB8">
      <w:pPr>
        <w:spacing w:line="240" w:lineRule="auto"/>
        <w:contextualSpacing/>
        <w:rPr>
          <w:rFonts w:ascii="Georgia" w:hAnsi="Georgia" w:cs="Times New Roman"/>
        </w:rPr>
      </w:pPr>
      <w:r w:rsidRPr="0002181E">
        <w:rPr>
          <w:rFonts w:ascii="Georgia" w:hAnsi="Georgia" w:cs="Times New Roman"/>
        </w:rPr>
        <w:t>Sullivan, K. (2012)</w:t>
      </w:r>
      <w:r w:rsidR="000E1007" w:rsidRPr="0002181E">
        <w:rPr>
          <w:rFonts w:ascii="Georgia" w:hAnsi="Georgia" w:cs="Times New Roman"/>
        </w:rPr>
        <w:t xml:space="preserve"> William Faulkner gets his wish: The Folio Society color codes 'The </w:t>
      </w:r>
      <w:r w:rsidR="00CD08D7">
        <w:rPr>
          <w:rFonts w:ascii="Georgia" w:hAnsi="Georgia" w:cs="Times New Roman"/>
        </w:rPr>
        <w:tab/>
      </w:r>
      <w:r w:rsidR="00C65910" w:rsidRPr="0002181E">
        <w:rPr>
          <w:rFonts w:ascii="Georgia" w:hAnsi="Georgia" w:cs="Times New Roman"/>
        </w:rPr>
        <w:t xml:space="preserve">Sound </w:t>
      </w:r>
      <w:r w:rsidR="00C65910" w:rsidRPr="0002181E">
        <w:rPr>
          <w:rFonts w:ascii="Georgia" w:hAnsi="Georgia" w:cs="Times New Roman"/>
        </w:rPr>
        <w:tab/>
        <w:t>and</w:t>
      </w:r>
      <w:r w:rsidR="00670F2C">
        <w:rPr>
          <w:rFonts w:ascii="Georgia" w:hAnsi="Georgia" w:cs="Times New Roman"/>
        </w:rPr>
        <w:t xml:space="preserve"> </w:t>
      </w:r>
      <w:r w:rsidR="000E1007" w:rsidRPr="0002181E">
        <w:rPr>
          <w:rFonts w:ascii="Georgia" w:hAnsi="Georgia" w:cs="Times New Roman"/>
        </w:rPr>
        <w:t>the Fury'. New York Daily News. Accessed 6 July 2018.</w:t>
      </w:r>
    </w:p>
    <w:p w:rsidR="000E1007" w:rsidRPr="0002181E" w:rsidRDefault="000E1007" w:rsidP="000E1007">
      <w:pPr>
        <w:spacing w:after="0" w:line="240" w:lineRule="auto"/>
        <w:ind w:firstLine="720"/>
        <w:contextualSpacing/>
        <w:rPr>
          <w:rFonts w:ascii="Georgia" w:eastAsia="Times New Roman" w:hAnsi="Georgia" w:cs="Times New Roman"/>
        </w:rPr>
      </w:pPr>
    </w:p>
    <w:p w:rsidR="000E1007" w:rsidRPr="0002181E" w:rsidRDefault="00442E24" w:rsidP="000E1007">
      <w:pPr>
        <w:spacing w:after="0" w:line="240" w:lineRule="auto"/>
        <w:contextualSpacing/>
        <w:rPr>
          <w:rFonts w:ascii="Georgia" w:eastAsia="Times New Roman" w:hAnsi="Georgia" w:cs="Times New Roman"/>
        </w:rPr>
      </w:pPr>
      <w:r w:rsidRPr="0002181E">
        <w:rPr>
          <w:rFonts w:ascii="Georgia" w:eastAsia="Times New Roman" w:hAnsi="Georgia" w:cs="Times New Roman"/>
        </w:rPr>
        <w:t>Thomasson, A. (2003)</w:t>
      </w:r>
      <w:r w:rsidR="000E1007" w:rsidRPr="0002181E">
        <w:rPr>
          <w:rFonts w:ascii="Georgia" w:eastAsia="Times New Roman" w:hAnsi="Georgia" w:cs="Times New Roman"/>
        </w:rPr>
        <w:t xml:space="preserve"> </w:t>
      </w:r>
      <w:r w:rsidRPr="0002181E">
        <w:rPr>
          <w:rFonts w:ascii="Georgia" w:eastAsia="Times New Roman" w:hAnsi="Georgia" w:cs="Times New Roman"/>
        </w:rPr>
        <w:t>‘</w:t>
      </w:r>
      <w:r w:rsidR="000E1007" w:rsidRPr="0002181E">
        <w:rPr>
          <w:rFonts w:ascii="Georgia" w:eastAsia="Times New Roman" w:hAnsi="Georgia" w:cs="Times New Roman"/>
        </w:rPr>
        <w:t>S</w:t>
      </w:r>
      <w:r w:rsidR="00FB6098" w:rsidRPr="0002181E">
        <w:rPr>
          <w:rFonts w:ascii="Georgia" w:eastAsia="Times New Roman" w:hAnsi="Georgia" w:cs="Times New Roman"/>
        </w:rPr>
        <w:t>peaking of Fictional Characters’,</w:t>
      </w:r>
      <w:r w:rsidR="000E1007" w:rsidRPr="0002181E">
        <w:rPr>
          <w:rFonts w:ascii="Georgia" w:eastAsia="Times New Roman" w:hAnsi="Georgia" w:cs="Times New Roman"/>
        </w:rPr>
        <w:t xml:space="preserve"> </w:t>
      </w:r>
      <w:r w:rsidR="000E1007" w:rsidRPr="0002181E">
        <w:rPr>
          <w:rFonts w:ascii="Georgia" w:eastAsia="Times New Roman" w:hAnsi="Georgia" w:cs="Times New Roman"/>
          <w:i/>
          <w:iCs/>
        </w:rPr>
        <w:t xml:space="preserve">Dialectica Special Issue: Do </w:t>
      </w:r>
      <w:r w:rsidR="00AC284D">
        <w:rPr>
          <w:rFonts w:ascii="Georgia" w:eastAsia="Times New Roman" w:hAnsi="Georgia" w:cs="Times New Roman"/>
          <w:i/>
          <w:iCs/>
        </w:rPr>
        <w:tab/>
      </w:r>
      <w:r w:rsidR="0047585F">
        <w:rPr>
          <w:rFonts w:ascii="Georgia" w:eastAsia="Times New Roman" w:hAnsi="Georgia" w:cs="Times New Roman"/>
          <w:i/>
          <w:iCs/>
        </w:rPr>
        <w:t xml:space="preserve">Ficta </w:t>
      </w:r>
      <w:r w:rsidR="000E1007" w:rsidRPr="0002181E">
        <w:rPr>
          <w:rFonts w:ascii="Georgia" w:eastAsia="Times New Roman" w:hAnsi="Georgia" w:cs="Times New Roman"/>
          <w:i/>
          <w:iCs/>
        </w:rPr>
        <w:t>Follow Fiction?</w:t>
      </w:r>
      <w:r w:rsidR="00A22BAE" w:rsidRPr="0002181E">
        <w:rPr>
          <w:rFonts w:ascii="Georgia" w:eastAsia="Times New Roman" w:hAnsi="Georgia" w:cs="Times New Roman"/>
        </w:rPr>
        <w:t xml:space="preserve"> 57: </w:t>
      </w:r>
      <w:r w:rsidR="000E1007" w:rsidRPr="0002181E">
        <w:rPr>
          <w:rFonts w:ascii="Georgia" w:eastAsia="Times New Roman" w:hAnsi="Georgia" w:cs="Times New Roman"/>
        </w:rPr>
        <w:t>205–23.</w:t>
      </w:r>
    </w:p>
    <w:p w:rsidR="00C3215B" w:rsidRPr="0002181E" w:rsidRDefault="00C3215B" w:rsidP="000E1007">
      <w:pPr>
        <w:spacing w:after="0" w:line="240" w:lineRule="auto"/>
        <w:contextualSpacing/>
        <w:rPr>
          <w:rFonts w:ascii="Georgia" w:eastAsia="Times New Roman" w:hAnsi="Georgia" w:cs="Times New Roman"/>
        </w:rPr>
      </w:pPr>
    </w:p>
    <w:p w:rsidR="000E1007" w:rsidRPr="0002181E" w:rsidRDefault="00763E0E" w:rsidP="00BB651E">
      <w:pPr>
        <w:spacing w:line="240" w:lineRule="auto"/>
        <w:rPr>
          <w:rFonts w:ascii="Georgia" w:hAnsi="Georgia" w:cs="Times New Roman"/>
        </w:rPr>
      </w:pPr>
      <w:r w:rsidRPr="0002181E">
        <w:rPr>
          <w:rFonts w:ascii="Georgia" w:hAnsi="Georgia" w:cs="Times New Roman"/>
        </w:rPr>
        <w:lastRenderedPageBreak/>
        <w:t>Yagisawa, T</w:t>
      </w:r>
      <w:r w:rsidR="00AD5569" w:rsidRPr="0002181E">
        <w:rPr>
          <w:rFonts w:ascii="Georgia" w:hAnsi="Georgia" w:cs="Times New Roman"/>
        </w:rPr>
        <w:t>. (2001)</w:t>
      </w:r>
      <w:r w:rsidR="00C3215B" w:rsidRPr="0002181E">
        <w:rPr>
          <w:rFonts w:ascii="Georgia" w:hAnsi="Georgia" w:cs="Times New Roman"/>
        </w:rPr>
        <w:t xml:space="preserve"> </w:t>
      </w:r>
      <w:r w:rsidR="00AD5569" w:rsidRPr="0002181E">
        <w:rPr>
          <w:rFonts w:ascii="Georgia" w:hAnsi="Georgia" w:cs="Times New Roman"/>
        </w:rPr>
        <w:t>‘</w:t>
      </w:r>
      <w:r w:rsidR="000144AE" w:rsidRPr="0002181E">
        <w:rPr>
          <w:rFonts w:ascii="Georgia" w:hAnsi="Georgia" w:cs="Times New Roman"/>
        </w:rPr>
        <w:t>Against Creationism in Fi</w:t>
      </w:r>
      <w:r w:rsidR="0088104B" w:rsidRPr="0002181E">
        <w:rPr>
          <w:rFonts w:ascii="Georgia" w:hAnsi="Georgia" w:cs="Times New Roman"/>
        </w:rPr>
        <w:t>ction’,</w:t>
      </w:r>
      <w:r w:rsidR="00C3215B" w:rsidRPr="0002181E">
        <w:rPr>
          <w:rFonts w:ascii="Georgia" w:hAnsi="Georgia" w:cs="Times New Roman"/>
        </w:rPr>
        <w:t xml:space="preserve"> </w:t>
      </w:r>
      <w:r w:rsidR="00C3215B" w:rsidRPr="0002181E">
        <w:rPr>
          <w:rFonts w:ascii="Georgia" w:hAnsi="Georgia" w:cs="Times New Roman"/>
          <w:i/>
        </w:rPr>
        <w:t>Philosophical Perspectives</w:t>
      </w:r>
      <w:r w:rsidR="006927BC" w:rsidRPr="0002181E">
        <w:rPr>
          <w:rFonts w:ascii="Georgia" w:hAnsi="Georgia" w:cs="Times New Roman"/>
        </w:rPr>
        <w:t>, 15:</w:t>
      </w:r>
      <w:r w:rsidR="00BB651E" w:rsidRPr="0002181E">
        <w:rPr>
          <w:rFonts w:ascii="Georgia" w:hAnsi="Georgia" w:cs="Times New Roman"/>
        </w:rPr>
        <w:t xml:space="preserve"> </w:t>
      </w:r>
      <w:r w:rsidR="00C3215B" w:rsidRPr="0002181E">
        <w:rPr>
          <w:rFonts w:ascii="Georgia" w:hAnsi="Georgia" w:cs="Times New Roman"/>
        </w:rPr>
        <w:t>153-</w:t>
      </w:r>
      <w:r w:rsidR="00CF22B7">
        <w:rPr>
          <w:rFonts w:ascii="Georgia" w:hAnsi="Georgia" w:cs="Times New Roman"/>
        </w:rPr>
        <w:tab/>
      </w:r>
      <w:r w:rsidR="00C3215B" w:rsidRPr="0002181E">
        <w:rPr>
          <w:rFonts w:ascii="Georgia" w:hAnsi="Georgia" w:cs="Times New Roman"/>
        </w:rPr>
        <w:t>72.</w:t>
      </w:r>
    </w:p>
    <w:p w:rsidR="000E1007" w:rsidRPr="0002181E" w:rsidRDefault="0097504B" w:rsidP="000E1007">
      <w:pPr>
        <w:spacing w:after="0" w:line="240" w:lineRule="auto"/>
        <w:contextualSpacing/>
        <w:rPr>
          <w:rFonts w:ascii="Georgia" w:hAnsi="Georgia" w:cs="Times New Roman"/>
        </w:rPr>
      </w:pPr>
      <w:r w:rsidRPr="0002181E">
        <w:rPr>
          <w:rFonts w:ascii="Georgia" w:hAnsi="Georgia" w:cs="Times New Roman"/>
        </w:rPr>
        <w:t>Walton, K</w:t>
      </w:r>
      <w:r w:rsidR="00AC1A2C" w:rsidRPr="0002181E">
        <w:rPr>
          <w:rFonts w:ascii="Georgia" w:hAnsi="Georgia" w:cs="Times New Roman"/>
        </w:rPr>
        <w:t>. (1990)</w:t>
      </w:r>
      <w:r w:rsidR="000E1007" w:rsidRPr="0002181E">
        <w:rPr>
          <w:rFonts w:ascii="Georgia" w:hAnsi="Georgia" w:cs="Times New Roman"/>
        </w:rPr>
        <w:t xml:space="preserve"> </w:t>
      </w:r>
      <w:r w:rsidR="000E1007" w:rsidRPr="0002181E">
        <w:rPr>
          <w:rFonts w:ascii="Georgia" w:hAnsi="Georgia" w:cs="Times New Roman"/>
          <w:i/>
          <w:iCs/>
        </w:rPr>
        <w:t>Mimesis as Make-Believe</w:t>
      </w:r>
      <w:r w:rsidR="00EC1954" w:rsidRPr="0002181E">
        <w:rPr>
          <w:rFonts w:ascii="Georgia" w:hAnsi="Georgia" w:cs="Times New Roman"/>
        </w:rPr>
        <w:t>. Cambridge, MA: Harvard University Press.</w:t>
      </w:r>
    </w:p>
    <w:p w:rsidR="000E1007" w:rsidRPr="0002181E" w:rsidRDefault="000E1007" w:rsidP="000E1007">
      <w:pPr>
        <w:spacing w:after="0" w:line="240" w:lineRule="auto"/>
        <w:contextualSpacing/>
        <w:rPr>
          <w:rFonts w:ascii="Georgia" w:hAnsi="Georgia" w:cs="Times New Roman"/>
        </w:rPr>
      </w:pPr>
    </w:p>
    <w:p w:rsidR="000E1007" w:rsidRDefault="003F178F" w:rsidP="000E1007">
      <w:pPr>
        <w:spacing w:line="240" w:lineRule="auto"/>
        <w:contextualSpacing/>
        <w:rPr>
          <w:rFonts w:ascii="Georgia" w:hAnsi="Georgia" w:cs="Times New Roman"/>
        </w:rPr>
      </w:pPr>
      <w:r w:rsidRPr="0002181E">
        <w:rPr>
          <w:rFonts w:ascii="Georgia" w:hAnsi="Georgia" w:cs="Times New Roman"/>
        </w:rPr>
        <w:t>Wildman, N</w:t>
      </w:r>
      <w:r w:rsidR="00250AFB" w:rsidRPr="0002181E">
        <w:rPr>
          <w:rFonts w:ascii="Georgia" w:hAnsi="Georgia" w:cs="Times New Roman"/>
        </w:rPr>
        <w:t>. (2019) ‘</w:t>
      </w:r>
      <w:r w:rsidR="000E1007" w:rsidRPr="0002181E">
        <w:rPr>
          <w:rFonts w:ascii="Georgia" w:hAnsi="Georgia" w:cs="Times New Roman"/>
        </w:rPr>
        <w:t>Th</w:t>
      </w:r>
      <w:r w:rsidR="00142290" w:rsidRPr="0002181E">
        <w:rPr>
          <w:rFonts w:ascii="Georgia" w:hAnsi="Georgia" w:cs="Times New Roman"/>
        </w:rPr>
        <w:t>e Possibility of Empty Fictions’,</w:t>
      </w:r>
      <w:r w:rsidR="000E1007" w:rsidRPr="0002181E">
        <w:rPr>
          <w:rFonts w:ascii="Georgia" w:hAnsi="Georgia" w:cs="Times New Roman"/>
        </w:rPr>
        <w:t xml:space="preserve"> </w:t>
      </w:r>
      <w:r w:rsidR="000E1007" w:rsidRPr="0002181E">
        <w:rPr>
          <w:rFonts w:ascii="Georgia" w:hAnsi="Georgia" w:cs="Times New Roman"/>
          <w:i/>
        </w:rPr>
        <w:t xml:space="preserve">Journal of Aesthetics and Art </w:t>
      </w:r>
      <w:r w:rsidR="000E1007" w:rsidRPr="0002181E">
        <w:rPr>
          <w:rFonts w:ascii="Georgia" w:hAnsi="Georgia" w:cs="Times New Roman"/>
          <w:i/>
        </w:rPr>
        <w:tab/>
        <w:t>Criticism</w:t>
      </w:r>
      <w:r w:rsidR="00142290" w:rsidRPr="0002181E">
        <w:rPr>
          <w:rFonts w:ascii="Georgia" w:hAnsi="Georgia" w:cs="Times New Roman"/>
        </w:rPr>
        <w:t>, 77/1:</w:t>
      </w:r>
      <w:r w:rsidR="000E1007" w:rsidRPr="0002181E">
        <w:rPr>
          <w:rFonts w:ascii="Georgia" w:hAnsi="Georgia" w:cs="Times New Roman"/>
        </w:rPr>
        <w:t xml:space="preserve"> 35-42.</w:t>
      </w:r>
    </w:p>
    <w:p w:rsidR="008277D4" w:rsidRPr="0002181E" w:rsidRDefault="008277D4" w:rsidP="000E1007">
      <w:pPr>
        <w:spacing w:line="240" w:lineRule="auto"/>
        <w:contextualSpacing/>
        <w:rPr>
          <w:rFonts w:ascii="Georgia" w:hAnsi="Georgia" w:cs="Times New Roman"/>
        </w:rPr>
      </w:pPr>
    </w:p>
    <w:p w:rsidR="00A86053" w:rsidRPr="002A6DB6" w:rsidRDefault="00A86053" w:rsidP="002A6DB6">
      <w:pPr>
        <w:autoSpaceDE w:val="0"/>
        <w:autoSpaceDN w:val="0"/>
        <w:adjustRightInd w:val="0"/>
        <w:spacing w:after="0" w:line="240" w:lineRule="auto"/>
        <w:rPr>
          <w:rFonts w:ascii="Georgia" w:hAnsi="Georgia" w:cs="Segoe UI"/>
          <w:i/>
          <w:iCs/>
          <w:color w:val="000000"/>
        </w:rPr>
      </w:pPr>
      <w:r w:rsidRPr="0002181E">
        <w:rPr>
          <w:rFonts w:ascii="Georgia" w:hAnsi="Georgia" w:cs="Segoe UI"/>
          <w:color w:val="000000"/>
        </w:rPr>
        <w:t xml:space="preserve">Wildman, N. and Folde, C. (2017) ‘Fiction Unlimited’, </w:t>
      </w:r>
      <w:r w:rsidRPr="0002181E">
        <w:rPr>
          <w:rFonts w:ascii="Georgia" w:hAnsi="Georgia" w:cs="Segoe UI"/>
          <w:i/>
          <w:iCs/>
          <w:color w:val="000000"/>
        </w:rPr>
        <w:t xml:space="preserve">The Journal of Aesthetics and Art </w:t>
      </w:r>
      <w:r w:rsidR="0014226C">
        <w:rPr>
          <w:rFonts w:ascii="Georgia" w:hAnsi="Georgia" w:cs="Segoe UI"/>
          <w:i/>
          <w:iCs/>
          <w:color w:val="000000"/>
        </w:rPr>
        <w:tab/>
      </w:r>
      <w:r w:rsidR="0014226C">
        <w:rPr>
          <w:rFonts w:ascii="Georgia" w:hAnsi="Georgia" w:cs="Segoe UI"/>
          <w:i/>
          <w:iCs/>
          <w:color w:val="000000"/>
        </w:rPr>
        <w:tab/>
      </w:r>
      <w:r w:rsidRPr="0002181E">
        <w:rPr>
          <w:rFonts w:ascii="Georgia" w:hAnsi="Georgia" w:cs="Segoe UI"/>
          <w:i/>
          <w:iCs/>
          <w:color w:val="000000"/>
        </w:rPr>
        <w:t>Criticism</w:t>
      </w:r>
      <w:r w:rsidRPr="0002181E">
        <w:rPr>
          <w:rFonts w:ascii="Georgia" w:hAnsi="Georgia" w:cs="Segoe UI"/>
          <w:color w:val="000000"/>
        </w:rPr>
        <w:t>. 75/1: 73-80.</w:t>
      </w:r>
    </w:p>
    <w:p w:rsidR="000E1007" w:rsidRPr="0002181E" w:rsidRDefault="000E1007" w:rsidP="000E1007">
      <w:pPr>
        <w:spacing w:line="240" w:lineRule="auto"/>
        <w:contextualSpacing/>
        <w:rPr>
          <w:rFonts w:ascii="Georgia" w:hAnsi="Georgia" w:cs="Times New Roman"/>
        </w:rPr>
      </w:pPr>
    </w:p>
    <w:p w:rsidR="000E1007" w:rsidRPr="0002181E" w:rsidRDefault="00F91F8C" w:rsidP="000E1007">
      <w:pPr>
        <w:spacing w:after="0" w:line="240" w:lineRule="auto"/>
        <w:contextualSpacing/>
        <w:rPr>
          <w:rFonts w:ascii="Georgia" w:hAnsi="Georgia" w:cs="Times New Roman"/>
        </w:rPr>
      </w:pPr>
      <w:r w:rsidRPr="0002181E">
        <w:rPr>
          <w:rFonts w:ascii="Georgia" w:hAnsi="Georgia" w:cs="Times New Roman"/>
        </w:rPr>
        <w:t>———</w:t>
      </w:r>
      <w:r w:rsidR="00C8737B" w:rsidRPr="0002181E">
        <w:rPr>
          <w:rFonts w:ascii="Georgia" w:hAnsi="Georgia" w:cs="Times New Roman"/>
        </w:rPr>
        <w:t>. (2018)</w:t>
      </w:r>
      <w:r w:rsidR="000E1007" w:rsidRPr="0002181E">
        <w:rPr>
          <w:rFonts w:ascii="Georgia" w:hAnsi="Georgia" w:cs="Times New Roman"/>
        </w:rPr>
        <w:t xml:space="preserve"> </w:t>
      </w:r>
      <w:r w:rsidR="00C8737B" w:rsidRPr="0002181E">
        <w:rPr>
          <w:rFonts w:ascii="Georgia" w:hAnsi="Georgia" w:cs="Times New Roman"/>
        </w:rPr>
        <w:t>‘</w:t>
      </w:r>
      <w:r w:rsidR="000E1007" w:rsidRPr="0002181E">
        <w:rPr>
          <w:rFonts w:ascii="Georgia" w:hAnsi="Georgia" w:cs="Times New Roman"/>
        </w:rPr>
        <w:t xml:space="preserve">No Trouble with Poetic </w:t>
      </w:r>
      <w:r w:rsidR="00DD7D24">
        <w:rPr>
          <w:rFonts w:ascii="Georgia" w:hAnsi="Georgia" w:cs="Times New Roman"/>
        </w:rPr>
        <w:t xml:space="preserve">License: a reply to </w:t>
      </w:r>
      <w:r w:rsidR="00A05FCE" w:rsidRPr="0002181E">
        <w:rPr>
          <w:rFonts w:ascii="Georgia" w:hAnsi="Georgia" w:cs="Times New Roman"/>
        </w:rPr>
        <w:t>Xhignesse’,</w:t>
      </w:r>
      <w:r w:rsidR="00BC3592" w:rsidRPr="0002181E">
        <w:rPr>
          <w:rFonts w:ascii="Georgia" w:hAnsi="Georgia" w:cs="Times New Roman"/>
        </w:rPr>
        <w:t xml:space="preserve"> </w:t>
      </w:r>
      <w:r w:rsidR="000E1007" w:rsidRPr="0002181E">
        <w:rPr>
          <w:rFonts w:ascii="Georgia" w:hAnsi="Georgia" w:cs="Times New Roman"/>
          <w:i/>
        </w:rPr>
        <w:t xml:space="preserve">British Journal of </w:t>
      </w:r>
      <w:r w:rsidR="00A53769">
        <w:rPr>
          <w:rFonts w:ascii="Georgia" w:hAnsi="Georgia" w:cs="Times New Roman"/>
          <w:i/>
        </w:rPr>
        <w:tab/>
      </w:r>
      <w:r w:rsidR="000E1007" w:rsidRPr="0002181E">
        <w:rPr>
          <w:rFonts w:ascii="Georgia" w:hAnsi="Georgia" w:cs="Times New Roman"/>
          <w:i/>
        </w:rPr>
        <w:t>Aesthetics</w:t>
      </w:r>
      <w:r w:rsidR="00A05FCE" w:rsidRPr="0002181E">
        <w:rPr>
          <w:rFonts w:ascii="Georgia" w:hAnsi="Georgia" w:cs="Times New Roman"/>
        </w:rPr>
        <w:t>, 58/3: 319–</w:t>
      </w:r>
      <w:r w:rsidR="000E1007" w:rsidRPr="0002181E">
        <w:rPr>
          <w:rFonts w:ascii="Georgia" w:hAnsi="Georgia" w:cs="Times New Roman"/>
        </w:rPr>
        <w:t>26.</w:t>
      </w:r>
    </w:p>
    <w:p w:rsidR="000E1007" w:rsidRPr="0002181E" w:rsidRDefault="000E1007" w:rsidP="000E1007">
      <w:pPr>
        <w:spacing w:after="0" w:line="240" w:lineRule="auto"/>
        <w:contextualSpacing/>
        <w:rPr>
          <w:rFonts w:ascii="Georgia" w:hAnsi="Georgia" w:cs="Times New Roman"/>
        </w:rPr>
      </w:pPr>
    </w:p>
    <w:p w:rsidR="000E1007" w:rsidRPr="0002181E" w:rsidRDefault="00C34B35" w:rsidP="000E1007">
      <w:pPr>
        <w:spacing w:line="240" w:lineRule="auto"/>
        <w:rPr>
          <w:rFonts w:ascii="Georgia" w:hAnsi="Georgia" w:cs="Times New Roman"/>
        </w:rPr>
      </w:pPr>
      <w:r w:rsidRPr="0002181E">
        <w:rPr>
          <w:rFonts w:ascii="Georgia" w:hAnsi="Georgia" w:cs="Times New Roman"/>
        </w:rPr>
        <w:t>Wilsmore, S</w:t>
      </w:r>
      <w:r w:rsidR="00B43CAB" w:rsidRPr="0002181E">
        <w:rPr>
          <w:rFonts w:ascii="Georgia" w:hAnsi="Georgia" w:cs="Times New Roman"/>
        </w:rPr>
        <w:t>. (1987)</w:t>
      </w:r>
      <w:r w:rsidR="000E1007" w:rsidRPr="0002181E">
        <w:rPr>
          <w:rFonts w:ascii="Georgia" w:hAnsi="Georgia" w:cs="Times New Roman"/>
        </w:rPr>
        <w:t xml:space="preserve"> </w:t>
      </w:r>
      <w:r w:rsidR="00B55C07" w:rsidRPr="0002181E">
        <w:rPr>
          <w:rFonts w:ascii="Georgia" w:hAnsi="Georgia" w:cs="Times New Roman"/>
        </w:rPr>
        <w:t>‘</w:t>
      </w:r>
      <w:r w:rsidR="000E1007" w:rsidRPr="0002181E">
        <w:rPr>
          <w:rFonts w:ascii="Georgia" w:hAnsi="Georgia" w:cs="Times New Roman"/>
        </w:rPr>
        <w:t>Th</w:t>
      </w:r>
      <w:r w:rsidR="00C07995" w:rsidRPr="0002181E">
        <w:rPr>
          <w:rFonts w:ascii="Georgia" w:hAnsi="Georgia" w:cs="Times New Roman"/>
        </w:rPr>
        <w:t>e Literary Work Is Not Its Text’,</w:t>
      </w:r>
      <w:r w:rsidR="000E1007" w:rsidRPr="0002181E">
        <w:rPr>
          <w:rFonts w:ascii="Georgia" w:hAnsi="Georgia" w:cs="Times New Roman"/>
        </w:rPr>
        <w:t xml:space="preserve"> </w:t>
      </w:r>
      <w:r w:rsidR="000E1007" w:rsidRPr="0002181E">
        <w:rPr>
          <w:rFonts w:ascii="Georgia" w:hAnsi="Georgia" w:cs="Times New Roman"/>
          <w:i/>
        </w:rPr>
        <w:t>Philosophy and Literature</w:t>
      </w:r>
      <w:r w:rsidR="00C07995" w:rsidRPr="0002181E">
        <w:rPr>
          <w:rFonts w:ascii="Georgia" w:hAnsi="Georgia" w:cs="Times New Roman"/>
        </w:rPr>
        <w:t>, 11/2:</w:t>
      </w:r>
      <w:r w:rsidR="00C07995" w:rsidRPr="0002181E">
        <w:rPr>
          <w:rFonts w:ascii="Georgia" w:hAnsi="Georgia" w:cs="Times New Roman"/>
        </w:rPr>
        <w:tab/>
      </w:r>
      <w:r w:rsidR="006B5E92">
        <w:rPr>
          <w:rFonts w:ascii="Georgia" w:hAnsi="Georgia" w:cs="Times New Roman"/>
        </w:rPr>
        <w:tab/>
      </w:r>
      <w:r w:rsidR="00C07995" w:rsidRPr="0002181E">
        <w:rPr>
          <w:rFonts w:ascii="Georgia" w:hAnsi="Georgia" w:cs="Times New Roman"/>
        </w:rPr>
        <w:tab/>
        <w:t xml:space="preserve"> 307-</w:t>
      </w:r>
      <w:r w:rsidR="000E1007" w:rsidRPr="0002181E">
        <w:rPr>
          <w:rFonts w:ascii="Georgia" w:hAnsi="Georgia" w:cs="Times New Roman"/>
        </w:rPr>
        <w:t>16.</w:t>
      </w:r>
    </w:p>
    <w:p w:rsidR="000E1007" w:rsidRPr="0002181E" w:rsidRDefault="000E1007" w:rsidP="000E1007">
      <w:pPr>
        <w:spacing w:line="240" w:lineRule="auto"/>
        <w:contextualSpacing/>
        <w:rPr>
          <w:rStyle w:val="fontstyle01"/>
          <w:rFonts w:ascii="Georgia" w:hAnsi="Georgia" w:cs="Times New Roman"/>
          <w:i/>
          <w:color w:val="auto"/>
          <w:sz w:val="22"/>
          <w:szCs w:val="22"/>
        </w:rPr>
      </w:pPr>
      <w:r w:rsidRPr="0002181E">
        <w:rPr>
          <w:rStyle w:val="fontstyle01"/>
          <w:rFonts w:ascii="Georgia" w:hAnsi="Georgia" w:cs="Times New Roman"/>
          <w:color w:val="auto"/>
          <w:sz w:val="22"/>
          <w:szCs w:val="22"/>
        </w:rPr>
        <w:t>Wol</w:t>
      </w:r>
      <w:r w:rsidR="007330E7" w:rsidRPr="0002181E">
        <w:rPr>
          <w:rStyle w:val="fontstyle01"/>
          <w:rFonts w:ascii="Georgia" w:hAnsi="Georgia" w:cs="Times New Roman"/>
          <w:color w:val="auto"/>
          <w:sz w:val="22"/>
          <w:szCs w:val="22"/>
        </w:rPr>
        <w:t>terstorﬀ, N.</w:t>
      </w:r>
      <w:r w:rsidR="00FF2DFC" w:rsidRPr="0002181E">
        <w:rPr>
          <w:rStyle w:val="fontstyle01"/>
          <w:rFonts w:ascii="Georgia" w:hAnsi="Georgia" w:cs="Times New Roman"/>
          <w:color w:val="auto"/>
          <w:sz w:val="22"/>
          <w:szCs w:val="22"/>
        </w:rPr>
        <w:t xml:space="preserve"> (1980)</w:t>
      </w:r>
      <w:r w:rsidRPr="0002181E">
        <w:rPr>
          <w:rStyle w:val="fontstyle01"/>
          <w:rFonts w:ascii="Georgia" w:hAnsi="Georgia" w:cs="Times New Roman"/>
          <w:color w:val="auto"/>
          <w:sz w:val="22"/>
          <w:szCs w:val="22"/>
        </w:rPr>
        <w:t xml:space="preserve"> </w:t>
      </w:r>
      <w:r w:rsidRPr="004B2930">
        <w:rPr>
          <w:rStyle w:val="fontstyle21"/>
          <w:rFonts w:ascii="Georgia" w:hAnsi="Georgia" w:cs="Times New Roman"/>
          <w:color w:val="auto"/>
          <w:sz w:val="22"/>
          <w:szCs w:val="22"/>
        </w:rPr>
        <w:t>Works and Worlds of Art</w:t>
      </w:r>
      <w:r w:rsidRPr="0002181E">
        <w:rPr>
          <w:rStyle w:val="fontstyle21"/>
          <w:rFonts w:ascii="Georgia" w:hAnsi="Georgia" w:cs="Times New Roman"/>
          <w:i w:val="0"/>
          <w:color w:val="auto"/>
          <w:sz w:val="22"/>
          <w:szCs w:val="22"/>
        </w:rPr>
        <w:t xml:space="preserve">. </w:t>
      </w:r>
      <w:r w:rsidRPr="004B2930">
        <w:rPr>
          <w:rStyle w:val="fontstyle01"/>
          <w:rFonts w:ascii="Georgia" w:hAnsi="Georgia" w:cs="Times New Roman"/>
          <w:color w:val="auto"/>
          <w:sz w:val="22"/>
          <w:szCs w:val="22"/>
        </w:rPr>
        <w:t>Oxford: Clarendon Press.</w:t>
      </w:r>
      <w:r w:rsidRPr="0002181E">
        <w:rPr>
          <w:rStyle w:val="fontstyle01"/>
          <w:rFonts w:ascii="Georgia" w:hAnsi="Georgia" w:cs="Times New Roman"/>
          <w:i/>
          <w:color w:val="auto"/>
          <w:sz w:val="22"/>
          <w:szCs w:val="22"/>
        </w:rPr>
        <w:t xml:space="preserve"> </w:t>
      </w:r>
    </w:p>
    <w:p w:rsidR="000E1007" w:rsidRPr="0002181E" w:rsidRDefault="000E1007" w:rsidP="000E1007">
      <w:pPr>
        <w:spacing w:line="240" w:lineRule="auto"/>
        <w:contextualSpacing/>
        <w:rPr>
          <w:rFonts w:ascii="Georgia" w:hAnsi="Georgia" w:cs="Times New Roman"/>
        </w:rPr>
      </w:pPr>
    </w:p>
    <w:p w:rsidR="000E1007" w:rsidRPr="0002181E" w:rsidRDefault="004B26C9" w:rsidP="000E1007">
      <w:pPr>
        <w:spacing w:line="240" w:lineRule="auto"/>
        <w:contextualSpacing/>
        <w:rPr>
          <w:rFonts w:ascii="Georgia" w:hAnsi="Georgia" w:cs="Times New Roman"/>
        </w:rPr>
      </w:pPr>
      <w:r w:rsidRPr="0002181E">
        <w:rPr>
          <w:rFonts w:ascii="Georgia" w:hAnsi="Georgia" w:cs="Times New Roman"/>
        </w:rPr>
        <w:t>Woodward, R. (2011)</w:t>
      </w:r>
      <w:r w:rsidR="000E1007" w:rsidRPr="0002181E">
        <w:rPr>
          <w:rFonts w:ascii="Georgia" w:hAnsi="Georgia" w:cs="Times New Roman"/>
        </w:rPr>
        <w:t xml:space="preserve"> </w:t>
      </w:r>
      <w:r w:rsidRPr="0002181E">
        <w:rPr>
          <w:rFonts w:ascii="Georgia" w:hAnsi="Georgia" w:cs="Times New Roman"/>
        </w:rPr>
        <w:t>‘Truth in Fiction’,</w:t>
      </w:r>
      <w:r w:rsidR="000E1007" w:rsidRPr="0002181E">
        <w:rPr>
          <w:rFonts w:ascii="Georgia" w:hAnsi="Georgia" w:cs="Times New Roman"/>
        </w:rPr>
        <w:t xml:space="preserve"> </w:t>
      </w:r>
      <w:r w:rsidR="000E1007" w:rsidRPr="0002181E">
        <w:rPr>
          <w:rFonts w:ascii="Georgia" w:hAnsi="Georgia" w:cs="Times New Roman"/>
          <w:i/>
        </w:rPr>
        <w:t>Philosophy Compass</w:t>
      </w:r>
      <w:r w:rsidRPr="0002181E">
        <w:rPr>
          <w:rFonts w:ascii="Georgia" w:hAnsi="Georgia" w:cs="Times New Roman"/>
        </w:rPr>
        <w:t>, 6/3: 158-</w:t>
      </w:r>
      <w:r w:rsidR="000E1007" w:rsidRPr="0002181E">
        <w:rPr>
          <w:rFonts w:ascii="Georgia" w:hAnsi="Georgia" w:cs="Times New Roman"/>
        </w:rPr>
        <w:t>67.</w:t>
      </w:r>
    </w:p>
    <w:p w:rsidR="000E1007" w:rsidRPr="0002181E" w:rsidRDefault="000E1007" w:rsidP="000E1007">
      <w:pPr>
        <w:spacing w:line="240" w:lineRule="auto"/>
        <w:contextualSpacing/>
        <w:rPr>
          <w:rFonts w:ascii="Georgia" w:hAnsi="Georgia" w:cs="Times New Roman"/>
        </w:rPr>
      </w:pPr>
    </w:p>
    <w:p w:rsidR="000E1007" w:rsidRPr="0002181E" w:rsidRDefault="00291081" w:rsidP="000E1007">
      <w:pPr>
        <w:spacing w:line="240" w:lineRule="auto"/>
        <w:contextualSpacing/>
        <w:rPr>
          <w:rFonts w:ascii="Georgia" w:hAnsi="Georgia" w:cs="Times New Roman"/>
        </w:rPr>
      </w:pPr>
      <w:r w:rsidRPr="0002181E">
        <w:rPr>
          <w:rFonts w:ascii="Georgia" w:hAnsi="Georgia" w:cs="Times New Roman"/>
        </w:rPr>
        <w:t>Woolf, V</w:t>
      </w:r>
      <w:r w:rsidR="00F00A0C" w:rsidRPr="0002181E">
        <w:rPr>
          <w:rFonts w:ascii="Georgia" w:hAnsi="Georgia" w:cs="Times New Roman"/>
        </w:rPr>
        <w:t>. (1989)</w:t>
      </w:r>
      <w:r w:rsidR="000E1007" w:rsidRPr="0002181E">
        <w:rPr>
          <w:rFonts w:ascii="Georgia" w:hAnsi="Georgia" w:cs="Times New Roman"/>
        </w:rPr>
        <w:t xml:space="preserve"> </w:t>
      </w:r>
      <w:r w:rsidR="000E1007" w:rsidRPr="0002181E">
        <w:rPr>
          <w:rFonts w:ascii="Georgia" w:hAnsi="Georgia" w:cs="Times New Roman"/>
          <w:i/>
        </w:rPr>
        <w:t>To the Lighthouse</w:t>
      </w:r>
      <w:r w:rsidR="000E1007" w:rsidRPr="0002181E">
        <w:rPr>
          <w:rFonts w:ascii="Georgia" w:hAnsi="Georgia" w:cs="Times New Roman"/>
        </w:rPr>
        <w:t>. Harcourt: New York.</w:t>
      </w:r>
    </w:p>
    <w:p w:rsidR="000E1007" w:rsidRPr="0002181E" w:rsidRDefault="000E1007" w:rsidP="000E1007">
      <w:pPr>
        <w:spacing w:line="240" w:lineRule="auto"/>
        <w:contextualSpacing/>
        <w:rPr>
          <w:rFonts w:ascii="Georgia" w:hAnsi="Georgia" w:cs="Times New Roman"/>
        </w:rPr>
      </w:pPr>
    </w:p>
    <w:p w:rsidR="000E1007" w:rsidRPr="0002181E" w:rsidRDefault="000E1007" w:rsidP="000E1007">
      <w:pPr>
        <w:spacing w:line="240" w:lineRule="auto"/>
        <w:contextualSpacing/>
        <w:rPr>
          <w:rFonts w:ascii="Georgia" w:hAnsi="Georgia" w:cs="Times New Roman"/>
        </w:rPr>
      </w:pPr>
      <w:r w:rsidRPr="0002181E">
        <w:rPr>
          <w:rFonts w:ascii="Georgia" w:hAnsi="Georgia" w:cs="Times New Roman"/>
        </w:rPr>
        <w:t xml:space="preserve">Xhignesse, </w:t>
      </w:r>
      <w:r w:rsidR="008615FB" w:rsidRPr="0002181E">
        <w:rPr>
          <w:rFonts w:ascii="Georgia" w:hAnsi="Georgia" w:cs="Times New Roman"/>
        </w:rPr>
        <w:t>M. (2016)</w:t>
      </w:r>
      <w:r w:rsidRPr="0002181E">
        <w:rPr>
          <w:rFonts w:ascii="Georgia" w:hAnsi="Georgia" w:cs="Times New Roman"/>
        </w:rPr>
        <w:t xml:space="preserve"> </w:t>
      </w:r>
      <w:r w:rsidR="008615FB" w:rsidRPr="0002181E">
        <w:rPr>
          <w:rFonts w:ascii="Georgia" w:hAnsi="Georgia" w:cs="Times New Roman"/>
        </w:rPr>
        <w:t>‘The Trouble with Poetic License’,</w:t>
      </w:r>
      <w:r w:rsidRPr="0002181E">
        <w:rPr>
          <w:rFonts w:ascii="Georgia" w:hAnsi="Georgia" w:cs="Times New Roman"/>
        </w:rPr>
        <w:t xml:space="preserve"> </w:t>
      </w:r>
      <w:r w:rsidRPr="0002181E">
        <w:rPr>
          <w:rFonts w:ascii="Georgia" w:hAnsi="Georgia" w:cs="Times New Roman"/>
          <w:i/>
        </w:rPr>
        <w:t>British Journal of Aesthetics</w:t>
      </w:r>
      <w:r w:rsidR="008615FB" w:rsidRPr="0002181E">
        <w:rPr>
          <w:rFonts w:ascii="Georgia" w:hAnsi="Georgia" w:cs="Times New Roman"/>
        </w:rPr>
        <w:t>,</w:t>
      </w:r>
      <w:r w:rsidR="00BC3592" w:rsidRPr="0002181E">
        <w:rPr>
          <w:rFonts w:ascii="Georgia" w:hAnsi="Georgia" w:cs="Times New Roman"/>
        </w:rPr>
        <w:t xml:space="preserve"> </w:t>
      </w:r>
      <w:r w:rsidR="00D2318E">
        <w:rPr>
          <w:rFonts w:ascii="Georgia" w:hAnsi="Georgia" w:cs="Times New Roman"/>
        </w:rPr>
        <w:tab/>
      </w:r>
      <w:r w:rsidR="008615FB" w:rsidRPr="0002181E">
        <w:rPr>
          <w:rFonts w:ascii="Georgia" w:hAnsi="Georgia" w:cs="Times New Roman"/>
        </w:rPr>
        <w:t>56/2:</w:t>
      </w:r>
      <w:r w:rsidRPr="0002181E">
        <w:rPr>
          <w:rFonts w:ascii="Georgia" w:hAnsi="Georgia"/>
        </w:rPr>
        <w:t xml:space="preserve"> </w:t>
      </w:r>
      <w:r w:rsidR="008615FB" w:rsidRPr="0002181E">
        <w:rPr>
          <w:rFonts w:ascii="Georgia" w:hAnsi="Georgia" w:cs="Times New Roman"/>
        </w:rPr>
        <w:t>149–</w:t>
      </w:r>
      <w:r w:rsidRPr="0002181E">
        <w:rPr>
          <w:rFonts w:ascii="Georgia" w:hAnsi="Georgia" w:cs="Times New Roman"/>
        </w:rPr>
        <w:t>61.</w:t>
      </w:r>
    </w:p>
    <w:p w:rsidR="000E1007" w:rsidRPr="0002181E" w:rsidRDefault="000E1007" w:rsidP="000E1007">
      <w:pPr>
        <w:spacing w:line="240" w:lineRule="auto"/>
        <w:contextualSpacing/>
        <w:rPr>
          <w:rFonts w:ascii="Georgia" w:hAnsi="Georgia" w:cs="Times New Roman"/>
        </w:rPr>
      </w:pPr>
    </w:p>
    <w:p w:rsidR="000E1007" w:rsidRPr="0002181E" w:rsidRDefault="004A4702" w:rsidP="000E1007">
      <w:pPr>
        <w:spacing w:line="240" w:lineRule="auto"/>
        <w:contextualSpacing/>
        <w:rPr>
          <w:rFonts w:ascii="Georgia" w:hAnsi="Georgia"/>
        </w:rPr>
      </w:pPr>
      <w:r w:rsidRPr="0002181E">
        <w:rPr>
          <w:rFonts w:ascii="Georgia" w:hAnsi="Georgia" w:cs="Times New Roman"/>
        </w:rPr>
        <w:t>———. (2021</w:t>
      </w:r>
      <w:r w:rsidR="004C2608" w:rsidRPr="0002181E">
        <w:rPr>
          <w:rFonts w:ascii="Georgia" w:hAnsi="Georgia" w:cs="Times New Roman"/>
        </w:rPr>
        <w:t>)</w:t>
      </w:r>
      <w:r w:rsidR="000E1007" w:rsidRPr="0002181E">
        <w:rPr>
          <w:rFonts w:ascii="Georgia" w:hAnsi="Georgia" w:cs="Times New Roman"/>
        </w:rPr>
        <w:t xml:space="preserve"> </w:t>
      </w:r>
      <w:r w:rsidR="004C2608" w:rsidRPr="0002181E">
        <w:rPr>
          <w:rFonts w:ascii="Georgia" w:hAnsi="Georgia" w:cs="Times New Roman"/>
        </w:rPr>
        <w:t>‘</w:t>
      </w:r>
      <w:r w:rsidR="000E1007" w:rsidRPr="0002181E">
        <w:rPr>
          <w:rFonts w:ascii="Georgia" w:hAnsi="Georgia" w:cs="Times New Roman"/>
        </w:rPr>
        <w:t>Exploding Stories and the Limits of Fiction</w:t>
      </w:r>
      <w:r w:rsidR="00BD346B" w:rsidRPr="0002181E">
        <w:rPr>
          <w:rFonts w:ascii="Georgia" w:hAnsi="Georgia" w:cs="Times New Roman"/>
        </w:rPr>
        <w:t>’,</w:t>
      </w:r>
      <w:r w:rsidR="000E1007" w:rsidRPr="0002181E">
        <w:rPr>
          <w:rFonts w:ascii="Georgia" w:hAnsi="Georgia" w:cs="Times New Roman"/>
        </w:rPr>
        <w:t xml:space="preserve"> </w:t>
      </w:r>
      <w:r w:rsidR="000E1007" w:rsidRPr="0002181E">
        <w:rPr>
          <w:rFonts w:ascii="Georgia" w:hAnsi="Georgia" w:cs="Times New Roman"/>
          <w:i/>
        </w:rPr>
        <w:t>Philosophical Studies</w:t>
      </w:r>
      <w:r w:rsidR="000E1007" w:rsidRPr="0002181E">
        <w:rPr>
          <w:rFonts w:ascii="Georgia" w:hAnsi="Georgia" w:cs="Times New Roman"/>
        </w:rPr>
        <w:t xml:space="preserve">, </w:t>
      </w:r>
      <w:r w:rsidRPr="0002181E">
        <w:rPr>
          <w:rFonts w:ascii="Georgia" w:hAnsi="Georgia" w:cs="Times New Roman"/>
        </w:rPr>
        <w:t xml:space="preserve">178: </w:t>
      </w:r>
      <w:r w:rsidR="00CF465B">
        <w:rPr>
          <w:rFonts w:ascii="Georgia" w:hAnsi="Georgia" w:cs="Times New Roman"/>
        </w:rPr>
        <w:tab/>
      </w:r>
      <w:r w:rsidRPr="0002181E">
        <w:rPr>
          <w:rFonts w:ascii="Georgia" w:hAnsi="Georgia" w:cs="Times New Roman"/>
        </w:rPr>
        <w:t>675-92.</w:t>
      </w:r>
    </w:p>
    <w:p w:rsidR="004A4702" w:rsidRPr="004729DF" w:rsidRDefault="004A4702">
      <w:pPr>
        <w:rPr>
          <w:rFonts w:ascii="Georgia" w:hAnsi="Georgia"/>
          <w:color w:val="262626" w:themeColor="text1" w:themeTint="D9"/>
        </w:rPr>
      </w:pPr>
    </w:p>
    <w:sectPr w:rsidR="004A4702" w:rsidRPr="004729DF" w:rsidSect="00A572EE">
      <w:head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5CD6" w:rsidRDefault="00945CD6" w:rsidP="000E1007">
      <w:pPr>
        <w:spacing w:after="0" w:line="240" w:lineRule="auto"/>
      </w:pPr>
      <w:r>
        <w:separator/>
      </w:r>
    </w:p>
  </w:endnote>
  <w:endnote w:type="continuationSeparator" w:id="0">
    <w:p w:rsidR="00945CD6" w:rsidRDefault="00945CD6" w:rsidP="000E10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PerpetuaStd">
    <w:altName w:val="Times New Roman"/>
    <w:panose1 w:val="00000000000000000000"/>
    <w:charset w:val="00"/>
    <w:family w:val="roman"/>
    <w:notTrueType/>
    <w:pitch w:val="default"/>
  </w:font>
  <w:font w:name="PerpetuaStd-Italic">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5CD6" w:rsidRDefault="00945CD6" w:rsidP="000E1007">
      <w:pPr>
        <w:spacing w:after="0" w:line="240" w:lineRule="auto"/>
      </w:pPr>
      <w:r>
        <w:separator/>
      </w:r>
    </w:p>
  </w:footnote>
  <w:footnote w:type="continuationSeparator" w:id="0">
    <w:p w:rsidR="00945CD6" w:rsidRDefault="00945CD6" w:rsidP="000E1007">
      <w:pPr>
        <w:spacing w:after="0" w:line="240" w:lineRule="auto"/>
      </w:pPr>
      <w:r>
        <w:continuationSeparator/>
      </w:r>
    </w:p>
  </w:footnote>
  <w:footnote w:id="1">
    <w:p w:rsidR="00BF63D7" w:rsidRPr="0044153D" w:rsidRDefault="00BF63D7" w:rsidP="00BF63D7">
      <w:pPr>
        <w:pStyle w:val="FootnoteText"/>
        <w:rPr>
          <w:rFonts w:ascii="Georgia" w:hAnsi="Georgia"/>
          <w:sz w:val="18"/>
          <w:szCs w:val="18"/>
        </w:rPr>
      </w:pPr>
      <w:r w:rsidRPr="0044153D">
        <w:rPr>
          <w:rStyle w:val="FootnoteReference"/>
          <w:rFonts w:ascii="Georgia" w:hAnsi="Georgia"/>
          <w:sz w:val="18"/>
          <w:szCs w:val="18"/>
        </w:rPr>
        <w:footnoteRef/>
      </w:r>
      <w:r w:rsidRPr="0044153D">
        <w:rPr>
          <w:rFonts w:ascii="Georgia" w:hAnsi="Georgia"/>
          <w:sz w:val="18"/>
          <w:szCs w:val="18"/>
        </w:rPr>
        <w:t xml:space="preserve"> For helpful discussions and comments on previous drafts, I'd like to thank Mark Crimmins, David Hills, R. Lanier Anderson, Joshua Landy, Amie Thomasson, Elisabeth Camp, Michel-Antoine Xhignesse, Nathan Wildman, Patrick Grafton-Cardwell, Kendall Walton, Jared Warren, Shen-yi Liao, Jeonggyu Lee, Stephen Yablo, Brad</w:t>
      </w:r>
      <w:r w:rsidR="00C06EAD" w:rsidRPr="0044153D">
        <w:rPr>
          <w:rFonts w:ascii="Georgia" w:hAnsi="Georgia"/>
          <w:sz w:val="18"/>
          <w:szCs w:val="18"/>
        </w:rPr>
        <w:t>ford</w:t>
      </w:r>
      <w:r w:rsidRPr="0044153D">
        <w:rPr>
          <w:rFonts w:ascii="Georgia" w:hAnsi="Georgia"/>
          <w:sz w:val="18"/>
          <w:szCs w:val="18"/>
        </w:rPr>
        <w:t xml:space="preserve"> Skow, the Stanford Graduate Student Workshop and Philosophy &amp; Literature focal group as well as the participants at the 2018 American Society for Aesthetics-Rocky</w:t>
      </w:r>
      <w:r w:rsidR="00C06EAD" w:rsidRPr="0044153D">
        <w:rPr>
          <w:rFonts w:ascii="Georgia" w:hAnsi="Georgia"/>
          <w:sz w:val="18"/>
          <w:szCs w:val="18"/>
        </w:rPr>
        <w:t xml:space="preserve"> Mountain Division and FINO Consortium’s </w:t>
      </w:r>
      <w:r w:rsidR="00C06EAD" w:rsidRPr="0044153D">
        <w:rPr>
          <w:rFonts w:ascii="Georgia" w:hAnsi="Georgia"/>
          <w:i/>
          <w:sz w:val="18"/>
          <w:szCs w:val="18"/>
        </w:rPr>
        <w:t>Speech Acts and Fiction</w:t>
      </w:r>
      <w:r w:rsidR="00C06EAD" w:rsidRPr="0044153D">
        <w:rPr>
          <w:rFonts w:ascii="Georgia" w:hAnsi="Georgia"/>
          <w:sz w:val="18"/>
          <w:szCs w:val="18"/>
        </w:rPr>
        <w:t xml:space="preserve"> </w:t>
      </w:r>
      <w:r w:rsidRPr="0044153D">
        <w:rPr>
          <w:rFonts w:ascii="Georgia" w:hAnsi="Georgia"/>
          <w:sz w:val="18"/>
          <w:szCs w:val="18"/>
        </w:rPr>
        <w:t>conference in 2019.</w:t>
      </w:r>
    </w:p>
  </w:footnote>
  <w:footnote w:id="2">
    <w:p w:rsidR="00D03277" w:rsidRPr="00E97CA8" w:rsidRDefault="00D03277">
      <w:pPr>
        <w:pStyle w:val="FootnoteText"/>
        <w:rPr>
          <w:rFonts w:ascii="Times New Roman" w:hAnsi="Times New Roman" w:cs="Times New Roman"/>
        </w:rPr>
      </w:pPr>
      <w:r w:rsidRPr="0044153D">
        <w:rPr>
          <w:rStyle w:val="FootnoteReference"/>
          <w:rFonts w:ascii="Georgia" w:hAnsi="Georgia" w:cs="Times New Roman"/>
          <w:sz w:val="18"/>
          <w:szCs w:val="18"/>
        </w:rPr>
        <w:footnoteRef/>
      </w:r>
      <w:r w:rsidRPr="0044153D">
        <w:rPr>
          <w:rFonts w:ascii="Georgia" w:hAnsi="Georgia" w:cs="Times New Roman"/>
          <w:sz w:val="18"/>
          <w:szCs w:val="18"/>
        </w:rPr>
        <w:t xml:space="preserve"> Authors can do this by pre</w:t>
      </w:r>
      <w:r w:rsidR="00043723">
        <w:rPr>
          <w:rFonts w:ascii="Georgia" w:hAnsi="Georgia" w:cs="Times New Roman"/>
          <w:sz w:val="18"/>
          <w:szCs w:val="18"/>
        </w:rPr>
        <w:t>tending to assert (Ohmann 1971</w:t>
      </w:r>
      <w:r w:rsidRPr="0044153D">
        <w:rPr>
          <w:rFonts w:ascii="Georgia" w:hAnsi="Georgia" w:cs="Times New Roman"/>
          <w:sz w:val="18"/>
          <w:szCs w:val="18"/>
        </w:rPr>
        <w:t>) or asking the reader to pretend to hear known fact</w:t>
      </w:r>
      <w:r w:rsidRPr="0044153D">
        <w:rPr>
          <w:rStyle w:val="FootnoteReference"/>
          <w:rFonts w:ascii="Georgia" w:hAnsi="Georgia" w:cs="Times New Roman"/>
          <w:sz w:val="18"/>
          <w:szCs w:val="18"/>
        </w:rPr>
        <w:t xml:space="preserve"> </w:t>
      </w:r>
      <w:r w:rsidRPr="0044153D">
        <w:rPr>
          <w:rFonts w:ascii="Georgia" w:hAnsi="Georgia" w:cs="Times New Roman"/>
          <w:sz w:val="18"/>
          <w:szCs w:val="18"/>
        </w:rPr>
        <w:t>(Currie 1990). They can also provide props which prescribe what we ought to make-believe (Walton 1990). This paper remains neutral on how authors tell us what is true in the story.</w:t>
      </w:r>
      <w:r w:rsidRPr="00E97CA8">
        <w:rPr>
          <w:rFonts w:ascii="Times New Roman" w:hAnsi="Times New Roman" w:cs="Times New Roman"/>
        </w:rPr>
        <w:t xml:space="preserve"> </w:t>
      </w:r>
    </w:p>
  </w:footnote>
  <w:footnote w:id="3">
    <w:p w:rsidR="00D03277" w:rsidRPr="00F956AC" w:rsidRDefault="00D03277" w:rsidP="000E1007">
      <w:pPr>
        <w:pStyle w:val="FootnoteText"/>
        <w:rPr>
          <w:rFonts w:ascii="Georgia" w:hAnsi="Georgia" w:cs="Times New Roman"/>
          <w:color w:val="C45911" w:themeColor="accent2" w:themeShade="BF"/>
          <w:sz w:val="18"/>
          <w:szCs w:val="18"/>
        </w:rPr>
      </w:pPr>
      <w:r w:rsidRPr="00F956AC">
        <w:rPr>
          <w:rStyle w:val="FootnoteReference"/>
          <w:rFonts w:ascii="Georgia" w:hAnsi="Georgia" w:cs="Times New Roman"/>
          <w:sz w:val="18"/>
          <w:szCs w:val="18"/>
        </w:rPr>
        <w:footnoteRef/>
      </w:r>
      <w:r w:rsidRPr="00F956AC">
        <w:rPr>
          <w:rFonts w:ascii="Georgia" w:hAnsi="Georgia" w:cs="Times New Roman"/>
          <w:sz w:val="18"/>
          <w:szCs w:val="18"/>
        </w:rPr>
        <w:t xml:space="preserve"> Explicitists disagree and argue that only what is explicitly conveyed in fiction is true in the story. For a recent defense, see D’Alessandro 2016. For a critique of D’Alessandro </w:t>
      </w:r>
      <w:r w:rsidR="00952C06">
        <w:rPr>
          <w:rFonts w:ascii="Georgia" w:hAnsi="Georgia" w:cs="Times New Roman"/>
          <w:sz w:val="18"/>
          <w:szCs w:val="18"/>
        </w:rPr>
        <w:t>(</w:t>
      </w:r>
      <w:r w:rsidRPr="00F956AC">
        <w:rPr>
          <w:rFonts w:ascii="Georgia" w:hAnsi="Georgia" w:cs="Times New Roman"/>
          <w:sz w:val="18"/>
          <w:szCs w:val="18"/>
        </w:rPr>
        <w:t>2016</w:t>
      </w:r>
      <w:r w:rsidR="00952C06">
        <w:rPr>
          <w:rFonts w:ascii="Georgia" w:hAnsi="Georgia" w:cs="Times New Roman"/>
          <w:sz w:val="18"/>
          <w:szCs w:val="18"/>
        </w:rPr>
        <w:t>)</w:t>
      </w:r>
      <w:r w:rsidR="005361B7">
        <w:rPr>
          <w:rFonts w:ascii="Georgia" w:hAnsi="Georgia" w:cs="Times New Roman"/>
          <w:sz w:val="18"/>
          <w:szCs w:val="18"/>
        </w:rPr>
        <w:t xml:space="preserve">, see </w:t>
      </w:r>
      <w:r w:rsidR="005361B7" w:rsidRPr="005361B7">
        <w:rPr>
          <w:rFonts w:ascii="Georgia" w:hAnsi="Georgia" w:cs="Times New Roman"/>
          <w:sz w:val="18"/>
          <w:szCs w:val="18"/>
        </w:rPr>
        <w:t>Motoarc</w:t>
      </w:r>
      <w:r w:rsidR="005361B7" w:rsidRPr="005361B7">
        <w:rPr>
          <w:rFonts w:ascii="Cambria" w:hAnsi="Cambria" w:cs="Cambria"/>
          <w:color w:val="000000"/>
          <w:sz w:val="18"/>
          <w:szCs w:val="18"/>
        </w:rPr>
        <w:t>ǎ</w:t>
      </w:r>
      <w:r w:rsidRPr="005361B7">
        <w:rPr>
          <w:rFonts w:ascii="Georgia" w:hAnsi="Georgia" w:cs="Times New Roman"/>
          <w:sz w:val="18"/>
          <w:szCs w:val="18"/>
        </w:rPr>
        <w:t xml:space="preserve"> </w:t>
      </w:r>
      <w:r w:rsidR="00952C06" w:rsidRPr="005361B7">
        <w:rPr>
          <w:rFonts w:ascii="Georgia" w:hAnsi="Georgia" w:cs="Times New Roman"/>
          <w:sz w:val="18"/>
          <w:szCs w:val="18"/>
        </w:rPr>
        <w:t>(</w:t>
      </w:r>
      <w:r w:rsidRPr="005361B7">
        <w:rPr>
          <w:rFonts w:ascii="Georgia" w:hAnsi="Georgia" w:cs="Times New Roman"/>
          <w:sz w:val="18"/>
          <w:szCs w:val="18"/>
        </w:rPr>
        <w:t>2017</w:t>
      </w:r>
      <w:r w:rsidR="00952C06" w:rsidRPr="005361B7">
        <w:rPr>
          <w:rFonts w:ascii="Georgia" w:hAnsi="Georgia" w:cs="Times New Roman"/>
          <w:sz w:val="18"/>
          <w:szCs w:val="18"/>
        </w:rPr>
        <w:t>)</w:t>
      </w:r>
      <w:r w:rsidRPr="005361B7">
        <w:rPr>
          <w:rFonts w:ascii="Georgia" w:hAnsi="Georgia" w:cs="Times New Roman"/>
          <w:sz w:val="18"/>
          <w:szCs w:val="18"/>
        </w:rPr>
        <w:t>.</w:t>
      </w:r>
      <w:r w:rsidRPr="00F956AC">
        <w:rPr>
          <w:rFonts w:ascii="Georgia" w:hAnsi="Georgia" w:cs="Times New Roman"/>
          <w:sz w:val="18"/>
          <w:szCs w:val="18"/>
        </w:rPr>
        <w:t xml:space="preserve"> </w:t>
      </w:r>
    </w:p>
  </w:footnote>
  <w:footnote w:id="4">
    <w:p w:rsidR="00D03277" w:rsidRPr="00F956AC" w:rsidRDefault="00D03277" w:rsidP="000E1007">
      <w:pPr>
        <w:pStyle w:val="FootnoteText"/>
        <w:rPr>
          <w:rFonts w:ascii="Georgia" w:hAnsi="Georgia"/>
          <w:sz w:val="18"/>
          <w:szCs w:val="18"/>
        </w:rPr>
      </w:pPr>
      <w:r w:rsidRPr="00F956AC">
        <w:rPr>
          <w:rStyle w:val="FootnoteReference"/>
          <w:rFonts w:ascii="Georgia" w:hAnsi="Georgia"/>
          <w:sz w:val="18"/>
          <w:szCs w:val="18"/>
        </w:rPr>
        <w:footnoteRef/>
      </w:r>
      <w:r w:rsidRPr="00F956AC">
        <w:rPr>
          <w:rFonts w:ascii="Georgia" w:hAnsi="Georgia"/>
          <w:sz w:val="18"/>
          <w:szCs w:val="18"/>
        </w:rPr>
        <w:t xml:space="preserve"> </w:t>
      </w:r>
      <w:r w:rsidR="008E4C47">
        <w:rPr>
          <w:rFonts w:ascii="Georgia" w:hAnsi="Georgia" w:cs="Times New Roman"/>
          <w:sz w:val="18"/>
          <w:szCs w:val="18"/>
        </w:rPr>
        <w:t>‘</w:t>
      </w:r>
      <w:r w:rsidRPr="00F956AC">
        <w:rPr>
          <w:rFonts w:ascii="Georgia" w:hAnsi="Georgia" w:cs="Times New Roman"/>
          <w:sz w:val="18"/>
          <w:szCs w:val="18"/>
        </w:rPr>
        <w:t>Before the next day was out everybody in town knew that James Grew had been in trouble in Boston, and no one could possibly imagine th</w:t>
      </w:r>
      <w:r w:rsidR="008E4C47">
        <w:rPr>
          <w:rFonts w:ascii="Georgia" w:hAnsi="Georgia" w:cs="Times New Roman"/>
          <w:sz w:val="18"/>
          <w:szCs w:val="18"/>
        </w:rPr>
        <w:t>at Cathy had planted the story’.</w:t>
      </w:r>
      <w:r w:rsidRPr="00F956AC">
        <w:rPr>
          <w:rFonts w:ascii="Georgia" w:hAnsi="Georgia" w:cs="Times New Roman"/>
          <w:sz w:val="18"/>
          <w:szCs w:val="18"/>
        </w:rPr>
        <w:t xml:space="preserve"> Steinbeck, 80.</w:t>
      </w:r>
    </w:p>
  </w:footnote>
  <w:footnote w:id="5">
    <w:p w:rsidR="00D03277" w:rsidRPr="00F956AC" w:rsidRDefault="00D03277" w:rsidP="000E1007">
      <w:pPr>
        <w:pStyle w:val="FootnoteText"/>
        <w:rPr>
          <w:rFonts w:ascii="Georgia" w:hAnsi="Georgia" w:cs="Times New Roman"/>
          <w:sz w:val="18"/>
          <w:szCs w:val="18"/>
        </w:rPr>
      </w:pPr>
      <w:r w:rsidRPr="00F956AC">
        <w:rPr>
          <w:rStyle w:val="FootnoteReference"/>
          <w:rFonts w:ascii="Georgia" w:hAnsi="Georgia"/>
          <w:sz w:val="18"/>
          <w:szCs w:val="18"/>
        </w:rPr>
        <w:footnoteRef/>
      </w:r>
      <w:r w:rsidRPr="00F956AC">
        <w:rPr>
          <w:rFonts w:ascii="Georgia" w:hAnsi="Georgia"/>
          <w:sz w:val="18"/>
          <w:szCs w:val="18"/>
        </w:rPr>
        <w:t xml:space="preserve"> </w:t>
      </w:r>
      <w:r w:rsidRPr="00F956AC">
        <w:rPr>
          <w:rFonts w:ascii="Georgia" w:hAnsi="Georgia" w:cs="Times New Roman"/>
          <w:sz w:val="18"/>
          <w:szCs w:val="18"/>
        </w:rPr>
        <w:t>For recent works discussing (and often assuming) this classification among fictional truths, see</w:t>
      </w:r>
      <w:r w:rsidR="00BF63F0">
        <w:rPr>
          <w:rFonts w:ascii="Georgia" w:hAnsi="Georgia" w:cs="Times New Roman"/>
          <w:sz w:val="18"/>
          <w:szCs w:val="18"/>
        </w:rPr>
        <w:t xml:space="preserve"> </w:t>
      </w:r>
      <w:r w:rsidR="00726F5F">
        <w:rPr>
          <w:rFonts w:ascii="Georgia" w:hAnsi="Georgia" w:cs="Times New Roman"/>
          <w:sz w:val="18"/>
          <w:szCs w:val="18"/>
        </w:rPr>
        <w:t>Abell</w:t>
      </w:r>
      <w:r w:rsidR="008E4C47">
        <w:rPr>
          <w:rFonts w:ascii="Georgia" w:hAnsi="Georgia" w:cs="Times New Roman"/>
          <w:sz w:val="18"/>
          <w:szCs w:val="18"/>
        </w:rPr>
        <w:t xml:space="preserve"> </w:t>
      </w:r>
      <w:r w:rsidR="008E4C47">
        <w:rPr>
          <w:rFonts w:ascii="Georgia" w:hAnsi="Georgia" w:cs="Times New Roman"/>
          <w:i/>
          <w:sz w:val="18"/>
          <w:szCs w:val="18"/>
        </w:rPr>
        <w:t>Fiction: A Philosophical Analysis</w:t>
      </w:r>
      <w:r w:rsidR="008E4C47">
        <w:rPr>
          <w:rFonts w:ascii="Georgia" w:hAnsi="Georgia" w:cs="Times New Roman"/>
          <w:sz w:val="18"/>
          <w:szCs w:val="18"/>
        </w:rPr>
        <w:t xml:space="preserve"> (2020) p.4, 21;</w:t>
      </w:r>
      <w:r w:rsidRPr="00F956AC">
        <w:rPr>
          <w:rFonts w:ascii="Georgia" w:hAnsi="Georgia" w:cs="Times New Roman"/>
          <w:sz w:val="18"/>
          <w:szCs w:val="18"/>
        </w:rPr>
        <w:t xml:space="preserve"> </w:t>
      </w:r>
      <w:r w:rsidR="00726F5F">
        <w:rPr>
          <w:rStyle w:val="fontstyle01"/>
          <w:rFonts w:ascii="Georgia" w:hAnsi="Georgia" w:cs="Times New Roman"/>
          <w:color w:val="auto"/>
          <w:sz w:val="18"/>
          <w:szCs w:val="18"/>
        </w:rPr>
        <w:t>Woodward ‘Truth in Fiction’</w:t>
      </w:r>
      <w:r w:rsidR="00BF63F0">
        <w:rPr>
          <w:rStyle w:val="fontstyle01"/>
          <w:rFonts w:ascii="Georgia" w:hAnsi="Georgia" w:cs="Times New Roman"/>
          <w:color w:val="auto"/>
          <w:sz w:val="18"/>
          <w:szCs w:val="18"/>
        </w:rPr>
        <w:t xml:space="preserve"> </w:t>
      </w:r>
      <w:r w:rsidR="00726F5F">
        <w:rPr>
          <w:rStyle w:val="fontstyle01"/>
          <w:rFonts w:ascii="Georgia" w:hAnsi="Georgia" w:cs="Times New Roman"/>
          <w:color w:val="auto"/>
          <w:sz w:val="18"/>
          <w:szCs w:val="18"/>
        </w:rPr>
        <w:t>(2011) p</w:t>
      </w:r>
      <w:r w:rsidR="0000731B">
        <w:rPr>
          <w:rStyle w:val="fontstyle01"/>
          <w:rFonts w:ascii="Georgia" w:hAnsi="Georgia" w:cs="Times New Roman"/>
          <w:color w:val="auto"/>
          <w:sz w:val="18"/>
          <w:szCs w:val="18"/>
        </w:rPr>
        <w:t>p</w:t>
      </w:r>
      <w:r w:rsidR="00726F5F">
        <w:rPr>
          <w:rStyle w:val="fontstyle01"/>
          <w:rFonts w:ascii="Georgia" w:hAnsi="Georgia" w:cs="Times New Roman"/>
          <w:color w:val="auto"/>
          <w:sz w:val="18"/>
          <w:szCs w:val="18"/>
        </w:rPr>
        <w:t>.161, 163-</w:t>
      </w:r>
      <w:r w:rsidRPr="00F956AC">
        <w:rPr>
          <w:rStyle w:val="fontstyle01"/>
          <w:rFonts w:ascii="Georgia" w:hAnsi="Georgia" w:cs="Times New Roman"/>
          <w:color w:val="auto"/>
          <w:sz w:val="18"/>
          <w:szCs w:val="18"/>
        </w:rPr>
        <w:t xml:space="preserve">4; </w:t>
      </w:r>
      <w:r w:rsidR="00726F5F">
        <w:rPr>
          <w:rFonts w:ascii="Georgia" w:hAnsi="Georgia" w:cs="Times New Roman"/>
          <w:sz w:val="18"/>
          <w:szCs w:val="18"/>
        </w:rPr>
        <w:t>Xhignesse ‘</w:t>
      </w:r>
      <w:r w:rsidRPr="00F956AC">
        <w:rPr>
          <w:rFonts w:ascii="Georgia" w:hAnsi="Georgia" w:cs="Times New Roman"/>
          <w:sz w:val="18"/>
          <w:szCs w:val="18"/>
        </w:rPr>
        <w:t>Exploding St</w:t>
      </w:r>
      <w:r w:rsidR="00726F5F">
        <w:rPr>
          <w:rFonts w:ascii="Georgia" w:hAnsi="Georgia" w:cs="Times New Roman"/>
          <w:sz w:val="18"/>
          <w:szCs w:val="18"/>
        </w:rPr>
        <w:t>ories and the Limits of Fiction’</w:t>
      </w:r>
      <w:r w:rsidRPr="00F956AC">
        <w:rPr>
          <w:rFonts w:ascii="Georgia" w:hAnsi="Georgia" w:cs="Times New Roman"/>
          <w:sz w:val="18"/>
          <w:szCs w:val="18"/>
        </w:rPr>
        <w:t xml:space="preserve"> (</w:t>
      </w:r>
      <w:r w:rsidR="00AA2122">
        <w:rPr>
          <w:rFonts w:ascii="Georgia" w:hAnsi="Georgia" w:cs="Times New Roman"/>
          <w:sz w:val="18"/>
          <w:szCs w:val="18"/>
        </w:rPr>
        <w:t>2021</w:t>
      </w:r>
      <w:r w:rsidR="00726F5F">
        <w:rPr>
          <w:rFonts w:ascii="Georgia" w:hAnsi="Georgia" w:cs="Times New Roman"/>
          <w:sz w:val="18"/>
          <w:szCs w:val="18"/>
        </w:rPr>
        <w:t>) §2; Folde ‘Grounding Interpretation’ (2015) p</w:t>
      </w:r>
      <w:r w:rsidR="0000731B">
        <w:rPr>
          <w:rFonts w:ascii="Georgia" w:hAnsi="Georgia" w:cs="Times New Roman"/>
          <w:sz w:val="18"/>
          <w:szCs w:val="18"/>
        </w:rPr>
        <w:t>p</w:t>
      </w:r>
      <w:r w:rsidR="00726F5F">
        <w:rPr>
          <w:rFonts w:ascii="Georgia" w:hAnsi="Georgia" w:cs="Times New Roman"/>
          <w:sz w:val="18"/>
          <w:szCs w:val="18"/>
        </w:rPr>
        <w:t>. 362-3; Wildman ‘Possibility of Empty Fictions’</w:t>
      </w:r>
      <w:r w:rsidRPr="00F956AC">
        <w:rPr>
          <w:rFonts w:ascii="Georgia" w:hAnsi="Georgia" w:cs="Times New Roman"/>
          <w:sz w:val="18"/>
          <w:szCs w:val="18"/>
        </w:rPr>
        <w:t xml:space="preserve"> </w:t>
      </w:r>
      <w:r w:rsidR="00726F5F">
        <w:rPr>
          <w:rFonts w:ascii="Georgia" w:hAnsi="Georgia" w:cs="Times New Roman"/>
          <w:sz w:val="18"/>
          <w:szCs w:val="18"/>
        </w:rPr>
        <w:t>(2019) p.36; Wildman and Folde ‘No Trouble with Poetic License’ (2018) p. 320; Xhignesse ‘The Trouble with Poetic License’ (2016) p.153; Yagisawa ‘</w:t>
      </w:r>
      <w:r w:rsidRPr="00F956AC">
        <w:rPr>
          <w:rFonts w:ascii="Georgia" w:hAnsi="Georgia" w:cs="Times New Roman"/>
          <w:sz w:val="18"/>
          <w:szCs w:val="18"/>
        </w:rPr>
        <w:t>Against</w:t>
      </w:r>
      <w:r w:rsidR="00726F5F">
        <w:rPr>
          <w:rFonts w:ascii="Georgia" w:hAnsi="Georgia" w:cs="Times New Roman"/>
          <w:sz w:val="18"/>
          <w:szCs w:val="18"/>
        </w:rPr>
        <w:t xml:space="preserve"> Creationism in Fiction’</w:t>
      </w:r>
      <w:r w:rsidRPr="00F956AC">
        <w:rPr>
          <w:rFonts w:ascii="Georgia" w:hAnsi="Georgia" w:cs="Times New Roman"/>
          <w:sz w:val="18"/>
          <w:szCs w:val="18"/>
        </w:rPr>
        <w:t xml:space="preserve"> (2001) p.166; Davies </w:t>
      </w:r>
      <w:r w:rsidR="005361B7">
        <w:rPr>
          <w:rFonts w:ascii="Georgia" w:hAnsi="Georgia" w:cs="Times New Roman"/>
          <w:i/>
          <w:sz w:val="18"/>
          <w:szCs w:val="18"/>
        </w:rPr>
        <w:t>Aesthetics and Literature</w:t>
      </w:r>
      <w:r w:rsidRPr="00F956AC">
        <w:rPr>
          <w:rFonts w:ascii="Georgia" w:hAnsi="Georgia" w:cs="Times New Roman"/>
          <w:sz w:val="18"/>
          <w:szCs w:val="18"/>
        </w:rPr>
        <w:t xml:space="preserve"> (20</w:t>
      </w:r>
      <w:r w:rsidR="00726F5F">
        <w:rPr>
          <w:rFonts w:ascii="Georgia" w:hAnsi="Georgia" w:cs="Times New Roman"/>
          <w:sz w:val="18"/>
          <w:szCs w:val="18"/>
        </w:rPr>
        <w:t xml:space="preserve">07) </w:t>
      </w:r>
      <w:r w:rsidR="0000731B">
        <w:rPr>
          <w:rFonts w:ascii="Georgia" w:hAnsi="Georgia" w:cs="Times New Roman"/>
          <w:sz w:val="18"/>
          <w:szCs w:val="18"/>
        </w:rPr>
        <w:t>p</w:t>
      </w:r>
      <w:r w:rsidR="00726F5F">
        <w:rPr>
          <w:rFonts w:ascii="Georgia" w:hAnsi="Georgia" w:cs="Times New Roman"/>
          <w:sz w:val="18"/>
          <w:szCs w:val="18"/>
        </w:rPr>
        <w:t>p.51-3; García-Carpintero ‘</w:t>
      </w:r>
      <w:r w:rsidRPr="00F956AC">
        <w:rPr>
          <w:rFonts w:ascii="Georgia" w:hAnsi="Georgia" w:cs="Times New Roman"/>
          <w:sz w:val="18"/>
          <w:szCs w:val="18"/>
        </w:rPr>
        <w:t>Normative Fiction-Maki</w:t>
      </w:r>
      <w:r w:rsidR="00726F5F">
        <w:rPr>
          <w:rFonts w:ascii="Georgia" w:hAnsi="Georgia" w:cs="Times New Roman"/>
          <w:sz w:val="18"/>
          <w:szCs w:val="18"/>
        </w:rPr>
        <w:t>ng and the World of the Fiction’</w:t>
      </w:r>
      <w:r w:rsidRPr="00F956AC">
        <w:rPr>
          <w:rFonts w:ascii="Georgia" w:hAnsi="Georgia" w:cs="Times New Roman"/>
          <w:sz w:val="18"/>
          <w:szCs w:val="18"/>
        </w:rPr>
        <w:t xml:space="preserve"> (2019) p.270; Stock </w:t>
      </w:r>
      <w:r w:rsidRPr="00F956AC">
        <w:rPr>
          <w:rFonts w:ascii="Georgia" w:hAnsi="Georgia" w:cs="Times New Roman"/>
          <w:i/>
          <w:sz w:val="18"/>
          <w:szCs w:val="18"/>
        </w:rPr>
        <w:t>Only Imagine</w:t>
      </w:r>
      <w:r w:rsidR="00726F5F">
        <w:rPr>
          <w:rFonts w:ascii="Georgia" w:hAnsi="Georgia" w:cs="Times New Roman"/>
          <w:sz w:val="18"/>
          <w:szCs w:val="18"/>
        </w:rPr>
        <w:t xml:space="preserve"> (2017) p</w:t>
      </w:r>
      <w:r w:rsidR="005361B7">
        <w:rPr>
          <w:rFonts w:ascii="Georgia" w:hAnsi="Georgia" w:cs="Times New Roman"/>
          <w:sz w:val="18"/>
          <w:szCs w:val="18"/>
        </w:rPr>
        <w:t>p.22,</w:t>
      </w:r>
      <w:r w:rsidR="00726F5F">
        <w:rPr>
          <w:rFonts w:ascii="Georgia" w:hAnsi="Georgia" w:cs="Times New Roman"/>
          <w:sz w:val="18"/>
          <w:szCs w:val="18"/>
        </w:rPr>
        <w:t xml:space="preserve"> 46-</w:t>
      </w:r>
      <w:r w:rsidRPr="00F956AC">
        <w:rPr>
          <w:rFonts w:ascii="Georgia" w:hAnsi="Georgia" w:cs="Times New Roman"/>
          <w:sz w:val="18"/>
          <w:szCs w:val="18"/>
        </w:rPr>
        <w:t>7</w:t>
      </w:r>
      <w:r w:rsidR="00726F5F">
        <w:rPr>
          <w:rFonts w:ascii="Georgia" w:hAnsi="Georgia" w:cs="Times New Roman"/>
          <w:sz w:val="18"/>
          <w:szCs w:val="18"/>
        </w:rPr>
        <w:t>; and Bruhns, Klauk, and Koppe ‘</w:t>
      </w:r>
      <w:r w:rsidRPr="00F956AC">
        <w:rPr>
          <w:rFonts w:ascii="Georgia" w:hAnsi="Georgia" w:cs="Times New Roman"/>
          <w:sz w:val="18"/>
          <w:szCs w:val="18"/>
        </w:rPr>
        <w:t>Arguments from Aesth</w:t>
      </w:r>
      <w:r w:rsidR="00726F5F">
        <w:rPr>
          <w:rFonts w:ascii="Georgia" w:hAnsi="Georgia" w:cs="Times New Roman"/>
          <w:sz w:val="18"/>
          <w:szCs w:val="18"/>
        </w:rPr>
        <w:t>etic Merit to Fictional Content’</w:t>
      </w:r>
      <w:r w:rsidRPr="00F956AC">
        <w:rPr>
          <w:rFonts w:ascii="Georgia" w:hAnsi="Georgia" w:cs="Times New Roman"/>
          <w:sz w:val="18"/>
          <w:szCs w:val="18"/>
        </w:rPr>
        <w:t xml:space="preserve"> (2020) p.214. For older classic works supporting the scheme, see Lamarque and Olsen </w:t>
      </w:r>
      <w:r w:rsidRPr="00F956AC">
        <w:rPr>
          <w:rFonts w:ascii="Georgia" w:hAnsi="Georgia" w:cs="Times New Roman"/>
          <w:i/>
          <w:sz w:val="18"/>
          <w:szCs w:val="18"/>
        </w:rPr>
        <w:t xml:space="preserve">Truth, Fiction, and Literature: A Philosophical Perspective </w:t>
      </w:r>
      <w:r w:rsidRPr="00F956AC">
        <w:rPr>
          <w:rFonts w:ascii="Georgia" w:hAnsi="Georgia" w:cs="Times New Roman"/>
          <w:sz w:val="18"/>
          <w:szCs w:val="18"/>
        </w:rPr>
        <w:t xml:space="preserve">(1994) p.89; Lewis “Truth in Fiction” (1978) p.41; </w:t>
      </w:r>
      <w:r w:rsidRPr="00F956AC">
        <w:rPr>
          <w:rStyle w:val="fontstyle01"/>
          <w:rFonts w:ascii="Georgia" w:hAnsi="Georgia" w:cs="Times New Roman"/>
          <w:color w:val="auto"/>
          <w:sz w:val="18"/>
          <w:szCs w:val="18"/>
        </w:rPr>
        <w:t xml:space="preserve">Wolterstorﬀ, </w:t>
      </w:r>
      <w:r w:rsidRPr="00F956AC">
        <w:rPr>
          <w:rStyle w:val="fontstyle21"/>
          <w:rFonts w:ascii="Georgia" w:hAnsi="Georgia" w:cs="Times New Roman"/>
          <w:color w:val="auto"/>
          <w:sz w:val="18"/>
          <w:szCs w:val="18"/>
        </w:rPr>
        <w:t xml:space="preserve">Works and Worlds of Art </w:t>
      </w:r>
      <w:r w:rsidR="00022C6F">
        <w:rPr>
          <w:rStyle w:val="fontstyle01"/>
          <w:rFonts w:ascii="Georgia" w:hAnsi="Georgia" w:cs="Times New Roman"/>
          <w:color w:val="auto"/>
          <w:sz w:val="18"/>
          <w:szCs w:val="18"/>
        </w:rPr>
        <w:t>(1980), pp.115-</w:t>
      </w:r>
      <w:r w:rsidRPr="00F956AC">
        <w:rPr>
          <w:rStyle w:val="fontstyle01"/>
          <w:rFonts w:ascii="Georgia" w:hAnsi="Georgia" w:cs="Times New Roman"/>
          <w:color w:val="auto"/>
          <w:sz w:val="18"/>
          <w:szCs w:val="18"/>
        </w:rPr>
        <w:t xml:space="preserve">6; and Walton, </w:t>
      </w:r>
      <w:r w:rsidRPr="00F956AC">
        <w:rPr>
          <w:rStyle w:val="fontstyle01"/>
          <w:rFonts w:ascii="Georgia" w:hAnsi="Georgia" w:cs="Times New Roman"/>
          <w:i/>
          <w:color w:val="auto"/>
          <w:sz w:val="18"/>
          <w:szCs w:val="18"/>
        </w:rPr>
        <w:t>Mimesis as Make-Believe</w:t>
      </w:r>
      <w:r w:rsidR="00022C6F">
        <w:rPr>
          <w:rStyle w:val="fontstyle01"/>
          <w:rFonts w:ascii="Georgia" w:hAnsi="Georgia" w:cs="Times New Roman"/>
          <w:color w:val="auto"/>
          <w:sz w:val="18"/>
          <w:szCs w:val="18"/>
        </w:rPr>
        <w:t xml:space="preserve"> (1990), pp.140-</w:t>
      </w:r>
      <w:r w:rsidRPr="00F956AC">
        <w:rPr>
          <w:rStyle w:val="fontstyle01"/>
          <w:rFonts w:ascii="Georgia" w:hAnsi="Georgia" w:cs="Times New Roman"/>
          <w:color w:val="auto"/>
          <w:sz w:val="18"/>
          <w:szCs w:val="18"/>
        </w:rPr>
        <w:t>61.</w:t>
      </w:r>
    </w:p>
    <w:p w:rsidR="00D03277" w:rsidRPr="002F605E" w:rsidRDefault="00D03277" w:rsidP="000E1007">
      <w:pPr>
        <w:pStyle w:val="FootnoteText"/>
        <w:rPr>
          <w:rFonts w:ascii="Georgia" w:hAnsi="Georgia"/>
          <w:sz w:val="17"/>
          <w:szCs w:val="17"/>
        </w:rPr>
      </w:pPr>
    </w:p>
  </w:footnote>
  <w:footnote w:id="6">
    <w:p w:rsidR="00D03277" w:rsidRPr="00F956AC" w:rsidRDefault="00D03277" w:rsidP="000E1007">
      <w:pPr>
        <w:pStyle w:val="FootnoteText"/>
        <w:rPr>
          <w:rFonts w:ascii="Georgia" w:hAnsi="Georgia"/>
          <w:sz w:val="18"/>
          <w:szCs w:val="18"/>
        </w:rPr>
      </w:pPr>
      <w:r w:rsidRPr="00F956AC">
        <w:rPr>
          <w:rStyle w:val="FootnoteReference"/>
          <w:rFonts w:ascii="Georgia" w:hAnsi="Georgia" w:cs="Times New Roman"/>
          <w:sz w:val="18"/>
          <w:szCs w:val="18"/>
        </w:rPr>
        <w:footnoteRef/>
      </w:r>
      <w:r w:rsidRPr="00F956AC">
        <w:rPr>
          <w:rFonts w:ascii="Georgia" w:hAnsi="Georgia" w:cs="Times New Roman"/>
          <w:sz w:val="18"/>
          <w:szCs w:val="18"/>
        </w:rPr>
        <w:t xml:space="preserve"> Of course</w:t>
      </w:r>
      <w:r w:rsidR="000F3DEB">
        <w:rPr>
          <w:rFonts w:ascii="Georgia" w:hAnsi="Georgia" w:cs="Times New Roman"/>
          <w:sz w:val="18"/>
          <w:szCs w:val="18"/>
        </w:rPr>
        <w:t>, lots of fictional truths are ‘real’</w:t>
      </w:r>
      <w:r w:rsidRPr="00F956AC">
        <w:rPr>
          <w:rFonts w:ascii="Georgia" w:hAnsi="Georgia" w:cs="Times New Roman"/>
          <w:sz w:val="18"/>
          <w:szCs w:val="18"/>
        </w:rPr>
        <w:t xml:space="preserve"> truths, too (I’ve learned about Californian geography from </w:t>
      </w:r>
      <w:r w:rsidRPr="00F956AC">
        <w:rPr>
          <w:rFonts w:ascii="Georgia" w:hAnsi="Georgia" w:cs="Times New Roman"/>
          <w:i/>
          <w:sz w:val="18"/>
          <w:szCs w:val="18"/>
        </w:rPr>
        <w:t>East of Eden</w:t>
      </w:r>
      <w:r w:rsidRPr="00F956AC">
        <w:rPr>
          <w:rFonts w:ascii="Georgia" w:hAnsi="Georgia" w:cs="Times New Roman"/>
          <w:sz w:val="18"/>
          <w:szCs w:val="18"/>
        </w:rPr>
        <w:t xml:space="preserve">)— but I’ll focus on truths that are only true in fiction. </w:t>
      </w:r>
    </w:p>
  </w:footnote>
  <w:footnote w:id="7">
    <w:p w:rsidR="00D03277" w:rsidRPr="00F956AC" w:rsidRDefault="00D03277" w:rsidP="000E1007">
      <w:pPr>
        <w:pStyle w:val="FootnoteText"/>
        <w:rPr>
          <w:rFonts w:ascii="Georgia" w:hAnsi="Georgia" w:cs="Times New Roman"/>
          <w:color w:val="C45911" w:themeColor="accent2" w:themeShade="BF"/>
          <w:sz w:val="18"/>
          <w:szCs w:val="18"/>
        </w:rPr>
      </w:pPr>
      <w:r w:rsidRPr="00F956AC">
        <w:rPr>
          <w:rStyle w:val="FootnoteReference"/>
          <w:rFonts w:ascii="Georgia" w:hAnsi="Georgia" w:cs="Times New Roman"/>
          <w:sz w:val="18"/>
          <w:szCs w:val="18"/>
        </w:rPr>
        <w:footnoteRef/>
      </w:r>
      <w:r w:rsidRPr="00F956AC">
        <w:rPr>
          <w:rFonts w:ascii="Georgia" w:hAnsi="Georgia" w:cs="Times New Roman"/>
          <w:sz w:val="18"/>
          <w:szCs w:val="18"/>
        </w:rPr>
        <w:t xml:space="preserve"> Thomasson (2003</w:t>
      </w:r>
      <w:r w:rsidR="00B976C4">
        <w:rPr>
          <w:rFonts w:ascii="Georgia" w:hAnsi="Georgia" w:cs="Times New Roman"/>
          <w:sz w:val="18"/>
          <w:szCs w:val="18"/>
        </w:rPr>
        <w:t>:</w:t>
      </w:r>
      <w:r w:rsidR="00A4597B">
        <w:rPr>
          <w:rFonts w:ascii="Georgia" w:hAnsi="Georgia" w:cs="Times New Roman"/>
          <w:sz w:val="18"/>
          <w:szCs w:val="18"/>
        </w:rPr>
        <w:t xml:space="preserve"> </w:t>
      </w:r>
      <w:r w:rsidR="00B976C4">
        <w:rPr>
          <w:rFonts w:ascii="Georgia" w:hAnsi="Georgia" w:cs="Times New Roman"/>
          <w:sz w:val="18"/>
          <w:szCs w:val="18"/>
        </w:rPr>
        <w:t>207</w:t>
      </w:r>
      <w:r w:rsidRPr="00F956AC">
        <w:rPr>
          <w:rFonts w:ascii="Georgia" w:hAnsi="Georgia" w:cs="Times New Roman"/>
          <w:sz w:val="18"/>
          <w:szCs w:val="18"/>
        </w:rPr>
        <w:t>) distinguishes four different fictional discourses: fictionalizing discourse, internal discourse, external discourse, and nonexistence claim</w:t>
      </w:r>
      <w:r w:rsidR="00B976C4">
        <w:rPr>
          <w:rFonts w:ascii="Georgia" w:hAnsi="Georgia" w:cs="Times New Roman"/>
          <w:sz w:val="18"/>
          <w:szCs w:val="18"/>
        </w:rPr>
        <w:t>s</w:t>
      </w:r>
      <w:r w:rsidR="004726EC">
        <w:rPr>
          <w:rFonts w:ascii="Georgia" w:hAnsi="Georgia" w:cs="Times New Roman"/>
          <w:sz w:val="18"/>
          <w:szCs w:val="18"/>
        </w:rPr>
        <w:t>. 1 is an example of an ‘internal claim’</w:t>
      </w:r>
      <w:r w:rsidRPr="00F956AC">
        <w:rPr>
          <w:rFonts w:ascii="Georgia" w:hAnsi="Georgia" w:cs="Times New Roman"/>
          <w:sz w:val="18"/>
          <w:szCs w:val="18"/>
        </w:rPr>
        <w:t xml:space="preserve">, a claim about what’s true </w:t>
      </w:r>
      <w:r w:rsidRPr="00F956AC">
        <w:rPr>
          <w:rFonts w:ascii="Georgia" w:hAnsi="Georgia" w:cs="Times New Roman"/>
          <w:i/>
          <w:sz w:val="18"/>
          <w:szCs w:val="18"/>
        </w:rPr>
        <w:t>in</w:t>
      </w:r>
      <w:r w:rsidRPr="00F956AC">
        <w:rPr>
          <w:rFonts w:ascii="Georgia" w:hAnsi="Georgia" w:cs="Times New Roman"/>
          <w:sz w:val="18"/>
          <w:szCs w:val="18"/>
        </w:rPr>
        <w:t xml:space="preserve"> the stor</w:t>
      </w:r>
      <w:r w:rsidR="004726EC">
        <w:rPr>
          <w:rFonts w:ascii="Georgia" w:hAnsi="Georgia" w:cs="Times New Roman"/>
          <w:sz w:val="18"/>
          <w:szCs w:val="18"/>
        </w:rPr>
        <w:t>y, while 2 is an example of an ‘external’</w:t>
      </w:r>
      <w:r w:rsidRPr="00F956AC">
        <w:rPr>
          <w:rFonts w:ascii="Georgia" w:hAnsi="Georgia" w:cs="Times New Roman"/>
          <w:sz w:val="18"/>
          <w:szCs w:val="18"/>
        </w:rPr>
        <w:t xml:space="preserve"> claim, a claim about what is true outside of the scope of the fictional story. Internal claims concern characters </w:t>
      </w:r>
      <w:r w:rsidRPr="00F956AC">
        <w:rPr>
          <w:rFonts w:ascii="Georgia" w:hAnsi="Georgia" w:cs="Times New Roman"/>
          <w:i/>
          <w:sz w:val="18"/>
          <w:szCs w:val="18"/>
        </w:rPr>
        <w:t>qua</w:t>
      </w:r>
      <w:r w:rsidRPr="00F956AC">
        <w:rPr>
          <w:rFonts w:ascii="Georgia" w:hAnsi="Georgia" w:cs="Times New Roman"/>
          <w:sz w:val="18"/>
          <w:szCs w:val="18"/>
        </w:rPr>
        <w:t xml:space="preserve"> fictional persons while external claims concern characters </w:t>
      </w:r>
      <w:r w:rsidRPr="00F956AC">
        <w:rPr>
          <w:rFonts w:ascii="Georgia" w:hAnsi="Georgia" w:cs="Times New Roman"/>
          <w:i/>
          <w:sz w:val="18"/>
          <w:szCs w:val="18"/>
        </w:rPr>
        <w:t>qua</w:t>
      </w:r>
      <w:r w:rsidRPr="00F956AC">
        <w:rPr>
          <w:rFonts w:ascii="Georgia" w:hAnsi="Georgia" w:cs="Times New Roman"/>
          <w:sz w:val="18"/>
          <w:szCs w:val="18"/>
        </w:rPr>
        <w:t xml:space="preserve"> literary artifacts.</w:t>
      </w:r>
    </w:p>
  </w:footnote>
  <w:footnote w:id="8">
    <w:p w:rsidR="00D03277" w:rsidRPr="00A4597B" w:rsidRDefault="00D03277" w:rsidP="000E1007">
      <w:pPr>
        <w:pStyle w:val="FootnoteText"/>
        <w:rPr>
          <w:rFonts w:ascii="Georgia" w:hAnsi="Georgia" w:cs="Times New Roman"/>
          <w:sz w:val="18"/>
          <w:szCs w:val="18"/>
        </w:rPr>
      </w:pPr>
      <w:r w:rsidRPr="00F67C3D">
        <w:rPr>
          <w:rStyle w:val="FootnoteReference"/>
          <w:rFonts w:ascii="Georgia" w:hAnsi="Georgia" w:cs="Times New Roman"/>
          <w:sz w:val="18"/>
          <w:szCs w:val="18"/>
        </w:rPr>
        <w:footnoteRef/>
      </w:r>
      <w:r w:rsidRPr="00F67C3D">
        <w:rPr>
          <w:rFonts w:ascii="Georgia" w:hAnsi="Georgia" w:cs="Times New Roman"/>
          <w:sz w:val="18"/>
          <w:szCs w:val="18"/>
        </w:rPr>
        <w:t xml:space="preserve"> Currie </w:t>
      </w:r>
      <w:r w:rsidR="00A4597B">
        <w:rPr>
          <w:rFonts w:ascii="Georgia" w:hAnsi="Georgia" w:cs="Times New Roman"/>
          <w:sz w:val="18"/>
          <w:szCs w:val="18"/>
        </w:rPr>
        <w:t xml:space="preserve">(1990: 121-3) </w:t>
      </w:r>
      <w:r w:rsidRPr="00F67C3D">
        <w:rPr>
          <w:rFonts w:ascii="Georgia" w:hAnsi="Georgia" w:cs="Times New Roman"/>
          <w:sz w:val="18"/>
          <w:szCs w:val="18"/>
        </w:rPr>
        <w:t xml:space="preserve">and Lamarque </w:t>
      </w:r>
      <w:r w:rsidR="00A4597B">
        <w:rPr>
          <w:rFonts w:ascii="Georgia" w:hAnsi="Georgia" w:cs="Times New Roman"/>
          <w:sz w:val="18"/>
          <w:szCs w:val="18"/>
        </w:rPr>
        <w:t xml:space="preserve">(1990: 337) </w:t>
      </w:r>
      <w:r w:rsidRPr="00F67C3D">
        <w:rPr>
          <w:rFonts w:ascii="Georgia" w:hAnsi="Georgia" w:cs="Times New Roman"/>
          <w:sz w:val="18"/>
          <w:szCs w:val="18"/>
        </w:rPr>
        <w:t>admit that how thin</w:t>
      </w:r>
      <w:r w:rsidR="00A4597B">
        <w:rPr>
          <w:rFonts w:ascii="Georgia" w:hAnsi="Georgia" w:cs="Times New Roman"/>
          <w:sz w:val="18"/>
          <w:szCs w:val="18"/>
        </w:rPr>
        <w:t xml:space="preserve">gs are said in works of fiction—i.e. style, connotation, tone, and point of view—affect what is true in those fictions. </w:t>
      </w:r>
      <w:r w:rsidRPr="00F67C3D">
        <w:rPr>
          <w:rFonts w:ascii="Georgia" w:hAnsi="Georgia" w:cs="Times New Roman"/>
          <w:sz w:val="18"/>
          <w:szCs w:val="18"/>
        </w:rPr>
        <w:t xml:space="preserve">For Currie, this is done through style’s revelation of the fictional author’s personality whose beliefs we are exploring. I wonder whether Currie’s discussion of style really affects the internal truth of a fiction (say, instead of the mood or general psychological truth) but it might simply be that I’m elaborating on a </w:t>
      </w:r>
      <w:r w:rsidRPr="003442BB">
        <w:rPr>
          <w:rFonts w:ascii="Georgia" w:hAnsi="Georgia" w:cs="Times New Roman"/>
          <w:color w:val="262626" w:themeColor="text1" w:themeTint="D9"/>
          <w:sz w:val="18"/>
          <w:szCs w:val="18"/>
        </w:rPr>
        <w:t>notion Currie and Lamarque mention.</w:t>
      </w:r>
    </w:p>
  </w:footnote>
  <w:footnote w:id="9">
    <w:p w:rsidR="00D03277" w:rsidRPr="003442BB" w:rsidRDefault="00D03277">
      <w:pPr>
        <w:pStyle w:val="FootnoteText"/>
        <w:rPr>
          <w:rFonts w:ascii="Georgia" w:hAnsi="Georgia"/>
          <w:b/>
          <w:color w:val="262626" w:themeColor="text1" w:themeTint="D9"/>
          <w:sz w:val="18"/>
          <w:szCs w:val="18"/>
        </w:rPr>
      </w:pPr>
      <w:r w:rsidRPr="003442BB">
        <w:rPr>
          <w:rStyle w:val="FootnoteReference"/>
          <w:rFonts w:ascii="Georgia" w:hAnsi="Georgia"/>
          <w:color w:val="262626" w:themeColor="text1" w:themeTint="D9"/>
          <w:sz w:val="18"/>
          <w:szCs w:val="18"/>
        </w:rPr>
        <w:footnoteRef/>
      </w:r>
      <w:r w:rsidRPr="003442BB">
        <w:rPr>
          <w:rFonts w:ascii="Georgia" w:hAnsi="Georgia"/>
          <w:color w:val="262626" w:themeColor="text1" w:themeTint="D9"/>
          <w:sz w:val="18"/>
          <w:szCs w:val="18"/>
        </w:rPr>
        <w:t xml:space="preserve"> Thanks to </w:t>
      </w:r>
      <w:r w:rsidR="005E4B54">
        <w:rPr>
          <w:rFonts w:ascii="Georgia" w:hAnsi="Georgia"/>
          <w:color w:val="262626" w:themeColor="text1" w:themeTint="D9"/>
          <w:sz w:val="18"/>
          <w:szCs w:val="18"/>
        </w:rPr>
        <w:t xml:space="preserve">Nathan Wildman for </w:t>
      </w:r>
      <w:r w:rsidR="00BF18B9">
        <w:rPr>
          <w:rFonts w:ascii="Georgia" w:hAnsi="Georgia"/>
          <w:color w:val="262626" w:themeColor="text1" w:themeTint="D9"/>
          <w:sz w:val="18"/>
          <w:szCs w:val="18"/>
        </w:rPr>
        <w:t>pointing me to Walter M</w:t>
      </w:r>
      <w:r w:rsidRPr="003442BB">
        <w:rPr>
          <w:rFonts w:ascii="Georgia" w:hAnsi="Georgia"/>
          <w:color w:val="262626" w:themeColor="text1" w:themeTint="D9"/>
          <w:sz w:val="18"/>
          <w:szCs w:val="18"/>
        </w:rPr>
        <w:t>oers.</w:t>
      </w:r>
    </w:p>
  </w:footnote>
  <w:footnote w:id="10">
    <w:p w:rsidR="00D03277" w:rsidRPr="00907058" w:rsidRDefault="00D03277">
      <w:pPr>
        <w:pStyle w:val="FootnoteText"/>
        <w:rPr>
          <w:rFonts w:ascii="Georgia" w:hAnsi="Georgia"/>
          <w:sz w:val="18"/>
          <w:szCs w:val="18"/>
        </w:rPr>
      </w:pPr>
      <w:r w:rsidRPr="000E769C">
        <w:rPr>
          <w:rStyle w:val="FootnoteReference"/>
          <w:rFonts w:ascii="Georgia" w:hAnsi="Georgia"/>
          <w:sz w:val="18"/>
          <w:szCs w:val="18"/>
        </w:rPr>
        <w:footnoteRef/>
      </w:r>
      <w:r w:rsidRPr="000E769C">
        <w:rPr>
          <w:rFonts w:ascii="Georgia" w:hAnsi="Georgia"/>
          <w:sz w:val="18"/>
          <w:szCs w:val="18"/>
        </w:rPr>
        <w:t xml:space="preserve"> </w:t>
      </w:r>
      <w:r w:rsidRPr="000E769C">
        <w:rPr>
          <w:rFonts w:ascii="Georgia" w:hAnsi="Georgia" w:cs="Times New Roman"/>
          <w:sz w:val="18"/>
          <w:szCs w:val="18"/>
        </w:rPr>
        <w:t xml:space="preserve">A skeptic might argue that the italics merely </w:t>
      </w:r>
      <w:r w:rsidRPr="000E769C">
        <w:rPr>
          <w:rFonts w:ascii="Georgia" w:hAnsi="Georgia" w:cs="Times New Roman"/>
          <w:i/>
          <w:sz w:val="18"/>
          <w:szCs w:val="18"/>
        </w:rPr>
        <w:t>speed up</w:t>
      </w:r>
      <w:r w:rsidRPr="000E769C">
        <w:rPr>
          <w:rFonts w:ascii="Georgia" w:hAnsi="Georgia" w:cs="Times New Roman"/>
          <w:sz w:val="18"/>
          <w:szCs w:val="18"/>
        </w:rPr>
        <w:t xml:space="preserve"> the distinction we’d be drawing anyway in order to reach a sustained understanding of the story. In that case, italics don’t generate fictional truth; at best they’re an epistemic tool facilitating understanding. Two quick responses: first, it’s unclear whether we would have eventually reached an understanding about Benjy’s flashbacks. Even for an attentive reader, the task of separating out which passage belongs to the present and which to the past would be very difficult and time-consuming</w:t>
      </w:r>
      <w:r w:rsidR="00C220B4">
        <w:rPr>
          <w:rFonts w:ascii="Georgia" w:hAnsi="Georgia" w:cs="Times New Roman"/>
          <w:sz w:val="18"/>
          <w:szCs w:val="18"/>
        </w:rPr>
        <w:t>, if not impossible</w:t>
      </w:r>
      <w:r w:rsidRPr="000E769C">
        <w:rPr>
          <w:rFonts w:ascii="Georgia" w:hAnsi="Georgia" w:cs="Times New Roman"/>
          <w:sz w:val="18"/>
          <w:szCs w:val="18"/>
        </w:rPr>
        <w:t xml:space="preserve">. Second, Faulkner planned the book around explicit coding (he initially wanted the texts to be different colors; see Sullivan 2012). </w:t>
      </w:r>
      <w:r w:rsidR="008B3C6B">
        <w:rPr>
          <w:rFonts w:ascii="Georgia" w:hAnsi="Georgia" w:cs="Times New Roman"/>
          <w:sz w:val="18"/>
          <w:szCs w:val="18"/>
        </w:rPr>
        <w:t>It’s a good question</w:t>
      </w:r>
      <w:r w:rsidRPr="000E769C">
        <w:rPr>
          <w:rFonts w:ascii="Georgia" w:hAnsi="Georgia" w:cs="Times New Roman"/>
          <w:sz w:val="18"/>
          <w:szCs w:val="18"/>
        </w:rPr>
        <w:t xml:space="preserve"> whether we </w:t>
      </w:r>
      <w:r w:rsidRPr="000E769C">
        <w:rPr>
          <w:rFonts w:ascii="Georgia" w:hAnsi="Georgia" w:cs="Times New Roman"/>
          <w:i/>
          <w:sz w:val="18"/>
          <w:szCs w:val="18"/>
        </w:rPr>
        <w:t>need</w:t>
      </w:r>
      <w:r w:rsidRPr="000E769C">
        <w:rPr>
          <w:rFonts w:ascii="Georgia" w:hAnsi="Georgia" w:cs="Times New Roman"/>
          <w:sz w:val="18"/>
          <w:szCs w:val="18"/>
        </w:rPr>
        <w:t xml:space="preserve"> the coding to access the fictional truth intended by Faulkner</w:t>
      </w:r>
      <w:r w:rsidR="0086791D">
        <w:rPr>
          <w:rFonts w:ascii="Georgia" w:hAnsi="Georgia" w:cs="Times New Roman"/>
          <w:sz w:val="18"/>
          <w:szCs w:val="18"/>
        </w:rPr>
        <w:t>, and I consider it a boon that i</w:t>
      </w:r>
      <w:r>
        <w:rPr>
          <w:rFonts w:ascii="Georgia" w:hAnsi="Georgia" w:cs="Times New Roman"/>
          <w:sz w:val="18"/>
          <w:szCs w:val="18"/>
        </w:rPr>
        <w:t>nteresting questions follow from my</w:t>
      </w:r>
      <w:r w:rsidRPr="000E769C">
        <w:rPr>
          <w:rFonts w:ascii="Georgia" w:hAnsi="Georgia" w:cs="Times New Roman"/>
          <w:sz w:val="18"/>
          <w:szCs w:val="18"/>
        </w:rPr>
        <w:t xml:space="preserve"> general insistence that we pay more attention to form as a possible source of fictional truth.</w:t>
      </w:r>
    </w:p>
  </w:footnote>
  <w:footnote w:id="11">
    <w:p w:rsidR="00D03277" w:rsidRPr="00002C7E" w:rsidRDefault="00D03277">
      <w:pPr>
        <w:pStyle w:val="FootnoteText"/>
        <w:rPr>
          <w:rFonts w:ascii="Georgia" w:hAnsi="Georgia"/>
          <w:sz w:val="18"/>
          <w:szCs w:val="18"/>
        </w:rPr>
      </w:pPr>
      <w:r w:rsidRPr="00002C7E">
        <w:rPr>
          <w:rStyle w:val="FootnoteReference"/>
          <w:rFonts w:ascii="Georgia" w:hAnsi="Georgia"/>
          <w:sz w:val="18"/>
          <w:szCs w:val="18"/>
        </w:rPr>
        <w:footnoteRef/>
      </w:r>
      <w:r w:rsidRPr="00002C7E">
        <w:rPr>
          <w:rFonts w:ascii="Georgia" w:hAnsi="Georgia"/>
          <w:sz w:val="18"/>
          <w:szCs w:val="18"/>
        </w:rPr>
        <w:t xml:space="preserve"> We can remain neutral on whether the noise was </w:t>
      </w:r>
      <w:r w:rsidR="008E1476">
        <w:rPr>
          <w:rFonts w:ascii="Georgia" w:hAnsi="Georgia"/>
          <w:sz w:val="18"/>
          <w:szCs w:val="18"/>
        </w:rPr>
        <w:t>actual or merely imagined</w:t>
      </w:r>
      <w:r w:rsidRPr="00002C7E">
        <w:rPr>
          <w:rFonts w:ascii="Georgia" w:hAnsi="Georgia"/>
          <w:sz w:val="18"/>
          <w:szCs w:val="18"/>
        </w:rPr>
        <w:t>.</w:t>
      </w:r>
    </w:p>
  </w:footnote>
  <w:footnote w:id="12">
    <w:p w:rsidR="00D03277" w:rsidRPr="00E649D9" w:rsidRDefault="00D03277">
      <w:pPr>
        <w:pStyle w:val="FootnoteText"/>
        <w:rPr>
          <w:rFonts w:ascii="Georgia" w:hAnsi="Georgia"/>
          <w:b/>
          <w:sz w:val="18"/>
          <w:szCs w:val="18"/>
        </w:rPr>
      </w:pPr>
      <w:r w:rsidRPr="00002C7E">
        <w:rPr>
          <w:rStyle w:val="FootnoteReference"/>
          <w:rFonts w:ascii="Georgia" w:hAnsi="Georgia"/>
          <w:sz w:val="18"/>
          <w:szCs w:val="18"/>
        </w:rPr>
        <w:footnoteRef/>
      </w:r>
      <w:r w:rsidR="003110C4">
        <w:rPr>
          <w:rFonts w:ascii="Georgia" w:hAnsi="Georgia"/>
          <w:sz w:val="18"/>
          <w:szCs w:val="18"/>
        </w:rPr>
        <w:t xml:space="preserve"> </w:t>
      </w:r>
      <w:r w:rsidR="00CD502B">
        <w:rPr>
          <w:rFonts w:ascii="Georgia" w:hAnsi="Georgia" w:cs="Times New Roman"/>
          <w:sz w:val="18"/>
          <w:szCs w:val="18"/>
        </w:rPr>
        <w:t>Thanks to Blakey Verm</w:t>
      </w:r>
      <w:r w:rsidR="00C70473">
        <w:rPr>
          <w:rFonts w:ascii="Georgia" w:hAnsi="Georgia" w:cs="Times New Roman"/>
          <w:sz w:val="18"/>
          <w:szCs w:val="18"/>
        </w:rPr>
        <w:t>e</w:t>
      </w:r>
      <w:r w:rsidR="00CD502B">
        <w:rPr>
          <w:rFonts w:ascii="Georgia" w:hAnsi="Georgia" w:cs="Times New Roman"/>
          <w:sz w:val="18"/>
          <w:szCs w:val="18"/>
        </w:rPr>
        <w:t xml:space="preserve">ule for this </w:t>
      </w:r>
      <w:r w:rsidR="00CD502B" w:rsidRPr="00E649D9">
        <w:rPr>
          <w:rFonts w:ascii="Georgia" w:hAnsi="Georgia" w:cs="Times New Roman"/>
          <w:sz w:val="18"/>
          <w:szCs w:val="18"/>
        </w:rPr>
        <w:t xml:space="preserve">example. </w:t>
      </w:r>
    </w:p>
  </w:footnote>
  <w:footnote w:id="13">
    <w:p w:rsidR="00840E3A" w:rsidRDefault="00840E3A">
      <w:pPr>
        <w:pStyle w:val="FootnoteText"/>
      </w:pPr>
      <w:r w:rsidRPr="00E649D9">
        <w:rPr>
          <w:rStyle w:val="FootnoteReference"/>
          <w:rFonts w:ascii="Georgia" w:hAnsi="Georgia"/>
          <w:sz w:val="18"/>
          <w:szCs w:val="18"/>
        </w:rPr>
        <w:footnoteRef/>
      </w:r>
      <w:r w:rsidRPr="00E649D9">
        <w:rPr>
          <w:rFonts w:ascii="Georgia" w:hAnsi="Georgia"/>
          <w:sz w:val="18"/>
          <w:szCs w:val="18"/>
        </w:rPr>
        <w:t xml:space="preserve"> Thanks to an anonymous referee for this la</w:t>
      </w:r>
      <w:r w:rsidR="00E649D9">
        <w:rPr>
          <w:rFonts w:ascii="Georgia" w:hAnsi="Georgia"/>
          <w:sz w:val="18"/>
          <w:szCs w:val="18"/>
        </w:rPr>
        <w:t>t</w:t>
      </w:r>
      <w:bookmarkStart w:id="0" w:name="_GoBack"/>
      <w:bookmarkEnd w:id="0"/>
      <w:r w:rsidRPr="00E649D9">
        <w:rPr>
          <w:rFonts w:ascii="Georgia" w:hAnsi="Georgia"/>
          <w:sz w:val="18"/>
          <w:szCs w:val="18"/>
        </w:rPr>
        <w:t>ter interpretation.</w:t>
      </w:r>
    </w:p>
  </w:footnote>
  <w:footnote w:id="14">
    <w:p w:rsidR="00D03277" w:rsidRPr="00280682" w:rsidRDefault="00D03277" w:rsidP="000E1007">
      <w:pPr>
        <w:pStyle w:val="FootnoteText"/>
        <w:rPr>
          <w:rFonts w:ascii="Georgia" w:hAnsi="Georgia"/>
          <w:sz w:val="18"/>
          <w:szCs w:val="18"/>
        </w:rPr>
      </w:pPr>
      <w:r w:rsidRPr="00280682">
        <w:rPr>
          <w:rStyle w:val="FootnoteReference"/>
          <w:rFonts w:ascii="Georgia" w:hAnsi="Georgia"/>
          <w:sz w:val="18"/>
          <w:szCs w:val="18"/>
        </w:rPr>
        <w:footnoteRef/>
      </w:r>
      <w:r w:rsidRPr="00280682">
        <w:rPr>
          <w:rFonts w:ascii="Georgia" w:hAnsi="Georgia"/>
          <w:sz w:val="18"/>
          <w:szCs w:val="18"/>
        </w:rPr>
        <w:t xml:space="preserve"> </w:t>
      </w:r>
      <w:r w:rsidRPr="00280682">
        <w:rPr>
          <w:rFonts w:ascii="Georgia" w:hAnsi="Georgia" w:cs="Times New Roman"/>
          <w:sz w:val="18"/>
          <w:szCs w:val="18"/>
        </w:rPr>
        <w:t xml:space="preserve">Whereas </w:t>
      </w:r>
      <w:r w:rsidR="00EE1D47">
        <w:rPr>
          <w:rFonts w:ascii="Georgia" w:hAnsi="Georgia" w:cs="Times New Roman"/>
          <w:sz w:val="18"/>
          <w:szCs w:val="18"/>
        </w:rPr>
        <w:t xml:space="preserve">David </w:t>
      </w:r>
      <w:r w:rsidRPr="00280682">
        <w:rPr>
          <w:rFonts w:ascii="Georgia" w:hAnsi="Georgia" w:cs="Times New Roman"/>
          <w:sz w:val="18"/>
          <w:szCs w:val="18"/>
        </w:rPr>
        <w:t>Lewis’ th</w:t>
      </w:r>
      <w:r w:rsidR="00EE1D47">
        <w:rPr>
          <w:rFonts w:ascii="Georgia" w:hAnsi="Georgia" w:cs="Times New Roman"/>
          <w:sz w:val="18"/>
          <w:szCs w:val="18"/>
        </w:rPr>
        <w:t>eory of fictional truth provid</w:t>
      </w:r>
      <w:r w:rsidR="00D177B7">
        <w:rPr>
          <w:rFonts w:ascii="Georgia" w:hAnsi="Georgia" w:cs="Times New Roman"/>
          <w:sz w:val="18"/>
          <w:szCs w:val="18"/>
        </w:rPr>
        <w:t>e</w:t>
      </w:r>
      <w:r w:rsidR="00EE1D47">
        <w:rPr>
          <w:rFonts w:ascii="Georgia" w:hAnsi="Georgia" w:cs="Times New Roman"/>
          <w:sz w:val="18"/>
          <w:szCs w:val="18"/>
        </w:rPr>
        <w:t>s</w:t>
      </w:r>
      <w:r w:rsidRPr="00280682">
        <w:rPr>
          <w:rFonts w:ascii="Georgia" w:hAnsi="Georgia" w:cs="Times New Roman"/>
          <w:sz w:val="18"/>
          <w:szCs w:val="18"/>
        </w:rPr>
        <w:t xml:space="preserve"> the Reality Principle which allows us to make inferences about fictional states of affairs, Stacie Friend’s </w:t>
      </w:r>
      <w:r w:rsidRPr="00280682">
        <w:rPr>
          <w:rFonts w:ascii="Georgia" w:hAnsi="Georgia" w:cs="Times New Roman"/>
          <w:i/>
          <w:sz w:val="18"/>
          <w:szCs w:val="18"/>
        </w:rPr>
        <w:t>Reality Assumption</w:t>
      </w:r>
      <w:r w:rsidRPr="00280682">
        <w:rPr>
          <w:rFonts w:ascii="Georgia" w:hAnsi="Georgia" w:cs="Times New Roman"/>
          <w:sz w:val="18"/>
          <w:szCs w:val="18"/>
        </w:rPr>
        <w:t xml:space="preserve"> allows us to start off our fictional imagining with the assumption that the fictional world is like our world (unless specified otherwise)</w:t>
      </w:r>
      <w:r w:rsidR="00210672">
        <w:rPr>
          <w:rFonts w:ascii="Georgia" w:hAnsi="Georgia" w:cs="Times New Roman"/>
          <w:sz w:val="18"/>
          <w:szCs w:val="18"/>
        </w:rPr>
        <w:t xml:space="preserve">, giving </w:t>
      </w:r>
      <w:r w:rsidRPr="00280682">
        <w:rPr>
          <w:rFonts w:ascii="Georgia" w:hAnsi="Georgia" w:cs="Times New Roman"/>
          <w:sz w:val="18"/>
          <w:szCs w:val="18"/>
        </w:rPr>
        <w:t xml:space="preserve">us the material </w:t>
      </w:r>
      <w:r w:rsidRPr="00280682">
        <w:rPr>
          <w:rFonts w:ascii="Georgia" w:hAnsi="Georgia" w:cs="Times New Roman"/>
          <w:i/>
          <w:sz w:val="18"/>
          <w:szCs w:val="18"/>
        </w:rPr>
        <w:t>with which</w:t>
      </w:r>
      <w:r w:rsidRPr="00280682">
        <w:rPr>
          <w:rFonts w:ascii="Georgia" w:hAnsi="Georgia" w:cs="Times New Roman"/>
          <w:sz w:val="18"/>
          <w:szCs w:val="18"/>
        </w:rPr>
        <w:t xml:space="preserve"> we can make inferences. For example, it is only if and when we assume </w:t>
      </w:r>
      <w:r w:rsidR="00210672">
        <w:rPr>
          <w:rFonts w:ascii="Georgia" w:hAnsi="Georgia" w:cs="Times New Roman"/>
          <w:sz w:val="18"/>
          <w:szCs w:val="18"/>
        </w:rPr>
        <w:t>that humans in</w:t>
      </w:r>
      <w:r w:rsidRPr="00280682">
        <w:rPr>
          <w:rFonts w:ascii="Georgia" w:hAnsi="Georgia" w:cs="Times New Roman"/>
          <w:sz w:val="18"/>
          <w:szCs w:val="18"/>
        </w:rPr>
        <w:t xml:space="preserve"> </w:t>
      </w:r>
      <w:r w:rsidRPr="00280682">
        <w:rPr>
          <w:rFonts w:ascii="Georgia" w:hAnsi="Georgia" w:cs="Times New Roman"/>
          <w:i/>
          <w:sz w:val="18"/>
          <w:szCs w:val="18"/>
        </w:rPr>
        <w:t>East of Eden</w:t>
      </w:r>
      <w:r w:rsidRPr="00280682">
        <w:rPr>
          <w:rFonts w:ascii="Georgia" w:hAnsi="Georgia" w:cs="Times New Roman"/>
          <w:sz w:val="18"/>
          <w:szCs w:val="18"/>
        </w:rPr>
        <w:t xml:space="preserve"> possess organs like we do—thanks to the Reality Assumption—that we can infer that Cathy Ames has lungs and kidneys—thanks to the Reality Principle. Therefore, in addition to inferred truths discussed by Lewis, we also have </w:t>
      </w:r>
      <w:r w:rsidRPr="00280682">
        <w:rPr>
          <w:rFonts w:ascii="Georgia" w:hAnsi="Georgia" w:cs="Times New Roman"/>
          <w:i/>
          <w:sz w:val="18"/>
          <w:szCs w:val="18"/>
        </w:rPr>
        <w:t>imported</w:t>
      </w:r>
      <w:r w:rsidRPr="00280682">
        <w:rPr>
          <w:rFonts w:ascii="Georgia" w:hAnsi="Georgia" w:cs="Times New Roman"/>
          <w:sz w:val="18"/>
          <w:szCs w:val="18"/>
        </w:rPr>
        <w:t xml:space="preserve"> truths as discussed by Friend. Imported truths and inferred truths are subclasses of the more general class </w:t>
      </w:r>
      <w:r w:rsidRPr="00280682">
        <w:rPr>
          <w:rFonts w:ascii="Georgia" w:hAnsi="Georgia" w:cs="Times New Roman"/>
          <w:i/>
          <w:sz w:val="18"/>
          <w:szCs w:val="18"/>
        </w:rPr>
        <w:t xml:space="preserve">indirect </w:t>
      </w:r>
      <w:r w:rsidRPr="00280682">
        <w:rPr>
          <w:rFonts w:ascii="Georgia" w:hAnsi="Georgia" w:cs="Times New Roman"/>
          <w:sz w:val="18"/>
          <w:szCs w:val="18"/>
        </w:rPr>
        <w:t xml:space="preserve">or </w:t>
      </w:r>
      <w:r w:rsidRPr="00280682">
        <w:rPr>
          <w:rFonts w:ascii="Georgia" w:hAnsi="Georgia" w:cs="Times New Roman"/>
          <w:i/>
          <w:sz w:val="18"/>
          <w:szCs w:val="18"/>
        </w:rPr>
        <w:t>secondary</w:t>
      </w:r>
      <w:r w:rsidRPr="00280682">
        <w:rPr>
          <w:rFonts w:ascii="Georgia" w:hAnsi="Georgia" w:cs="Times New Roman"/>
          <w:sz w:val="18"/>
          <w:szCs w:val="18"/>
        </w:rPr>
        <w:t xml:space="preserve"> fictional truths.</w:t>
      </w:r>
    </w:p>
  </w:footnote>
  <w:footnote w:id="15">
    <w:p w:rsidR="00240F36" w:rsidRPr="00280682" w:rsidRDefault="00240F36" w:rsidP="00240F36">
      <w:pPr>
        <w:pStyle w:val="FootnoteText"/>
        <w:rPr>
          <w:rFonts w:ascii="Georgia" w:hAnsi="Georgia"/>
          <w:sz w:val="18"/>
          <w:szCs w:val="18"/>
        </w:rPr>
      </w:pPr>
      <w:r w:rsidRPr="00280682">
        <w:rPr>
          <w:rStyle w:val="FootnoteReference"/>
          <w:rFonts w:ascii="Georgia" w:hAnsi="Georgia"/>
          <w:sz w:val="18"/>
          <w:szCs w:val="18"/>
        </w:rPr>
        <w:footnoteRef/>
      </w:r>
      <w:r w:rsidR="00B33018">
        <w:rPr>
          <w:rFonts w:ascii="Georgia" w:hAnsi="Georgia"/>
          <w:sz w:val="18"/>
          <w:szCs w:val="18"/>
        </w:rPr>
        <w:t xml:space="preserve"> D’Alessandro (2016:</w:t>
      </w:r>
      <w:r w:rsidRPr="00280682">
        <w:rPr>
          <w:rFonts w:ascii="Georgia" w:hAnsi="Georgia"/>
          <w:sz w:val="18"/>
          <w:szCs w:val="18"/>
        </w:rPr>
        <w:t xml:space="preserve"> 53</w:t>
      </w:r>
      <w:r w:rsidR="00B33018">
        <w:rPr>
          <w:rFonts w:ascii="Georgia" w:hAnsi="Georgia"/>
          <w:sz w:val="18"/>
          <w:szCs w:val="18"/>
        </w:rPr>
        <w:t>)</w:t>
      </w:r>
    </w:p>
  </w:footnote>
  <w:footnote w:id="16">
    <w:p w:rsidR="00D03277" w:rsidRPr="007F28BC" w:rsidRDefault="00D03277" w:rsidP="000E1007">
      <w:pPr>
        <w:pStyle w:val="FootnoteText"/>
        <w:rPr>
          <w:rFonts w:ascii="Georgia" w:hAnsi="Georgia"/>
          <w:sz w:val="18"/>
          <w:szCs w:val="18"/>
        </w:rPr>
      </w:pPr>
      <w:r w:rsidRPr="00682152">
        <w:rPr>
          <w:rStyle w:val="FootnoteReference"/>
          <w:rFonts w:ascii="Georgia" w:hAnsi="Georgia"/>
          <w:sz w:val="18"/>
          <w:szCs w:val="18"/>
        </w:rPr>
        <w:footnoteRef/>
      </w:r>
      <w:r w:rsidRPr="00682152">
        <w:rPr>
          <w:rFonts w:ascii="Georgia" w:hAnsi="Georgia"/>
          <w:sz w:val="18"/>
          <w:szCs w:val="18"/>
        </w:rPr>
        <w:t xml:space="preserve"> </w:t>
      </w:r>
      <w:r w:rsidRPr="00682152">
        <w:rPr>
          <w:rFonts w:ascii="Georgia" w:hAnsi="Georgia" w:cs="Times New Roman"/>
          <w:sz w:val="18"/>
          <w:szCs w:val="18"/>
        </w:rPr>
        <w:t xml:space="preserve">See Kulvicki (2006) for an overview on </w:t>
      </w:r>
      <w:r w:rsidRPr="007F28BC">
        <w:rPr>
          <w:rFonts w:ascii="Georgia" w:hAnsi="Georgia" w:cs="Times New Roman"/>
          <w:sz w:val="18"/>
          <w:szCs w:val="18"/>
        </w:rPr>
        <w:t xml:space="preserve">pictorial representation. </w:t>
      </w:r>
    </w:p>
  </w:footnote>
  <w:footnote w:id="17">
    <w:p w:rsidR="00D03277" w:rsidRPr="007F28BC" w:rsidRDefault="00D03277" w:rsidP="000E1007">
      <w:pPr>
        <w:pStyle w:val="FootnoteText"/>
        <w:rPr>
          <w:rFonts w:ascii="Georgia" w:hAnsi="Georgia"/>
          <w:sz w:val="18"/>
          <w:szCs w:val="18"/>
        </w:rPr>
      </w:pPr>
      <w:r w:rsidRPr="007F28BC">
        <w:rPr>
          <w:rStyle w:val="FootnoteReference"/>
          <w:rFonts w:ascii="Georgia" w:hAnsi="Georgia"/>
          <w:sz w:val="18"/>
          <w:szCs w:val="18"/>
        </w:rPr>
        <w:footnoteRef/>
      </w:r>
      <w:r w:rsidRPr="007F28BC">
        <w:rPr>
          <w:rFonts w:ascii="Georgia" w:hAnsi="Georgia"/>
          <w:sz w:val="18"/>
          <w:szCs w:val="18"/>
        </w:rPr>
        <w:t xml:space="preserve"> </w:t>
      </w:r>
      <w:r w:rsidR="001A5F2D">
        <w:rPr>
          <w:rFonts w:ascii="Georgia" w:hAnsi="Georgia"/>
          <w:sz w:val="18"/>
          <w:szCs w:val="18"/>
        </w:rPr>
        <w:t>See Pitt (2020)</w:t>
      </w:r>
      <w:r w:rsidR="00A82AF6">
        <w:rPr>
          <w:rFonts w:ascii="Georgia" w:hAnsi="Georgia"/>
          <w:sz w:val="18"/>
          <w:szCs w:val="18"/>
        </w:rPr>
        <w:t>, especially section 3</w:t>
      </w:r>
      <w:r w:rsidR="001A5F2D">
        <w:rPr>
          <w:rFonts w:ascii="Georgia" w:hAnsi="Georgia"/>
          <w:sz w:val="18"/>
          <w:szCs w:val="18"/>
        </w:rPr>
        <w:t>.</w:t>
      </w:r>
    </w:p>
  </w:footnote>
  <w:footnote w:id="18">
    <w:p w:rsidR="00D03277" w:rsidRDefault="00D03277" w:rsidP="000E1007">
      <w:pPr>
        <w:pStyle w:val="FootnoteText"/>
      </w:pPr>
      <w:r w:rsidRPr="007F28BC">
        <w:rPr>
          <w:rStyle w:val="FootnoteReference"/>
          <w:rFonts w:ascii="Georgia" w:hAnsi="Georgia"/>
          <w:sz w:val="18"/>
          <w:szCs w:val="18"/>
        </w:rPr>
        <w:footnoteRef/>
      </w:r>
      <w:r w:rsidRPr="007F28BC">
        <w:rPr>
          <w:rFonts w:ascii="Georgia" w:hAnsi="Georgia"/>
          <w:sz w:val="18"/>
          <w:szCs w:val="18"/>
        </w:rPr>
        <w:t xml:space="preserve"> </w:t>
      </w:r>
      <w:r w:rsidRPr="007F28BC">
        <w:rPr>
          <w:rFonts w:ascii="Georgia" w:hAnsi="Georgia" w:cs="Times New Roman"/>
          <w:sz w:val="18"/>
          <w:szCs w:val="18"/>
        </w:rPr>
        <w:t xml:space="preserve">See </w:t>
      </w:r>
      <w:r w:rsidR="00226532">
        <w:rPr>
          <w:rFonts w:ascii="Georgia" w:hAnsi="Georgia" w:cs="Times New Roman"/>
          <w:sz w:val="18"/>
          <w:szCs w:val="18"/>
        </w:rPr>
        <w:t>Casati and Varsi</w:t>
      </w:r>
      <w:r w:rsidRPr="007F28BC">
        <w:rPr>
          <w:rFonts w:ascii="Georgia" w:hAnsi="Georgia" w:cs="Times New Roman"/>
          <w:sz w:val="18"/>
          <w:szCs w:val="18"/>
        </w:rPr>
        <w:t xml:space="preserve"> (1999) and Camp (2018). Camp (2007) ar</w:t>
      </w:r>
      <w:r w:rsidR="0091292F">
        <w:rPr>
          <w:rFonts w:ascii="Georgia" w:hAnsi="Georgia" w:cs="Times New Roman"/>
          <w:sz w:val="18"/>
          <w:szCs w:val="18"/>
        </w:rPr>
        <w:t>gues that maps, like language, ‘</w:t>
      </w:r>
      <w:r w:rsidRPr="007F28BC">
        <w:rPr>
          <w:rFonts w:ascii="Georgia" w:hAnsi="Georgia" w:cs="Times New Roman"/>
          <w:sz w:val="18"/>
          <w:szCs w:val="18"/>
        </w:rPr>
        <w:t>employ discrete, recurring constituents wi</w:t>
      </w:r>
      <w:r w:rsidR="0091292F">
        <w:rPr>
          <w:rFonts w:ascii="Georgia" w:hAnsi="Georgia" w:cs="Times New Roman"/>
          <w:sz w:val="18"/>
          <w:szCs w:val="18"/>
        </w:rPr>
        <w:t>th a highly arbitrary semantics’ and ‘</w:t>
      </w:r>
      <w:r w:rsidRPr="007F28BC">
        <w:rPr>
          <w:rFonts w:ascii="Georgia" w:hAnsi="Georgia" w:cs="Times New Roman"/>
          <w:sz w:val="18"/>
          <w:szCs w:val="18"/>
        </w:rPr>
        <w:t>combine the</w:t>
      </w:r>
      <w:r w:rsidR="0091292F">
        <w:rPr>
          <w:rFonts w:ascii="Georgia" w:hAnsi="Georgia" w:cs="Times New Roman"/>
          <w:sz w:val="18"/>
          <w:szCs w:val="18"/>
        </w:rPr>
        <w:t>m according to systematic rules’</w:t>
      </w:r>
      <w:r w:rsidRPr="007F28BC">
        <w:rPr>
          <w:rFonts w:ascii="Georgia" w:hAnsi="Georgia" w:cs="Times New Roman"/>
          <w:sz w:val="18"/>
          <w:szCs w:val="18"/>
        </w:rPr>
        <w:t xml:space="preserve"> but that this doesn’t commit maps to being propositional (159).</w:t>
      </w:r>
    </w:p>
  </w:footnote>
  <w:footnote w:id="19">
    <w:p w:rsidR="00D03277" w:rsidRPr="004C14EE" w:rsidRDefault="00D03277" w:rsidP="000E1007">
      <w:pPr>
        <w:pStyle w:val="FootnoteText"/>
        <w:rPr>
          <w:rFonts w:ascii="Georgia" w:hAnsi="Georgia"/>
          <w:sz w:val="18"/>
          <w:szCs w:val="18"/>
        </w:rPr>
      </w:pPr>
      <w:r w:rsidRPr="008B7A5F">
        <w:rPr>
          <w:rStyle w:val="FootnoteReference"/>
          <w:rFonts w:ascii="Georgia" w:hAnsi="Georgia"/>
          <w:sz w:val="18"/>
          <w:szCs w:val="18"/>
        </w:rPr>
        <w:footnoteRef/>
      </w:r>
      <w:r w:rsidRPr="008B7A5F">
        <w:rPr>
          <w:rFonts w:ascii="Georgia" w:hAnsi="Georgia"/>
          <w:sz w:val="18"/>
          <w:szCs w:val="18"/>
        </w:rPr>
        <w:t xml:space="preserve"> </w:t>
      </w:r>
      <w:r w:rsidRPr="008B7A5F">
        <w:rPr>
          <w:rFonts w:ascii="Georgia" w:hAnsi="Georgia" w:cs="Times New Roman"/>
          <w:sz w:val="18"/>
          <w:szCs w:val="18"/>
        </w:rPr>
        <w:t>Moran (1994) discusse</w:t>
      </w:r>
      <w:r w:rsidR="00984533">
        <w:rPr>
          <w:rFonts w:ascii="Georgia" w:hAnsi="Georgia" w:cs="Times New Roman"/>
          <w:sz w:val="18"/>
          <w:szCs w:val="18"/>
        </w:rPr>
        <w:t>s how formal features tap into ‘associate networks’,</w:t>
      </w:r>
      <w:r w:rsidRPr="008B7A5F">
        <w:rPr>
          <w:rFonts w:ascii="Georgia" w:hAnsi="Georgia" w:cs="Times New Roman"/>
          <w:sz w:val="18"/>
          <w:szCs w:val="18"/>
        </w:rPr>
        <w:t xml:space="preserve"> calling for readers to be </w:t>
      </w:r>
      <w:r w:rsidRPr="004C14EE">
        <w:rPr>
          <w:rFonts w:ascii="Georgia" w:hAnsi="Georgia" w:cs="Times New Roman"/>
          <w:i/>
          <w:sz w:val="18"/>
          <w:szCs w:val="18"/>
        </w:rPr>
        <w:t>imaginative</w:t>
      </w:r>
      <w:r w:rsidRPr="004C14EE">
        <w:rPr>
          <w:rFonts w:ascii="Georgia" w:hAnsi="Georgia" w:cs="Times New Roman"/>
          <w:sz w:val="18"/>
          <w:szCs w:val="18"/>
        </w:rPr>
        <w:t xml:space="preserve">, i.e. to make </w:t>
      </w:r>
      <w:r w:rsidR="00984533">
        <w:rPr>
          <w:rFonts w:ascii="Georgia" w:hAnsi="Georgia" w:cs="Times New Roman"/>
          <w:sz w:val="18"/>
          <w:szCs w:val="18"/>
        </w:rPr>
        <w:t xml:space="preserve">creative </w:t>
      </w:r>
      <w:r w:rsidRPr="004C14EE">
        <w:rPr>
          <w:rFonts w:ascii="Georgia" w:hAnsi="Georgia" w:cs="Times New Roman"/>
          <w:sz w:val="18"/>
          <w:szCs w:val="18"/>
        </w:rPr>
        <w:t>connect</w:t>
      </w:r>
      <w:r w:rsidR="00984533">
        <w:rPr>
          <w:rFonts w:ascii="Georgia" w:hAnsi="Georgia" w:cs="Times New Roman"/>
          <w:sz w:val="18"/>
          <w:szCs w:val="18"/>
        </w:rPr>
        <w:t>ions among features and content.</w:t>
      </w:r>
    </w:p>
  </w:footnote>
  <w:footnote w:id="20">
    <w:p w:rsidR="00D03277" w:rsidRPr="00A65E79" w:rsidRDefault="00D03277" w:rsidP="000E1007">
      <w:pPr>
        <w:pStyle w:val="FootnoteText"/>
        <w:rPr>
          <w:rFonts w:ascii="Georgia" w:hAnsi="Georgia" w:cs="Times New Roman"/>
          <w:sz w:val="18"/>
          <w:szCs w:val="18"/>
        </w:rPr>
      </w:pPr>
      <w:r w:rsidRPr="00A65E79">
        <w:rPr>
          <w:rStyle w:val="FootnoteReference"/>
          <w:rFonts w:ascii="Georgia" w:hAnsi="Georgia" w:cs="Times New Roman"/>
          <w:sz w:val="18"/>
          <w:szCs w:val="18"/>
        </w:rPr>
        <w:footnoteRef/>
      </w:r>
      <w:r w:rsidRPr="00A65E79">
        <w:rPr>
          <w:rFonts w:ascii="Georgia" w:hAnsi="Georgia" w:cs="Times New Roman"/>
          <w:sz w:val="18"/>
          <w:szCs w:val="18"/>
        </w:rPr>
        <w:t xml:space="preserve"> Bruhns, Klauk, and Koppe (2020) show at least four different ways in which the approach can be understood.</w:t>
      </w:r>
    </w:p>
  </w:footnote>
  <w:footnote w:id="21">
    <w:p w:rsidR="00D03277" w:rsidRPr="00A65E79" w:rsidRDefault="00D03277">
      <w:pPr>
        <w:pStyle w:val="FootnoteText"/>
        <w:rPr>
          <w:rFonts w:ascii="Georgia" w:hAnsi="Georgia" w:cs="Times New Roman"/>
          <w:sz w:val="18"/>
          <w:szCs w:val="18"/>
        </w:rPr>
      </w:pPr>
      <w:r w:rsidRPr="00A65E79">
        <w:rPr>
          <w:rStyle w:val="FootnoteReference"/>
          <w:rFonts w:ascii="Georgia" w:hAnsi="Georgia" w:cs="Times New Roman"/>
          <w:sz w:val="18"/>
          <w:szCs w:val="18"/>
        </w:rPr>
        <w:footnoteRef/>
      </w:r>
      <w:r w:rsidRPr="00A65E79">
        <w:rPr>
          <w:rFonts w:ascii="Georgia" w:hAnsi="Georgia" w:cs="Times New Roman"/>
          <w:sz w:val="18"/>
          <w:szCs w:val="18"/>
        </w:rPr>
        <w:t xml:space="preserve"> He focuses on “argumentative” literary interpretation, i.e. interpretations that mean to argue for addition</w:t>
      </w:r>
      <w:r w:rsidR="00002032">
        <w:rPr>
          <w:rFonts w:ascii="Georgia" w:hAnsi="Georgia" w:cs="Times New Roman"/>
          <w:sz w:val="18"/>
          <w:szCs w:val="18"/>
        </w:rPr>
        <w:t>al fictional truth; see p</w:t>
      </w:r>
      <w:r w:rsidR="003E3A79">
        <w:rPr>
          <w:rFonts w:ascii="Georgia" w:hAnsi="Georgia" w:cs="Times New Roman"/>
          <w:sz w:val="18"/>
          <w:szCs w:val="18"/>
        </w:rPr>
        <w:t>p</w:t>
      </w:r>
      <w:r w:rsidR="00002032">
        <w:rPr>
          <w:rFonts w:ascii="Georgia" w:hAnsi="Georgia" w:cs="Times New Roman"/>
          <w:sz w:val="18"/>
          <w:szCs w:val="18"/>
        </w:rPr>
        <w:t>.364-</w:t>
      </w:r>
      <w:r w:rsidRPr="00A65E79">
        <w:rPr>
          <w:rFonts w:ascii="Georgia" w:hAnsi="Georgia" w:cs="Times New Roman"/>
          <w:sz w:val="18"/>
          <w:szCs w:val="18"/>
        </w:rPr>
        <w:t xml:space="preserve">9. </w:t>
      </w:r>
    </w:p>
  </w:footnote>
  <w:footnote w:id="22">
    <w:p w:rsidR="00D03277" w:rsidRPr="00F91467" w:rsidRDefault="00D03277" w:rsidP="000E1007">
      <w:pPr>
        <w:pStyle w:val="FootnoteText"/>
        <w:rPr>
          <w:rFonts w:ascii="Georgia" w:hAnsi="Georgia" w:cs="Times New Roman"/>
          <w:sz w:val="17"/>
          <w:szCs w:val="17"/>
        </w:rPr>
      </w:pPr>
      <w:r w:rsidRPr="00A65E79">
        <w:rPr>
          <w:rStyle w:val="FootnoteReference"/>
          <w:rFonts w:ascii="Georgia" w:hAnsi="Georgia" w:cs="Times New Roman"/>
          <w:sz w:val="18"/>
          <w:szCs w:val="18"/>
        </w:rPr>
        <w:footnoteRef/>
      </w:r>
      <w:r w:rsidRPr="00A65E79">
        <w:rPr>
          <w:rFonts w:ascii="Georgia" w:hAnsi="Georgia" w:cs="Times New Roman"/>
          <w:sz w:val="18"/>
          <w:szCs w:val="18"/>
        </w:rPr>
        <w:t xml:space="preserve"> Alan Goldman </w:t>
      </w:r>
      <w:r w:rsidR="003E3A79">
        <w:rPr>
          <w:rFonts w:ascii="Georgia" w:hAnsi="Georgia" w:cs="Times New Roman"/>
          <w:sz w:val="18"/>
          <w:szCs w:val="18"/>
        </w:rPr>
        <w:t xml:space="preserve">(2013: 22) </w:t>
      </w:r>
      <w:r w:rsidRPr="00A65E79">
        <w:rPr>
          <w:rFonts w:ascii="Georgia" w:hAnsi="Georgia" w:cs="Times New Roman"/>
          <w:sz w:val="18"/>
          <w:szCs w:val="18"/>
        </w:rPr>
        <w:t xml:space="preserve">argues that literary appreciation and fictional content recognition </w:t>
      </w:r>
      <w:r w:rsidR="003E3A79">
        <w:rPr>
          <w:rFonts w:ascii="Georgia" w:hAnsi="Georgia" w:cs="Times New Roman"/>
          <w:sz w:val="18"/>
          <w:szCs w:val="18"/>
        </w:rPr>
        <w:t>cannot be neatly separated.</w:t>
      </w:r>
      <w:r w:rsidRPr="00A65E79">
        <w:rPr>
          <w:rFonts w:ascii="Georgia" w:hAnsi="Georgia" w:cs="Times New Roman"/>
          <w:sz w:val="18"/>
          <w:szCs w:val="18"/>
        </w:rPr>
        <w:t xml:space="preserve"> Lamarque and Olsen </w:t>
      </w:r>
      <w:r w:rsidR="003E3A79">
        <w:rPr>
          <w:rFonts w:ascii="Georgia" w:hAnsi="Georgia" w:cs="Times New Roman"/>
          <w:sz w:val="18"/>
          <w:szCs w:val="18"/>
        </w:rPr>
        <w:t xml:space="preserve">(1994: 94) </w:t>
      </w:r>
      <w:r w:rsidR="00AB4BC5">
        <w:rPr>
          <w:rFonts w:ascii="Georgia" w:hAnsi="Georgia" w:cs="Times New Roman"/>
          <w:sz w:val="18"/>
          <w:szCs w:val="18"/>
        </w:rPr>
        <w:t>also write that an ‘</w:t>
      </w:r>
      <w:r w:rsidR="000549D5">
        <w:rPr>
          <w:rFonts w:ascii="Georgia" w:hAnsi="Georgia" w:cs="Times New Roman"/>
          <w:sz w:val="18"/>
          <w:szCs w:val="18"/>
        </w:rPr>
        <w:t>interpretive element’</w:t>
      </w:r>
      <w:r w:rsidRPr="00A65E79">
        <w:rPr>
          <w:rFonts w:ascii="Georgia" w:hAnsi="Georgia" w:cs="Times New Roman"/>
          <w:sz w:val="18"/>
          <w:szCs w:val="18"/>
        </w:rPr>
        <w:t xml:space="preserve"> is introduced as soon as we begin to wond</w:t>
      </w:r>
      <w:r w:rsidR="009E0443">
        <w:rPr>
          <w:rFonts w:ascii="Georgia" w:hAnsi="Georgia" w:cs="Times New Roman"/>
          <w:sz w:val="18"/>
          <w:szCs w:val="18"/>
        </w:rPr>
        <w:t>er about fictional content.</w:t>
      </w:r>
    </w:p>
  </w:footnote>
  <w:footnote w:id="23">
    <w:p w:rsidR="00D03277" w:rsidRPr="00280682" w:rsidRDefault="00D03277" w:rsidP="000E1007">
      <w:pPr>
        <w:pStyle w:val="FootnoteText"/>
        <w:rPr>
          <w:rFonts w:ascii="Georgia" w:hAnsi="Georgia" w:cs="Times New Roman"/>
          <w:sz w:val="18"/>
          <w:szCs w:val="18"/>
        </w:rPr>
      </w:pPr>
      <w:r w:rsidRPr="00280682">
        <w:rPr>
          <w:rStyle w:val="FootnoteReference"/>
          <w:rFonts w:ascii="Georgia" w:hAnsi="Georgia" w:cs="Times New Roman"/>
          <w:sz w:val="18"/>
          <w:szCs w:val="18"/>
        </w:rPr>
        <w:footnoteRef/>
      </w:r>
      <w:r w:rsidRPr="00280682">
        <w:rPr>
          <w:rFonts w:ascii="Georgia" w:hAnsi="Georgia" w:cs="Times New Roman"/>
          <w:sz w:val="18"/>
          <w:szCs w:val="18"/>
        </w:rPr>
        <w:t xml:space="preserve"> For related discussion</w:t>
      </w:r>
      <w:r w:rsidR="00574364">
        <w:rPr>
          <w:rFonts w:ascii="Georgia" w:hAnsi="Georgia" w:cs="Times New Roman"/>
          <w:sz w:val="18"/>
          <w:szCs w:val="18"/>
        </w:rPr>
        <w:t xml:space="preserve">s, see Lamarque and Olsen </w:t>
      </w:r>
      <w:r w:rsidR="008911C5">
        <w:rPr>
          <w:rFonts w:ascii="Georgia" w:hAnsi="Georgia" w:cs="Times New Roman"/>
          <w:sz w:val="18"/>
          <w:szCs w:val="18"/>
        </w:rPr>
        <w:t>pp.</w:t>
      </w:r>
      <w:r w:rsidR="00574364">
        <w:rPr>
          <w:rFonts w:ascii="Georgia" w:hAnsi="Georgia" w:cs="Times New Roman"/>
          <w:sz w:val="18"/>
          <w:szCs w:val="18"/>
        </w:rPr>
        <w:t>340-</w:t>
      </w:r>
      <w:r w:rsidRPr="00280682">
        <w:rPr>
          <w:rFonts w:ascii="Georgia" w:hAnsi="Georgia" w:cs="Times New Roman"/>
          <w:sz w:val="18"/>
          <w:szCs w:val="18"/>
        </w:rPr>
        <w:t xml:space="preserve">1. Folde might argue that </w:t>
      </w:r>
      <w:r w:rsidRPr="00280682">
        <w:rPr>
          <w:rFonts w:ascii="Georgia" w:hAnsi="Georgia" w:cs="Times New Roman"/>
          <w:i/>
          <w:sz w:val="18"/>
          <w:szCs w:val="18"/>
        </w:rPr>
        <w:t>particular</w:t>
      </w:r>
      <w:r w:rsidRPr="00280682">
        <w:rPr>
          <w:rFonts w:ascii="Georgia" w:hAnsi="Georgia" w:cs="Times New Roman"/>
          <w:sz w:val="18"/>
          <w:szCs w:val="18"/>
        </w:rPr>
        <w:t xml:space="preserve"> fictional truths that preexist an interpretation are partial</w:t>
      </w:r>
      <w:r w:rsidRPr="00280682">
        <w:rPr>
          <w:rFonts w:ascii="Georgia" w:hAnsi="Georgia" w:cs="Times New Roman"/>
          <w:i/>
          <w:sz w:val="18"/>
          <w:szCs w:val="18"/>
        </w:rPr>
        <w:t xml:space="preserve"> </w:t>
      </w:r>
      <w:r w:rsidRPr="00280682">
        <w:rPr>
          <w:rFonts w:ascii="Georgia" w:hAnsi="Georgia" w:cs="Times New Roman"/>
          <w:sz w:val="18"/>
          <w:szCs w:val="18"/>
        </w:rPr>
        <w:t xml:space="preserve">metaphysical grounds for the truth of that </w:t>
      </w:r>
      <w:r w:rsidRPr="00280682">
        <w:rPr>
          <w:rFonts w:ascii="Georgia" w:hAnsi="Georgia" w:cs="Times New Roman"/>
          <w:i/>
          <w:sz w:val="18"/>
          <w:szCs w:val="18"/>
        </w:rPr>
        <w:t>particular</w:t>
      </w:r>
      <w:r w:rsidRPr="00280682">
        <w:rPr>
          <w:rFonts w:ascii="Georgia" w:hAnsi="Georgia" w:cs="Times New Roman"/>
          <w:sz w:val="18"/>
          <w:szCs w:val="18"/>
        </w:rPr>
        <w:t xml:space="preserve"> interpretative claim. This sounds more plausible, though it’s still the case that fictional truth </w:t>
      </w:r>
      <w:r w:rsidRPr="00280682">
        <w:rPr>
          <w:rFonts w:ascii="Georgia" w:hAnsi="Georgia" w:cs="Times New Roman"/>
          <w:i/>
          <w:sz w:val="18"/>
          <w:szCs w:val="18"/>
        </w:rPr>
        <w:t>per se</w:t>
      </w:r>
      <w:r w:rsidRPr="00280682">
        <w:rPr>
          <w:rFonts w:ascii="Georgia" w:hAnsi="Georgia" w:cs="Times New Roman"/>
          <w:sz w:val="18"/>
          <w:szCs w:val="18"/>
        </w:rPr>
        <w:t xml:space="preserve"> cannot be a partial ground for interpretative claims sin</w:t>
      </w:r>
      <w:r w:rsidR="008911C5">
        <w:rPr>
          <w:rFonts w:ascii="Georgia" w:hAnsi="Georgia" w:cs="Times New Roman"/>
          <w:sz w:val="18"/>
          <w:szCs w:val="18"/>
        </w:rPr>
        <w:t>ce we need interpretation</w:t>
      </w:r>
      <w:r w:rsidRPr="00280682">
        <w:rPr>
          <w:rFonts w:ascii="Georgia" w:hAnsi="Georgia" w:cs="Times New Roman"/>
          <w:sz w:val="18"/>
          <w:szCs w:val="18"/>
        </w:rPr>
        <w:t xml:space="preserve"> to arrive at any fictional content.</w:t>
      </w:r>
    </w:p>
  </w:footnote>
  <w:footnote w:id="24">
    <w:p w:rsidR="00D03277" w:rsidRPr="00280682" w:rsidRDefault="00D03277" w:rsidP="000E1007">
      <w:pPr>
        <w:pStyle w:val="FootnoteText"/>
        <w:rPr>
          <w:rFonts w:ascii="Georgia" w:hAnsi="Georgia"/>
          <w:sz w:val="18"/>
          <w:szCs w:val="18"/>
        </w:rPr>
      </w:pPr>
      <w:r w:rsidRPr="00280682">
        <w:rPr>
          <w:rStyle w:val="FootnoteReference"/>
          <w:rFonts w:ascii="Georgia" w:hAnsi="Georgia" w:cs="Times New Roman"/>
          <w:sz w:val="18"/>
          <w:szCs w:val="18"/>
        </w:rPr>
        <w:footnoteRef/>
      </w:r>
      <w:r w:rsidRPr="00280682">
        <w:rPr>
          <w:rFonts w:ascii="Georgia" w:hAnsi="Georgia" w:cs="Times New Roman"/>
          <w:sz w:val="18"/>
          <w:szCs w:val="18"/>
        </w:rPr>
        <w:t xml:space="preserve"> When A grounds B and B g</w:t>
      </w:r>
      <w:r w:rsidR="00801BF1">
        <w:rPr>
          <w:rFonts w:ascii="Georgia" w:hAnsi="Georgia" w:cs="Times New Roman"/>
          <w:sz w:val="18"/>
          <w:szCs w:val="18"/>
        </w:rPr>
        <w:t>rounds A, there is a grounding ‘cycling’</w:t>
      </w:r>
      <w:r w:rsidRPr="00280682">
        <w:rPr>
          <w:rFonts w:ascii="Georgia" w:hAnsi="Georgia" w:cs="Times New Roman"/>
          <w:sz w:val="18"/>
          <w:szCs w:val="18"/>
        </w:rPr>
        <w:t xml:space="preserve"> going on, a controversial form of grounding since a grounding relation is conventionally understood to be asym</w:t>
      </w:r>
      <w:r w:rsidR="00801BF1">
        <w:rPr>
          <w:rFonts w:ascii="Georgia" w:hAnsi="Georgia" w:cs="Times New Roman"/>
          <w:sz w:val="18"/>
          <w:szCs w:val="18"/>
        </w:rPr>
        <w:t>metrical. Gideon Rosen (2010</w:t>
      </w:r>
      <w:r w:rsidR="00DC6A79">
        <w:rPr>
          <w:rFonts w:ascii="Georgia" w:hAnsi="Georgia" w:cs="Times New Roman"/>
          <w:sz w:val="18"/>
          <w:szCs w:val="18"/>
        </w:rPr>
        <w:t>: 115</w:t>
      </w:r>
      <w:r w:rsidR="00801BF1">
        <w:rPr>
          <w:rFonts w:ascii="Georgia" w:hAnsi="Georgia" w:cs="Times New Roman"/>
          <w:sz w:val="18"/>
          <w:szCs w:val="18"/>
        </w:rPr>
        <w:t>) writes: ‘</w:t>
      </w:r>
      <w:r w:rsidRPr="00280682">
        <w:rPr>
          <w:rFonts w:ascii="Georgia" w:hAnsi="Georgia" w:cs="Times New Roman"/>
          <w:sz w:val="18"/>
          <w:szCs w:val="18"/>
        </w:rPr>
        <w:t>It seems clear that the binary part of the grounding relation is as</w:t>
      </w:r>
      <w:r w:rsidR="00551FCF">
        <w:rPr>
          <w:rFonts w:ascii="Georgia" w:hAnsi="Georgia" w:cs="Times New Roman"/>
          <w:sz w:val="18"/>
          <w:szCs w:val="18"/>
        </w:rPr>
        <w:t>ymmetric and hence irreflexive’.</w:t>
      </w:r>
    </w:p>
  </w:footnote>
  <w:footnote w:id="25">
    <w:p w:rsidR="00D03277" w:rsidRDefault="00D03277" w:rsidP="000E1007">
      <w:pPr>
        <w:pStyle w:val="FootnoteText"/>
      </w:pPr>
      <w:r w:rsidRPr="00280682">
        <w:rPr>
          <w:rStyle w:val="FootnoteReference"/>
          <w:rFonts w:ascii="Georgia" w:hAnsi="Georgia" w:cs="Times New Roman"/>
          <w:sz w:val="18"/>
          <w:szCs w:val="18"/>
        </w:rPr>
        <w:footnoteRef/>
      </w:r>
      <w:r w:rsidRPr="00280682">
        <w:rPr>
          <w:rFonts w:ascii="Georgia" w:hAnsi="Georgia" w:cs="Times New Roman"/>
          <w:sz w:val="18"/>
          <w:szCs w:val="18"/>
        </w:rPr>
        <w:t xml:space="preserve"> See Wildman and Folde (2019) </w:t>
      </w:r>
      <w:r w:rsidR="00D25341">
        <w:rPr>
          <w:rFonts w:ascii="Georgia" w:hAnsi="Georgia" w:cs="Times New Roman"/>
          <w:sz w:val="18"/>
          <w:szCs w:val="18"/>
        </w:rPr>
        <w:t>pp. 323-</w:t>
      </w:r>
      <w:r w:rsidRPr="00280682">
        <w:rPr>
          <w:rFonts w:ascii="Georgia" w:hAnsi="Georgia" w:cs="Times New Roman"/>
          <w:sz w:val="18"/>
          <w:szCs w:val="18"/>
        </w:rPr>
        <w:t>4, which responds to Xhignesse (2016)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02569845"/>
      <w:docPartObj>
        <w:docPartGallery w:val="Page Numbers (Top of Page)"/>
        <w:docPartUnique/>
      </w:docPartObj>
    </w:sdtPr>
    <w:sdtEndPr>
      <w:rPr>
        <w:rFonts w:ascii="Georgia" w:hAnsi="Georgia"/>
        <w:noProof/>
        <w:sz w:val="23"/>
        <w:szCs w:val="23"/>
      </w:rPr>
    </w:sdtEndPr>
    <w:sdtContent>
      <w:p w:rsidR="00D03277" w:rsidRPr="00EB6BB9" w:rsidRDefault="00D03277">
        <w:pPr>
          <w:pStyle w:val="Header"/>
          <w:jc w:val="right"/>
          <w:rPr>
            <w:rFonts w:ascii="Georgia" w:hAnsi="Georgia"/>
            <w:sz w:val="23"/>
            <w:szCs w:val="23"/>
          </w:rPr>
        </w:pPr>
        <w:r w:rsidRPr="00EB6BB9">
          <w:rPr>
            <w:rFonts w:ascii="Georgia" w:hAnsi="Georgia"/>
            <w:sz w:val="23"/>
            <w:szCs w:val="23"/>
          </w:rPr>
          <w:fldChar w:fldCharType="begin"/>
        </w:r>
        <w:r w:rsidRPr="00EB6BB9">
          <w:rPr>
            <w:rFonts w:ascii="Georgia" w:hAnsi="Georgia"/>
            <w:sz w:val="23"/>
            <w:szCs w:val="23"/>
          </w:rPr>
          <w:instrText xml:space="preserve"> PAGE   \* MERGEFORMAT </w:instrText>
        </w:r>
        <w:r w:rsidRPr="00EB6BB9">
          <w:rPr>
            <w:rFonts w:ascii="Georgia" w:hAnsi="Georgia"/>
            <w:sz w:val="23"/>
            <w:szCs w:val="23"/>
          </w:rPr>
          <w:fldChar w:fldCharType="separate"/>
        </w:r>
        <w:r w:rsidR="00E649D9">
          <w:rPr>
            <w:rFonts w:ascii="Georgia" w:hAnsi="Georgia"/>
            <w:noProof/>
            <w:sz w:val="23"/>
            <w:szCs w:val="23"/>
          </w:rPr>
          <w:t>20</w:t>
        </w:r>
        <w:r w:rsidRPr="00EB6BB9">
          <w:rPr>
            <w:rFonts w:ascii="Georgia" w:hAnsi="Georgia"/>
            <w:noProof/>
            <w:sz w:val="23"/>
            <w:szCs w:val="23"/>
          </w:rPr>
          <w:fldChar w:fldCharType="end"/>
        </w:r>
      </w:p>
    </w:sdtContent>
  </w:sdt>
  <w:p w:rsidR="00D03277" w:rsidRPr="00470E29" w:rsidRDefault="00D03277">
    <w:pPr>
      <w:pStyle w:val="Header"/>
      <w:rPr>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67A3572"/>
    <w:multiLevelType w:val="multilevel"/>
    <w:tmpl w:val="21922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removePersonalInformation/>
  <w:removeDateAndTim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007"/>
    <w:rsid w:val="00002032"/>
    <w:rsid w:val="0000212A"/>
    <w:rsid w:val="00002C7E"/>
    <w:rsid w:val="000039EF"/>
    <w:rsid w:val="0000731B"/>
    <w:rsid w:val="00010CD5"/>
    <w:rsid w:val="000144AE"/>
    <w:rsid w:val="0002181E"/>
    <w:rsid w:val="00022944"/>
    <w:rsid w:val="00022C6F"/>
    <w:rsid w:val="00024ED2"/>
    <w:rsid w:val="00025FFA"/>
    <w:rsid w:val="000276C8"/>
    <w:rsid w:val="00030E74"/>
    <w:rsid w:val="00030F03"/>
    <w:rsid w:val="00035D33"/>
    <w:rsid w:val="00035EB8"/>
    <w:rsid w:val="00036914"/>
    <w:rsid w:val="00036D32"/>
    <w:rsid w:val="00037925"/>
    <w:rsid w:val="000415CC"/>
    <w:rsid w:val="000425B4"/>
    <w:rsid w:val="000435F9"/>
    <w:rsid w:val="00043723"/>
    <w:rsid w:val="00043D0E"/>
    <w:rsid w:val="00045F02"/>
    <w:rsid w:val="000517F3"/>
    <w:rsid w:val="0005247C"/>
    <w:rsid w:val="00052F38"/>
    <w:rsid w:val="000536B0"/>
    <w:rsid w:val="000549D5"/>
    <w:rsid w:val="00054DE3"/>
    <w:rsid w:val="00055AC2"/>
    <w:rsid w:val="00070DC0"/>
    <w:rsid w:val="00073B90"/>
    <w:rsid w:val="00081AD8"/>
    <w:rsid w:val="00082761"/>
    <w:rsid w:val="0008385D"/>
    <w:rsid w:val="00083C90"/>
    <w:rsid w:val="000866F4"/>
    <w:rsid w:val="00086E4B"/>
    <w:rsid w:val="000932C9"/>
    <w:rsid w:val="00093FA6"/>
    <w:rsid w:val="00094570"/>
    <w:rsid w:val="0009714D"/>
    <w:rsid w:val="000A0035"/>
    <w:rsid w:val="000A1E8E"/>
    <w:rsid w:val="000A2086"/>
    <w:rsid w:val="000A34FE"/>
    <w:rsid w:val="000A3977"/>
    <w:rsid w:val="000A6A91"/>
    <w:rsid w:val="000A6D79"/>
    <w:rsid w:val="000A72B3"/>
    <w:rsid w:val="000B07D1"/>
    <w:rsid w:val="000B1B53"/>
    <w:rsid w:val="000B2083"/>
    <w:rsid w:val="000C4708"/>
    <w:rsid w:val="000C47AB"/>
    <w:rsid w:val="000C4FC3"/>
    <w:rsid w:val="000C6327"/>
    <w:rsid w:val="000C6481"/>
    <w:rsid w:val="000C7E30"/>
    <w:rsid w:val="000D4DD2"/>
    <w:rsid w:val="000D62E8"/>
    <w:rsid w:val="000E1007"/>
    <w:rsid w:val="000E3FBB"/>
    <w:rsid w:val="000E4030"/>
    <w:rsid w:val="000E7645"/>
    <w:rsid w:val="000E769C"/>
    <w:rsid w:val="000F0C83"/>
    <w:rsid w:val="000F10AA"/>
    <w:rsid w:val="000F2459"/>
    <w:rsid w:val="000F3DEB"/>
    <w:rsid w:val="000F41B7"/>
    <w:rsid w:val="000F61F0"/>
    <w:rsid w:val="000F7E51"/>
    <w:rsid w:val="001007F8"/>
    <w:rsid w:val="00104DD1"/>
    <w:rsid w:val="00107552"/>
    <w:rsid w:val="00113D43"/>
    <w:rsid w:val="001146BE"/>
    <w:rsid w:val="0011574F"/>
    <w:rsid w:val="00116F31"/>
    <w:rsid w:val="00117D39"/>
    <w:rsid w:val="00120627"/>
    <w:rsid w:val="001222A8"/>
    <w:rsid w:val="00122BC4"/>
    <w:rsid w:val="001336D6"/>
    <w:rsid w:val="0013702D"/>
    <w:rsid w:val="00140F89"/>
    <w:rsid w:val="00141D47"/>
    <w:rsid w:val="0014226C"/>
    <w:rsid w:val="00142290"/>
    <w:rsid w:val="001425CA"/>
    <w:rsid w:val="001428D2"/>
    <w:rsid w:val="00144346"/>
    <w:rsid w:val="00144592"/>
    <w:rsid w:val="00144E87"/>
    <w:rsid w:val="00151BAB"/>
    <w:rsid w:val="00153E5F"/>
    <w:rsid w:val="00154168"/>
    <w:rsid w:val="00155B50"/>
    <w:rsid w:val="0016184D"/>
    <w:rsid w:val="00171AE0"/>
    <w:rsid w:val="001770BD"/>
    <w:rsid w:val="0018183B"/>
    <w:rsid w:val="00190B38"/>
    <w:rsid w:val="00191D7A"/>
    <w:rsid w:val="00192E87"/>
    <w:rsid w:val="001961D8"/>
    <w:rsid w:val="00196391"/>
    <w:rsid w:val="00197D3D"/>
    <w:rsid w:val="001A1F85"/>
    <w:rsid w:val="001A5F2D"/>
    <w:rsid w:val="001B7514"/>
    <w:rsid w:val="001C2665"/>
    <w:rsid w:val="001D0BBB"/>
    <w:rsid w:val="001D2445"/>
    <w:rsid w:val="001D2581"/>
    <w:rsid w:val="001D4D83"/>
    <w:rsid w:val="001D55CA"/>
    <w:rsid w:val="001D6A8F"/>
    <w:rsid w:val="001E05E7"/>
    <w:rsid w:val="001E1988"/>
    <w:rsid w:val="001E3A31"/>
    <w:rsid w:val="001E49ED"/>
    <w:rsid w:val="001F10FA"/>
    <w:rsid w:val="001F3379"/>
    <w:rsid w:val="001F6935"/>
    <w:rsid w:val="0020016D"/>
    <w:rsid w:val="002063BE"/>
    <w:rsid w:val="00207046"/>
    <w:rsid w:val="00210672"/>
    <w:rsid w:val="0021074A"/>
    <w:rsid w:val="00211349"/>
    <w:rsid w:val="0021386C"/>
    <w:rsid w:val="00217691"/>
    <w:rsid w:val="00217ABD"/>
    <w:rsid w:val="002218B3"/>
    <w:rsid w:val="00223C4A"/>
    <w:rsid w:val="002250C7"/>
    <w:rsid w:val="00225C6C"/>
    <w:rsid w:val="00226532"/>
    <w:rsid w:val="00231A2D"/>
    <w:rsid w:val="002332FB"/>
    <w:rsid w:val="002357D1"/>
    <w:rsid w:val="0023628D"/>
    <w:rsid w:val="00240095"/>
    <w:rsid w:val="00240F36"/>
    <w:rsid w:val="00250AFB"/>
    <w:rsid w:val="0025150E"/>
    <w:rsid w:val="002534BB"/>
    <w:rsid w:val="002561CF"/>
    <w:rsid w:val="00260536"/>
    <w:rsid w:val="0026372E"/>
    <w:rsid w:val="002651E2"/>
    <w:rsid w:val="00266F92"/>
    <w:rsid w:val="00270D1B"/>
    <w:rsid w:val="0027104B"/>
    <w:rsid w:val="0027258B"/>
    <w:rsid w:val="002756AA"/>
    <w:rsid w:val="00275E45"/>
    <w:rsid w:val="0027669D"/>
    <w:rsid w:val="00280682"/>
    <w:rsid w:val="0028541A"/>
    <w:rsid w:val="0028654F"/>
    <w:rsid w:val="00291081"/>
    <w:rsid w:val="0029181F"/>
    <w:rsid w:val="0029420E"/>
    <w:rsid w:val="00296D23"/>
    <w:rsid w:val="002A07E1"/>
    <w:rsid w:val="002A09DB"/>
    <w:rsid w:val="002A38B5"/>
    <w:rsid w:val="002A45B7"/>
    <w:rsid w:val="002A6DB6"/>
    <w:rsid w:val="002B03BA"/>
    <w:rsid w:val="002B27D6"/>
    <w:rsid w:val="002B426F"/>
    <w:rsid w:val="002B6E0D"/>
    <w:rsid w:val="002C16CB"/>
    <w:rsid w:val="002C34C5"/>
    <w:rsid w:val="002C360F"/>
    <w:rsid w:val="002D13E7"/>
    <w:rsid w:val="002D2D2D"/>
    <w:rsid w:val="002D4917"/>
    <w:rsid w:val="002D602A"/>
    <w:rsid w:val="002D61B4"/>
    <w:rsid w:val="002D7E15"/>
    <w:rsid w:val="002E49A2"/>
    <w:rsid w:val="002E50E6"/>
    <w:rsid w:val="002E5329"/>
    <w:rsid w:val="0030081D"/>
    <w:rsid w:val="003110C4"/>
    <w:rsid w:val="00311B8D"/>
    <w:rsid w:val="00312103"/>
    <w:rsid w:val="003142E1"/>
    <w:rsid w:val="00315AC4"/>
    <w:rsid w:val="00320560"/>
    <w:rsid w:val="00322C93"/>
    <w:rsid w:val="00323691"/>
    <w:rsid w:val="003326A6"/>
    <w:rsid w:val="00341EBE"/>
    <w:rsid w:val="00341F0A"/>
    <w:rsid w:val="00343BF8"/>
    <w:rsid w:val="003442BB"/>
    <w:rsid w:val="003464EE"/>
    <w:rsid w:val="00351D74"/>
    <w:rsid w:val="003521B6"/>
    <w:rsid w:val="003523B7"/>
    <w:rsid w:val="003553D6"/>
    <w:rsid w:val="00362975"/>
    <w:rsid w:val="003711E4"/>
    <w:rsid w:val="00382354"/>
    <w:rsid w:val="00382B64"/>
    <w:rsid w:val="00383857"/>
    <w:rsid w:val="00385D50"/>
    <w:rsid w:val="0039384C"/>
    <w:rsid w:val="003A1797"/>
    <w:rsid w:val="003A4264"/>
    <w:rsid w:val="003A5A69"/>
    <w:rsid w:val="003B19C1"/>
    <w:rsid w:val="003B525A"/>
    <w:rsid w:val="003B7811"/>
    <w:rsid w:val="003C1361"/>
    <w:rsid w:val="003C2F07"/>
    <w:rsid w:val="003C7E6B"/>
    <w:rsid w:val="003D02D0"/>
    <w:rsid w:val="003E02D2"/>
    <w:rsid w:val="003E08C4"/>
    <w:rsid w:val="003E1CD5"/>
    <w:rsid w:val="003E1E1E"/>
    <w:rsid w:val="003E3A79"/>
    <w:rsid w:val="003E45D8"/>
    <w:rsid w:val="003E5303"/>
    <w:rsid w:val="003E64DE"/>
    <w:rsid w:val="003F07B4"/>
    <w:rsid w:val="003F178F"/>
    <w:rsid w:val="003F25EC"/>
    <w:rsid w:val="003F3E4A"/>
    <w:rsid w:val="004007B4"/>
    <w:rsid w:val="00404D77"/>
    <w:rsid w:val="00411665"/>
    <w:rsid w:val="004123DA"/>
    <w:rsid w:val="004125B2"/>
    <w:rsid w:val="00413D0F"/>
    <w:rsid w:val="00417705"/>
    <w:rsid w:val="00420365"/>
    <w:rsid w:val="004242DD"/>
    <w:rsid w:val="00426AB5"/>
    <w:rsid w:val="00426CD4"/>
    <w:rsid w:val="00440A4F"/>
    <w:rsid w:val="0044153D"/>
    <w:rsid w:val="004429D4"/>
    <w:rsid w:val="00442B29"/>
    <w:rsid w:val="00442E24"/>
    <w:rsid w:val="00453C2C"/>
    <w:rsid w:val="00454775"/>
    <w:rsid w:val="00454D4E"/>
    <w:rsid w:val="004611F7"/>
    <w:rsid w:val="00471141"/>
    <w:rsid w:val="004726EC"/>
    <w:rsid w:val="004729DF"/>
    <w:rsid w:val="00472CEF"/>
    <w:rsid w:val="0047585F"/>
    <w:rsid w:val="00484419"/>
    <w:rsid w:val="0049454E"/>
    <w:rsid w:val="004A0567"/>
    <w:rsid w:val="004A08E2"/>
    <w:rsid w:val="004A33C4"/>
    <w:rsid w:val="004A4702"/>
    <w:rsid w:val="004B0739"/>
    <w:rsid w:val="004B17F1"/>
    <w:rsid w:val="004B26C9"/>
    <w:rsid w:val="004B2930"/>
    <w:rsid w:val="004B2939"/>
    <w:rsid w:val="004B5BFD"/>
    <w:rsid w:val="004C2608"/>
    <w:rsid w:val="004C6A06"/>
    <w:rsid w:val="004C6BB4"/>
    <w:rsid w:val="004C7F56"/>
    <w:rsid w:val="004D2184"/>
    <w:rsid w:val="004D599B"/>
    <w:rsid w:val="004D6AA0"/>
    <w:rsid w:val="004D6B64"/>
    <w:rsid w:val="004D7134"/>
    <w:rsid w:val="004D7755"/>
    <w:rsid w:val="004E0547"/>
    <w:rsid w:val="004E498C"/>
    <w:rsid w:val="004E5602"/>
    <w:rsid w:val="004E56AA"/>
    <w:rsid w:val="004F0454"/>
    <w:rsid w:val="004F07AA"/>
    <w:rsid w:val="004F1871"/>
    <w:rsid w:val="004F2E15"/>
    <w:rsid w:val="00505011"/>
    <w:rsid w:val="005065C8"/>
    <w:rsid w:val="00506BEC"/>
    <w:rsid w:val="00511E84"/>
    <w:rsid w:val="00513AAA"/>
    <w:rsid w:val="00516E84"/>
    <w:rsid w:val="00517478"/>
    <w:rsid w:val="00522F1B"/>
    <w:rsid w:val="00526291"/>
    <w:rsid w:val="00526D41"/>
    <w:rsid w:val="00527881"/>
    <w:rsid w:val="00530DFB"/>
    <w:rsid w:val="005361B7"/>
    <w:rsid w:val="005364E8"/>
    <w:rsid w:val="005430B5"/>
    <w:rsid w:val="00544067"/>
    <w:rsid w:val="00545953"/>
    <w:rsid w:val="00551FCF"/>
    <w:rsid w:val="0055492A"/>
    <w:rsid w:val="00564812"/>
    <w:rsid w:val="00566D3D"/>
    <w:rsid w:val="00567523"/>
    <w:rsid w:val="00570235"/>
    <w:rsid w:val="00574364"/>
    <w:rsid w:val="005774A0"/>
    <w:rsid w:val="00585193"/>
    <w:rsid w:val="00586AE4"/>
    <w:rsid w:val="005922F1"/>
    <w:rsid w:val="005958CC"/>
    <w:rsid w:val="00596B11"/>
    <w:rsid w:val="00597CF1"/>
    <w:rsid w:val="005A1DFC"/>
    <w:rsid w:val="005A5DD3"/>
    <w:rsid w:val="005B14E7"/>
    <w:rsid w:val="005B5226"/>
    <w:rsid w:val="005C1C00"/>
    <w:rsid w:val="005C272B"/>
    <w:rsid w:val="005C35FD"/>
    <w:rsid w:val="005C490E"/>
    <w:rsid w:val="005C6A36"/>
    <w:rsid w:val="005D15BB"/>
    <w:rsid w:val="005D3015"/>
    <w:rsid w:val="005D3DEA"/>
    <w:rsid w:val="005D46B3"/>
    <w:rsid w:val="005E011C"/>
    <w:rsid w:val="005E1B98"/>
    <w:rsid w:val="005E4B54"/>
    <w:rsid w:val="005E52F6"/>
    <w:rsid w:val="005E5C7A"/>
    <w:rsid w:val="005F581F"/>
    <w:rsid w:val="005F6812"/>
    <w:rsid w:val="005F7871"/>
    <w:rsid w:val="006005F4"/>
    <w:rsid w:val="00601589"/>
    <w:rsid w:val="00601951"/>
    <w:rsid w:val="00602360"/>
    <w:rsid w:val="00602828"/>
    <w:rsid w:val="00606239"/>
    <w:rsid w:val="00606ED5"/>
    <w:rsid w:val="00607994"/>
    <w:rsid w:val="006105C6"/>
    <w:rsid w:val="00610915"/>
    <w:rsid w:val="0061220D"/>
    <w:rsid w:val="00613B19"/>
    <w:rsid w:val="00617143"/>
    <w:rsid w:val="00621D19"/>
    <w:rsid w:val="00622980"/>
    <w:rsid w:val="00622CFA"/>
    <w:rsid w:val="00622E0E"/>
    <w:rsid w:val="00624670"/>
    <w:rsid w:val="00626915"/>
    <w:rsid w:val="00636A38"/>
    <w:rsid w:val="00637540"/>
    <w:rsid w:val="00641100"/>
    <w:rsid w:val="00643D56"/>
    <w:rsid w:val="00643D6D"/>
    <w:rsid w:val="0064556D"/>
    <w:rsid w:val="00650AD2"/>
    <w:rsid w:val="00652DF4"/>
    <w:rsid w:val="00655210"/>
    <w:rsid w:val="00657174"/>
    <w:rsid w:val="00657E26"/>
    <w:rsid w:val="00661775"/>
    <w:rsid w:val="00670F2C"/>
    <w:rsid w:val="0067161C"/>
    <w:rsid w:val="006743CA"/>
    <w:rsid w:val="006753DF"/>
    <w:rsid w:val="00677B56"/>
    <w:rsid w:val="00680386"/>
    <w:rsid w:val="00680BE7"/>
    <w:rsid w:val="00682152"/>
    <w:rsid w:val="006856AC"/>
    <w:rsid w:val="00690018"/>
    <w:rsid w:val="0069069D"/>
    <w:rsid w:val="00690FBF"/>
    <w:rsid w:val="006927BC"/>
    <w:rsid w:val="006934F5"/>
    <w:rsid w:val="00694EDF"/>
    <w:rsid w:val="0069733E"/>
    <w:rsid w:val="006A0524"/>
    <w:rsid w:val="006A115B"/>
    <w:rsid w:val="006A3ABB"/>
    <w:rsid w:val="006A69AA"/>
    <w:rsid w:val="006B116A"/>
    <w:rsid w:val="006B198A"/>
    <w:rsid w:val="006B2096"/>
    <w:rsid w:val="006B276F"/>
    <w:rsid w:val="006B2B89"/>
    <w:rsid w:val="006B56C1"/>
    <w:rsid w:val="006B5E92"/>
    <w:rsid w:val="006B6E06"/>
    <w:rsid w:val="006B7E85"/>
    <w:rsid w:val="006C50ED"/>
    <w:rsid w:val="006C5D86"/>
    <w:rsid w:val="006D0171"/>
    <w:rsid w:val="006D3705"/>
    <w:rsid w:val="006D63AA"/>
    <w:rsid w:val="006D6A0B"/>
    <w:rsid w:val="006D7333"/>
    <w:rsid w:val="006E61E7"/>
    <w:rsid w:val="006F1041"/>
    <w:rsid w:val="006F1D73"/>
    <w:rsid w:val="006F37B3"/>
    <w:rsid w:val="006F65EE"/>
    <w:rsid w:val="00700246"/>
    <w:rsid w:val="0070347D"/>
    <w:rsid w:val="0070416A"/>
    <w:rsid w:val="00706BE6"/>
    <w:rsid w:val="007073FD"/>
    <w:rsid w:val="00707B62"/>
    <w:rsid w:val="007110E8"/>
    <w:rsid w:val="00715028"/>
    <w:rsid w:val="007262DB"/>
    <w:rsid w:val="00726F5F"/>
    <w:rsid w:val="00727406"/>
    <w:rsid w:val="007314A3"/>
    <w:rsid w:val="007330E7"/>
    <w:rsid w:val="00744938"/>
    <w:rsid w:val="00746792"/>
    <w:rsid w:val="00746E5D"/>
    <w:rsid w:val="00751FC2"/>
    <w:rsid w:val="00753CA2"/>
    <w:rsid w:val="007572CB"/>
    <w:rsid w:val="00757713"/>
    <w:rsid w:val="00760FFF"/>
    <w:rsid w:val="00761752"/>
    <w:rsid w:val="00763E0E"/>
    <w:rsid w:val="00766C6A"/>
    <w:rsid w:val="00767701"/>
    <w:rsid w:val="00770AC1"/>
    <w:rsid w:val="00777E7A"/>
    <w:rsid w:val="00780A7C"/>
    <w:rsid w:val="00781867"/>
    <w:rsid w:val="0078399A"/>
    <w:rsid w:val="00783E14"/>
    <w:rsid w:val="00790568"/>
    <w:rsid w:val="00792133"/>
    <w:rsid w:val="00792B94"/>
    <w:rsid w:val="0079398B"/>
    <w:rsid w:val="00794200"/>
    <w:rsid w:val="00794A2A"/>
    <w:rsid w:val="00796112"/>
    <w:rsid w:val="007A16A0"/>
    <w:rsid w:val="007A2A9B"/>
    <w:rsid w:val="007A5431"/>
    <w:rsid w:val="007A7887"/>
    <w:rsid w:val="007B0058"/>
    <w:rsid w:val="007B16C5"/>
    <w:rsid w:val="007B2124"/>
    <w:rsid w:val="007B2DF4"/>
    <w:rsid w:val="007B3C66"/>
    <w:rsid w:val="007C0FBF"/>
    <w:rsid w:val="007C1CC9"/>
    <w:rsid w:val="007C64D2"/>
    <w:rsid w:val="007C7FFB"/>
    <w:rsid w:val="007D051D"/>
    <w:rsid w:val="007D179E"/>
    <w:rsid w:val="007E3D5C"/>
    <w:rsid w:val="007F28BC"/>
    <w:rsid w:val="007F595D"/>
    <w:rsid w:val="007F5B9B"/>
    <w:rsid w:val="007F610D"/>
    <w:rsid w:val="007F7270"/>
    <w:rsid w:val="008017C1"/>
    <w:rsid w:val="00801BF1"/>
    <w:rsid w:val="0080212C"/>
    <w:rsid w:val="00802B86"/>
    <w:rsid w:val="00803560"/>
    <w:rsid w:val="0080486F"/>
    <w:rsid w:val="008107F5"/>
    <w:rsid w:val="00812602"/>
    <w:rsid w:val="0081453E"/>
    <w:rsid w:val="008150CA"/>
    <w:rsid w:val="00821E85"/>
    <w:rsid w:val="00824134"/>
    <w:rsid w:val="0082587D"/>
    <w:rsid w:val="008277D4"/>
    <w:rsid w:val="00833EE8"/>
    <w:rsid w:val="00836955"/>
    <w:rsid w:val="00840E3A"/>
    <w:rsid w:val="00844348"/>
    <w:rsid w:val="00845D05"/>
    <w:rsid w:val="0084769C"/>
    <w:rsid w:val="00847DE3"/>
    <w:rsid w:val="00854829"/>
    <w:rsid w:val="008561DA"/>
    <w:rsid w:val="00857546"/>
    <w:rsid w:val="008604E1"/>
    <w:rsid w:val="0086077D"/>
    <w:rsid w:val="00861185"/>
    <w:rsid w:val="008615FB"/>
    <w:rsid w:val="00864689"/>
    <w:rsid w:val="00864ECA"/>
    <w:rsid w:val="008655B7"/>
    <w:rsid w:val="00866BC6"/>
    <w:rsid w:val="0086791D"/>
    <w:rsid w:val="008703CC"/>
    <w:rsid w:val="008737B1"/>
    <w:rsid w:val="00874683"/>
    <w:rsid w:val="0087652B"/>
    <w:rsid w:val="0088104B"/>
    <w:rsid w:val="008824F5"/>
    <w:rsid w:val="0088520F"/>
    <w:rsid w:val="008910CA"/>
    <w:rsid w:val="008911C5"/>
    <w:rsid w:val="00892E35"/>
    <w:rsid w:val="008934EE"/>
    <w:rsid w:val="008A04A6"/>
    <w:rsid w:val="008A16DE"/>
    <w:rsid w:val="008A6D7C"/>
    <w:rsid w:val="008A7C7E"/>
    <w:rsid w:val="008B0A1C"/>
    <w:rsid w:val="008B3C6B"/>
    <w:rsid w:val="008B5A91"/>
    <w:rsid w:val="008B6927"/>
    <w:rsid w:val="008C1F6F"/>
    <w:rsid w:val="008C6E14"/>
    <w:rsid w:val="008C7B68"/>
    <w:rsid w:val="008C7C12"/>
    <w:rsid w:val="008C7CF1"/>
    <w:rsid w:val="008D249C"/>
    <w:rsid w:val="008D2920"/>
    <w:rsid w:val="008D5905"/>
    <w:rsid w:val="008D5B12"/>
    <w:rsid w:val="008D6CB3"/>
    <w:rsid w:val="008E0B3A"/>
    <w:rsid w:val="008E1476"/>
    <w:rsid w:val="008E17FC"/>
    <w:rsid w:val="008E34C2"/>
    <w:rsid w:val="008E3C12"/>
    <w:rsid w:val="008E4C47"/>
    <w:rsid w:val="008E56E9"/>
    <w:rsid w:val="008E596D"/>
    <w:rsid w:val="008E5DF4"/>
    <w:rsid w:val="008F41D0"/>
    <w:rsid w:val="008F4D66"/>
    <w:rsid w:val="008F5BED"/>
    <w:rsid w:val="00901954"/>
    <w:rsid w:val="00907058"/>
    <w:rsid w:val="0091292F"/>
    <w:rsid w:val="00924CDF"/>
    <w:rsid w:val="0092514D"/>
    <w:rsid w:val="0092617E"/>
    <w:rsid w:val="009329E0"/>
    <w:rsid w:val="00933A60"/>
    <w:rsid w:val="00935E2E"/>
    <w:rsid w:val="00937919"/>
    <w:rsid w:val="00941596"/>
    <w:rsid w:val="00945819"/>
    <w:rsid w:val="00945CD6"/>
    <w:rsid w:val="00952C06"/>
    <w:rsid w:val="0096427E"/>
    <w:rsid w:val="00965FDE"/>
    <w:rsid w:val="0096659A"/>
    <w:rsid w:val="00970B6B"/>
    <w:rsid w:val="00971272"/>
    <w:rsid w:val="00973DB8"/>
    <w:rsid w:val="0097504B"/>
    <w:rsid w:val="00983CB4"/>
    <w:rsid w:val="00984533"/>
    <w:rsid w:val="00984CE7"/>
    <w:rsid w:val="00986E28"/>
    <w:rsid w:val="00987F16"/>
    <w:rsid w:val="00993C20"/>
    <w:rsid w:val="00994193"/>
    <w:rsid w:val="009973CE"/>
    <w:rsid w:val="0099795E"/>
    <w:rsid w:val="009A0446"/>
    <w:rsid w:val="009A19EE"/>
    <w:rsid w:val="009A2797"/>
    <w:rsid w:val="009A4E78"/>
    <w:rsid w:val="009A5F20"/>
    <w:rsid w:val="009A6150"/>
    <w:rsid w:val="009A7188"/>
    <w:rsid w:val="009B0558"/>
    <w:rsid w:val="009B0CA8"/>
    <w:rsid w:val="009B5C8B"/>
    <w:rsid w:val="009B64B6"/>
    <w:rsid w:val="009B7745"/>
    <w:rsid w:val="009C05A0"/>
    <w:rsid w:val="009C1F79"/>
    <w:rsid w:val="009C41E2"/>
    <w:rsid w:val="009C44F8"/>
    <w:rsid w:val="009C70E2"/>
    <w:rsid w:val="009D07F6"/>
    <w:rsid w:val="009D2591"/>
    <w:rsid w:val="009D71AA"/>
    <w:rsid w:val="009D7B7D"/>
    <w:rsid w:val="009E0443"/>
    <w:rsid w:val="009E075A"/>
    <w:rsid w:val="009E1FED"/>
    <w:rsid w:val="009E2DFD"/>
    <w:rsid w:val="009E4224"/>
    <w:rsid w:val="009E7B44"/>
    <w:rsid w:val="009F748C"/>
    <w:rsid w:val="00A00C3B"/>
    <w:rsid w:val="00A018FB"/>
    <w:rsid w:val="00A01D11"/>
    <w:rsid w:val="00A05121"/>
    <w:rsid w:val="00A053B3"/>
    <w:rsid w:val="00A05FCE"/>
    <w:rsid w:val="00A10F09"/>
    <w:rsid w:val="00A118E1"/>
    <w:rsid w:val="00A11EAF"/>
    <w:rsid w:val="00A145EF"/>
    <w:rsid w:val="00A1498E"/>
    <w:rsid w:val="00A22BAE"/>
    <w:rsid w:val="00A27E6C"/>
    <w:rsid w:val="00A329A0"/>
    <w:rsid w:val="00A40142"/>
    <w:rsid w:val="00A44876"/>
    <w:rsid w:val="00A448D3"/>
    <w:rsid w:val="00A4528A"/>
    <w:rsid w:val="00A4597B"/>
    <w:rsid w:val="00A45F8F"/>
    <w:rsid w:val="00A53769"/>
    <w:rsid w:val="00A537CA"/>
    <w:rsid w:val="00A54C93"/>
    <w:rsid w:val="00A55090"/>
    <w:rsid w:val="00A553CD"/>
    <w:rsid w:val="00A57165"/>
    <w:rsid w:val="00A572EE"/>
    <w:rsid w:val="00A578E6"/>
    <w:rsid w:val="00A60065"/>
    <w:rsid w:val="00A63131"/>
    <w:rsid w:val="00A659FB"/>
    <w:rsid w:val="00A65E79"/>
    <w:rsid w:val="00A66723"/>
    <w:rsid w:val="00A7256E"/>
    <w:rsid w:val="00A73FCE"/>
    <w:rsid w:val="00A762DC"/>
    <w:rsid w:val="00A77B81"/>
    <w:rsid w:val="00A810B2"/>
    <w:rsid w:val="00A82AF6"/>
    <w:rsid w:val="00A83112"/>
    <w:rsid w:val="00A836D2"/>
    <w:rsid w:val="00A85965"/>
    <w:rsid w:val="00A86053"/>
    <w:rsid w:val="00A909FA"/>
    <w:rsid w:val="00A90B8F"/>
    <w:rsid w:val="00A94847"/>
    <w:rsid w:val="00A94F15"/>
    <w:rsid w:val="00AA1381"/>
    <w:rsid w:val="00AA2122"/>
    <w:rsid w:val="00AA3422"/>
    <w:rsid w:val="00AB3F07"/>
    <w:rsid w:val="00AB4BC5"/>
    <w:rsid w:val="00AB6DFC"/>
    <w:rsid w:val="00AC1780"/>
    <w:rsid w:val="00AC1A2C"/>
    <w:rsid w:val="00AC284D"/>
    <w:rsid w:val="00AC4171"/>
    <w:rsid w:val="00AD07A0"/>
    <w:rsid w:val="00AD0C87"/>
    <w:rsid w:val="00AD3706"/>
    <w:rsid w:val="00AD3990"/>
    <w:rsid w:val="00AD5569"/>
    <w:rsid w:val="00AE3ACE"/>
    <w:rsid w:val="00AE49BB"/>
    <w:rsid w:val="00AE591C"/>
    <w:rsid w:val="00AF14CD"/>
    <w:rsid w:val="00AF4091"/>
    <w:rsid w:val="00AF4583"/>
    <w:rsid w:val="00AF539D"/>
    <w:rsid w:val="00B00B7A"/>
    <w:rsid w:val="00B00CFB"/>
    <w:rsid w:val="00B0132B"/>
    <w:rsid w:val="00B03E1E"/>
    <w:rsid w:val="00B04932"/>
    <w:rsid w:val="00B05683"/>
    <w:rsid w:val="00B10BCE"/>
    <w:rsid w:val="00B12BDB"/>
    <w:rsid w:val="00B132ED"/>
    <w:rsid w:val="00B15742"/>
    <w:rsid w:val="00B165C9"/>
    <w:rsid w:val="00B2104E"/>
    <w:rsid w:val="00B22C47"/>
    <w:rsid w:val="00B302AE"/>
    <w:rsid w:val="00B32921"/>
    <w:rsid w:val="00B33018"/>
    <w:rsid w:val="00B3457B"/>
    <w:rsid w:val="00B36E0A"/>
    <w:rsid w:val="00B37316"/>
    <w:rsid w:val="00B415D6"/>
    <w:rsid w:val="00B426A7"/>
    <w:rsid w:val="00B43CAB"/>
    <w:rsid w:val="00B45FD6"/>
    <w:rsid w:val="00B4728F"/>
    <w:rsid w:val="00B47CBC"/>
    <w:rsid w:val="00B52026"/>
    <w:rsid w:val="00B52B70"/>
    <w:rsid w:val="00B55C07"/>
    <w:rsid w:val="00B56BC7"/>
    <w:rsid w:val="00B6136B"/>
    <w:rsid w:val="00B62A62"/>
    <w:rsid w:val="00B6336A"/>
    <w:rsid w:val="00B70E23"/>
    <w:rsid w:val="00B70FC7"/>
    <w:rsid w:val="00B7204C"/>
    <w:rsid w:val="00B72091"/>
    <w:rsid w:val="00B720B3"/>
    <w:rsid w:val="00B7508F"/>
    <w:rsid w:val="00B763EB"/>
    <w:rsid w:val="00B81787"/>
    <w:rsid w:val="00B81C65"/>
    <w:rsid w:val="00B86563"/>
    <w:rsid w:val="00B95AAE"/>
    <w:rsid w:val="00B96912"/>
    <w:rsid w:val="00B976C4"/>
    <w:rsid w:val="00B97F1A"/>
    <w:rsid w:val="00BA0708"/>
    <w:rsid w:val="00BA1B73"/>
    <w:rsid w:val="00BA1BA8"/>
    <w:rsid w:val="00BA1BDC"/>
    <w:rsid w:val="00BA3B19"/>
    <w:rsid w:val="00BA52A1"/>
    <w:rsid w:val="00BA5827"/>
    <w:rsid w:val="00BA5BE8"/>
    <w:rsid w:val="00BA7715"/>
    <w:rsid w:val="00BB1B42"/>
    <w:rsid w:val="00BB2026"/>
    <w:rsid w:val="00BB2B59"/>
    <w:rsid w:val="00BB30D9"/>
    <w:rsid w:val="00BB5CC1"/>
    <w:rsid w:val="00BB651E"/>
    <w:rsid w:val="00BB7D19"/>
    <w:rsid w:val="00BC1079"/>
    <w:rsid w:val="00BC257C"/>
    <w:rsid w:val="00BC3592"/>
    <w:rsid w:val="00BC5FCF"/>
    <w:rsid w:val="00BC76B1"/>
    <w:rsid w:val="00BD005D"/>
    <w:rsid w:val="00BD1C0A"/>
    <w:rsid w:val="00BD346B"/>
    <w:rsid w:val="00BD35B6"/>
    <w:rsid w:val="00BD5891"/>
    <w:rsid w:val="00BE1906"/>
    <w:rsid w:val="00BE1E93"/>
    <w:rsid w:val="00BE2ED8"/>
    <w:rsid w:val="00BF028E"/>
    <w:rsid w:val="00BF18B9"/>
    <w:rsid w:val="00BF2195"/>
    <w:rsid w:val="00BF2BE8"/>
    <w:rsid w:val="00BF63D7"/>
    <w:rsid w:val="00BF63F0"/>
    <w:rsid w:val="00C0016F"/>
    <w:rsid w:val="00C037AB"/>
    <w:rsid w:val="00C0478E"/>
    <w:rsid w:val="00C04B02"/>
    <w:rsid w:val="00C06EAD"/>
    <w:rsid w:val="00C06ED9"/>
    <w:rsid w:val="00C07995"/>
    <w:rsid w:val="00C113C3"/>
    <w:rsid w:val="00C134D3"/>
    <w:rsid w:val="00C13DA9"/>
    <w:rsid w:val="00C158EE"/>
    <w:rsid w:val="00C174ED"/>
    <w:rsid w:val="00C220B4"/>
    <w:rsid w:val="00C23EC3"/>
    <w:rsid w:val="00C25290"/>
    <w:rsid w:val="00C27501"/>
    <w:rsid w:val="00C27548"/>
    <w:rsid w:val="00C30B71"/>
    <w:rsid w:val="00C30F2A"/>
    <w:rsid w:val="00C31035"/>
    <w:rsid w:val="00C317C9"/>
    <w:rsid w:val="00C3215B"/>
    <w:rsid w:val="00C32AFA"/>
    <w:rsid w:val="00C33106"/>
    <w:rsid w:val="00C34B35"/>
    <w:rsid w:val="00C3598B"/>
    <w:rsid w:val="00C359DA"/>
    <w:rsid w:val="00C434EE"/>
    <w:rsid w:val="00C44570"/>
    <w:rsid w:val="00C44F96"/>
    <w:rsid w:val="00C5047D"/>
    <w:rsid w:val="00C50544"/>
    <w:rsid w:val="00C509A9"/>
    <w:rsid w:val="00C50BD1"/>
    <w:rsid w:val="00C520F2"/>
    <w:rsid w:val="00C61CE5"/>
    <w:rsid w:val="00C6310C"/>
    <w:rsid w:val="00C63577"/>
    <w:rsid w:val="00C65910"/>
    <w:rsid w:val="00C675E5"/>
    <w:rsid w:val="00C70473"/>
    <w:rsid w:val="00C73FBE"/>
    <w:rsid w:val="00C74F0D"/>
    <w:rsid w:val="00C7530B"/>
    <w:rsid w:val="00C75648"/>
    <w:rsid w:val="00C7631D"/>
    <w:rsid w:val="00C77A77"/>
    <w:rsid w:val="00C77D57"/>
    <w:rsid w:val="00C81F8E"/>
    <w:rsid w:val="00C82E17"/>
    <w:rsid w:val="00C835E5"/>
    <w:rsid w:val="00C83ED8"/>
    <w:rsid w:val="00C86A28"/>
    <w:rsid w:val="00C8737B"/>
    <w:rsid w:val="00C87A74"/>
    <w:rsid w:val="00C91AFB"/>
    <w:rsid w:val="00C9424F"/>
    <w:rsid w:val="00C94DF5"/>
    <w:rsid w:val="00CA010E"/>
    <w:rsid w:val="00CA209E"/>
    <w:rsid w:val="00CA456E"/>
    <w:rsid w:val="00CA7741"/>
    <w:rsid w:val="00CB6AB5"/>
    <w:rsid w:val="00CC393E"/>
    <w:rsid w:val="00CD08D7"/>
    <w:rsid w:val="00CD502B"/>
    <w:rsid w:val="00CD7B69"/>
    <w:rsid w:val="00CE3D61"/>
    <w:rsid w:val="00CE40F2"/>
    <w:rsid w:val="00CF0644"/>
    <w:rsid w:val="00CF22B7"/>
    <w:rsid w:val="00CF3324"/>
    <w:rsid w:val="00CF465B"/>
    <w:rsid w:val="00CF4EB8"/>
    <w:rsid w:val="00CF7676"/>
    <w:rsid w:val="00D03277"/>
    <w:rsid w:val="00D03E89"/>
    <w:rsid w:val="00D07ECE"/>
    <w:rsid w:val="00D1016E"/>
    <w:rsid w:val="00D131E1"/>
    <w:rsid w:val="00D15771"/>
    <w:rsid w:val="00D15B93"/>
    <w:rsid w:val="00D16043"/>
    <w:rsid w:val="00D177B7"/>
    <w:rsid w:val="00D217D5"/>
    <w:rsid w:val="00D21F1E"/>
    <w:rsid w:val="00D2318E"/>
    <w:rsid w:val="00D23545"/>
    <w:rsid w:val="00D23EA2"/>
    <w:rsid w:val="00D24606"/>
    <w:rsid w:val="00D251F2"/>
    <w:rsid w:val="00D25341"/>
    <w:rsid w:val="00D31C74"/>
    <w:rsid w:val="00D32868"/>
    <w:rsid w:val="00D37F3F"/>
    <w:rsid w:val="00D424F2"/>
    <w:rsid w:val="00D45182"/>
    <w:rsid w:val="00D505C2"/>
    <w:rsid w:val="00D5522F"/>
    <w:rsid w:val="00D634ED"/>
    <w:rsid w:val="00D64E18"/>
    <w:rsid w:val="00D64E5C"/>
    <w:rsid w:val="00D65760"/>
    <w:rsid w:val="00D6613C"/>
    <w:rsid w:val="00D77F8C"/>
    <w:rsid w:val="00D80603"/>
    <w:rsid w:val="00D85F56"/>
    <w:rsid w:val="00D922F6"/>
    <w:rsid w:val="00D9236F"/>
    <w:rsid w:val="00D92AED"/>
    <w:rsid w:val="00D9570E"/>
    <w:rsid w:val="00DA0EE7"/>
    <w:rsid w:val="00DA195B"/>
    <w:rsid w:val="00DA41D2"/>
    <w:rsid w:val="00DA53C9"/>
    <w:rsid w:val="00DB2345"/>
    <w:rsid w:val="00DC202E"/>
    <w:rsid w:val="00DC6A79"/>
    <w:rsid w:val="00DC6FBA"/>
    <w:rsid w:val="00DD2C21"/>
    <w:rsid w:val="00DD2F61"/>
    <w:rsid w:val="00DD7D24"/>
    <w:rsid w:val="00DE0CD0"/>
    <w:rsid w:val="00DE0E06"/>
    <w:rsid w:val="00DE4632"/>
    <w:rsid w:val="00DE7CB8"/>
    <w:rsid w:val="00DF34B2"/>
    <w:rsid w:val="00DF5997"/>
    <w:rsid w:val="00DF6B63"/>
    <w:rsid w:val="00E004E8"/>
    <w:rsid w:val="00E02974"/>
    <w:rsid w:val="00E06A16"/>
    <w:rsid w:val="00E15AEF"/>
    <w:rsid w:val="00E241EE"/>
    <w:rsid w:val="00E24DD1"/>
    <w:rsid w:val="00E252BD"/>
    <w:rsid w:val="00E25F5E"/>
    <w:rsid w:val="00E26DFD"/>
    <w:rsid w:val="00E3180B"/>
    <w:rsid w:val="00E3274A"/>
    <w:rsid w:val="00E3590A"/>
    <w:rsid w:val="00E368B3"/>
    <w:rsid w:val="00E4024B"/>
    <w:rsid w:val="00E4063C"/>
    <w:rsid w:val="00E4604C"/>
    <w:rsid w:val="00E60B9C"/>
    <w:rsid w:val="00E60EAC"/>
    <w:rsid w:val="00E61662"/>
    <w:rsid w:val="00E63614"/>
    <w:rsid w:val="00E649D9"/>
    <w:rsid w:val="00E66CDF"/>
    <w:rsid w:val="00E731C0"/>
    <w:rsid w:val="00E7371E"/>
    <w:rsid w:val="00E744F9"/>
    <w:rsid w:val="00E74CF7"/>
    <w:rsid w:val="00E77BA6"/>
    <w:rsid w:val="00E83197"/>
    <w:rsid w:val="00E91ED8"/>
    <w:rsid w:val="00E93634"/>
    <w:rsid w:val="00E97CA8"/>
    <w:rsid w:val="00EA207F"/>
    <w:rsid w:val="00EA2FB8"/>
    <w:rsid w:val="00EA4B76"/>
    <w:rsid w:val="00EA6A06"/>
    <w:rsid w:val="00EA6BE9"/>
    <w:rsid w:val="00EB1EFF"/>
    <w:rsid w:val="00EB68CD"/>
    <w:rsid w:val="00EB7015"/>
    <w:rsid w:val="00EC08C6"/>
    <w:rsid w:val="00EC1954"/>
    <w:rsid w:val="00EC454A"/>
    <w:rsid w:val="00EC768F"/>
    <w:rsid w:val="00EC7DB1"/>
    <w:rsid w:val="00ED1945"/>
    <w:rsid w:val="00ED286A"/>
    <w:rsid w:val="00ED40DD"/>
    <w:rsid w:val="00EE138D"/>
    <w:rsid w:val="00EE1D47"/>
    <w:rsid w:val="00EE68F7"/>
    <w:rsid w:val="00EE72A2"/>
    <w:rsid w:val="00EF0977"/>
    <w:rsid w:val="00EF18D1"/>
    <w:rsid w:val="00EF193A"/>
    <w:rsid w:val="00EF44F8"/>
    <w:rsid w:val="00F00A0C"/>
    <w:rsid w:val="00F07B28"/>
    <w:rsid w:val="00F07F17"/>
    <w:rsid w:val="00F13A48"/>
    <w:rsid w:val="00F13B6E"/>
    <w:rsid w:val="00F14996"/>
    <w:rsid w:val="00F153B5"/>
    <w:rsid w:val="00F15BCB"/>
    <w:rsid w:val="00F204D2"/>
    <w:rsid w:val="00F22954"/>
    <w:rsid w:val="00F24043"/>
    <w:rsid w:val="00F25E49"/>
    <w:rsid w:val="00F2772A"/>
    <w:rsid w:val="00F3094E"/>
    <w:rsid w:val="00F3209A"/>
    <w:rsid w:val="00F33409"/>
    <w:rsid w:val="00F33F5C"/>
    <w:rsid w:val="00F36560"/>
    <w:rsid w:val="00F41C6B"/>
    <w:rsid w:val="00F44B37"/>
    <w:rsid w:val="00F50D52"/>
    <w:rsid w:val="00F51964"/>
    <w:rsid w:val="00F552D2"/>
    <w:rsid w:val="00F6150C"/>
    <w:rsid w:val="00F619AE"/>
    <w:rsid w:val="00F61B8C"/>
    <w:rsid w:val="00F63170"/>
    <w:rsid w:val="00F63CB6"/>
    <w:rsid w:val="00F63CE8"/>
    <w:rsid w:val="00F65402"/>
    <w:rsid w:val="00F70465"/>
    <w:rsid w:val="00F71E8A"/>
    <w:rsid w:val="00F728A4"/>
    <w:rsid w:val="00F74DC6"/>
    <w:rsid w:val="00F753CB"/>
    <w:rsid w:val="00F75E65"/>
    <w:rsid w:val="00F80A69"/>
    <w:rsid w:val="00F827DE"/>
    <w:rsid w:val="00F85548"/>
    <w:rsid w:val="00F866F2"/>
    <w:rsid w:val="00F876A3"/>
    <w:rsid w:val="00F908AD"/>
    <w:rsid w:val="00F91F8C"/>
    <w:rsid w:val="00F956AC"/>
    <w:rsid w:val="00FA2E2E"/>
    <w:rsid w:val="00FA2E7A"/>
    <w:rsid w:val="00FA6145"/>
    <w:rsid w:val="00FA7ECA"/>
    <w:rsid w:val="00FB0583"/>
    <w:rsid w:val="00FB22CF"/>
    <w:rsid w:val="00FB6098"/>
    <w:rsid w:val="00FB7400"/>
    <w:rsid w:val="00FC3B5F"/>
    <w:rsid w:val="00FC787B"/>
    <w:rsid w:val="00FD0224"/>
    <w:rsid w:val="00FD1EBF"/>
    <w:rsid w:val="00FD450C"/>
    <w:rsid w:val="00FD4C7D"/>
    <w:rsid w:val="00FD678B"/>
    <w:rsid w:val="00FE06F7"/>
    <w:rsid w:val="00FE0EDE"/>
    <w:rsid w:val="00FE214F"/>
    <w:rsid w:val="00FE39B3"/>
    <w:rsid w:val="00FE4333"/>
    <w:rsid w:val="00FE689D"/>
    <w:rsid w:val="00FF1905"/>
    <w:rsid w:val="00FF193F"/>
    <w:rsid w:val="00FF2107"/>
    <w:rsid w:val="00FF2DFC"/>
    <w:rsid w:val="00FF5551"/>
    <w:rsid w:val="00FF69A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1007"/>
  </w:style>
  <w:style w:type="paragraph" w:styleId="Heading1">
    <w:name w:val="heading 1"/>
    <w:basedOn w:val="Normal"/>
    <w:next w:val="Normal"/>
    <w:link w:val="Heading1Char"/>
    <w:uiPriority w:val="9"/>
    <w:qFormat/>
    <w:rsid w:val="00C675E5"/>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qFormat/>
    <w:rsid w:val="00C675E5"/>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rsid w:val="00C675E5"/>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semiHidden/>
    <w:unhideWhenUsed/>
    <w:qFormat/>
    <w:rsid w:val="00C675E5"/>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C675E5"/>
    <w:pPr>
      <w:keepNext/>
      <w:keepLines/>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C675E5"/>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C675E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C675E5"/>
    <w:pPr>
      <w:keepNext/>
      <w:keepLines/>
      <w:spacing w:before="200" w:after="0"/>
      <w:outlineLvl w:val="7"/>
    </w:pPr>
    <w:rPr>
      <w:rFonts w:asciiTheme="majorHAnsi" w:eastAsiaTheme="majorEastAsia" w:hAnsiTheme="majorHAnsi" w:cstheme="majorBidi"/>
      <w:color w:val="5B9BD5" w:themeColor="accent1"/>
      <w:sz w:val="20"/>
      <w:szCs w:val="20"/>
    </w:rPr>
  </w:style>
  <w:style w:type="paragraph" w:styleId="Heading9">
    <w:name w:val="heading 9"/>
    <w:basedOn w:val="Normal"/>
    <w:next w:val="Normal"/>
    <w:link w:val="Heading9Char"/>
    <w:uiPriority w:val="9"/>
    <w:semiHidden/>
    <w:unhideWhenUsed/>
    <w:qFormat/>
    <w:rsid w:val="00C675E5"/>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75E5"/>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semiHidden/>
    <w:rsid w:val="00C675E5"/>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semiHidden/>
    <w:rsid w:val="00C675E5"/>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semiHidden/>
    <w:rsid w:val="00C675E5"/>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C675E5"/>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C675E5"/>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C675E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C675E5"/>
    <w:rPr>
      <w:rFonts w:asciiTheme="majorHAnsi" w:eastAsiaTheme="majorEastAsia" w:hAnsiTheme="majorHAnsi" w:cstheme="majorBidi"/>
      <w:color w:val="5B9BD5" w:themeColor="accent1"/>
      <w:sz w:val="20"/>
      <w:szCs w:val="20"/>
    </w:rPr>
  </w:style>
  <w:style w:type="character" w:customStyle="1" w:styleId="Heading9Char">
    <w:name w:val="Heading 9 Char"/>
    <w:basedOn w:val="DefaultParagraphFont"/>
    <w:link w:val="Heading9"/>
    <w:uiPriority w:val="9"/>
    <w:semiHidden/>
    <w:rsid w:val="00C675E5"/>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C675E5"/>
    <w:pPr>
      <w:spacing w:line="240" w:lineRule="auto"/>
    </w:pPr>
    <w:rPr>
      <w:b/>
      <w:bCs/>
      <w:color w:val="5B9BD5" w:themeColor="accent1"/>
      <w:sz w:val="18"/>
      <w:szCs w:val="18"/>
    </w:rPr>
  </w:style>
  <w:style w:type="paragraph" w:styleId="Title">
    <w:name w:val="Title"/>
    <w:basedOn w:val="Normal"/>
    <w:next w:val="Normal"/>
    <w:link w:val="TitleChar"/>
    <w:uiPriority w:val="10"/>
    <w:qFormat/>
    <w:rsid w:val="00C675E5"/>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TitleChar">
    <w:name w:val="Title Char"/>
    <w:basedOn w:val="DefaultParagraphFont"/>
    <w:link w:val="Title"/>
    <w:uiPriority w:val="10"/>
    <w:rsid w:val="00C675E5"/>
    <w:rPr>
      <w:rFonts w:asciiTheme="majorHAnsi" w:eastAsiaTheme="majorEastAsia" w:hAnsiTheme="majorHAnsi" w:cstheme="majorBidi"/>
      <w:color w:val="323E4F" w:themeColor="text2" w:themeShade="BF"/>
      <w:spacing w:val="5"/>
      <w:sz w:val="52"/>
      <w:szCs w:val="52"/>
    </w:rPr>
  </w:style>
  <w:style w:type="paragraph" w:styleId="Subtitle">
    <w:name w:val="Subtitle"/>
    <w:basedOn w:val="Normal"/>
    <w:next w:val="Normal"/>
    <w:link w:val="SubtitleChar"/>
    <w:uiPriority w:val="11"/>
    <w:qFormat/>
    <w:rsid w:val="00C675E5"/>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C675E5"/>
    <w:rPr>
      <w:rFonts w:asciiTheme="majorHAnsi" w:eastAsiaTheme="majorEastAsia" w:hAnsiTheme="majorHAnsi" w:cstheme="majorBidi"/>
      <w:i/>
      <w:iCs/>
      <w:color w:val="5B9BD5" w:themeColor="accent1"/>
      <w:spacing w:val="15"/>
      <w:sz w:val="24"/>
      <w:szCs w:val="24"/>
    </w:rPr>
  </w:style>
  <w:style w:type="character" w:styleId="Strong">
    <w:name w:val="Strong"/>
    <w:basedOn w:val="DefaultParagraphFont"/>
    <w:uiPriority w:val="22"/>
    <w:qFormat/>
    <w:rsid w:val="00C675E5"/>
    <w:rPr>
      <w:b/>
      <w:bCs/>
    </w:rPr>
  </w:style>
  <w:style w:type="character" w:styleId="Emphasis">
    <w:name w:val="Emphasis"/>
    <w:basedOn w:val="DefaultParagraphFont"/>
    <w:uiPriority w:val="20"/>
    <w:qFormat/>
    <w:rsid w:val="00C675E5"/>
    <w:rPr>
      <w:i/>
      <w:iCs/>
    </w:rPr>
  </w:style>
  <w:style w:type="paragraph" w:styleId="NoSpacing">
    <w:name w:val="No Spacing"/>
    <w:uiPriority w:val="1"/>
    <w:qFormat/>
    <w:rsid w:val="00C675E5"/>
    <w:pPr>
      <w:spacing w:after="0" w:line="240" w:lineRule="auto"/>
    </w:pPr>
  </w:style>
  <w:style w:type="paragraph" w:styleId="ListParagraph">
    <w:name w:val="List Paragraph"/>
    <w:basedOn w:val="Normal"/>
    <w:uiPriority w:val="34"/>
    <w:qFormat/>
    <w:rsid w:val="00C675E5"/>
    <w:pPr>
      <w:ind w:left="720"/>
      <w:contextualSpacing/>
    </w:pPr>
  </w:style>
  <w:style w:type="paragraph" w:styleId="Quote">
    <w:name w:val="Quote"/>
    <w:basedOn w:val="Normal"/>
    <w:next w:val="Normal"/>
    <w:link w:val="QuoteChar"/>
    <w:uiPriority w:val="29"/>
    <w:qFormat/>
    <w:rsid w:val="00C675E5"/>
    <w:rPr>
      <w:i/>
      <w:iCs/>
      <w:color w:val="000000" w:themeColor="text1"/>
    </w:rPr>
  </w:style>
  <w:style w:type="character" w:customStyle="1" w:styleId="QuoteChar">
    <w:name w:val="Quote Char"/>
    <w:basedOn w:val="DefaultParagraphFont"/>
    <w:link w:val="Quote"/>
    <w:uiPriority w:val="29"/>
    <w:rsid w:val="00C675E5"/>
    <w:rPr>
      <w:i/>
      <w:iCs/>
      <w:color w:val="000000" w:themeColor="text1"/>
    </w:rPr>
  </w:style>
  <w:style w:type="paragraph" w:styleId="IntenseQuote">
    <w:name w:val="Intense Quote"/>
    <w:basedOn w:val="Normal"/>
    <w:next w:val="Normal"/>
    <w:link w:val="IntenseQuoteChar"/>
    <w:uiPriority w:val="30"/>
    <w:qFormat/>
    <w:rsid w:val="00C675E5"/>
    <w:pPr>
      <w:pBdr>
        <w:bottom w:val="single" w:sz="4" w:space="4" w:color="5B9BD5" w:themeColor="accent1"/>
      </w:pBdr>
      <w:spacing w:before="200" w:after="280"/>
      <w:ind w:left="936" w:right="936"/>
    </w:pPr>
    <w:rPr>
      <w:b/>
      <w:bCs/>
      <w:i/>
      <w:iCs/>
      <w:color w:val="5B9BD5" w:themeColor="accent1"/>
    </w:rPr>
  </w:style>
  <w:style w:type="character" w:customStyle="1" w:styleId="IntenseQuoteChar">
    <w:name w:val="Intense Quote Char"/>
    <w:basedOn w:val="DefaultParagraphFont"/>
    <w:link w:val="IntenseQuote"/>
    <w:uiPriority w:val="30"/>
    <w:rsid w:val="00C675E5"/>
    <w:rPr>
      <w:b/>
      <w:bCs/>
      <w:i/>
      <w:iCs/>
      <w:color w:val="5B9BD5" w:themeColor="accent1"/>
    </w:rPr>
  </w:style>
  <w:style w:type="character" w:styleId="SubtleEmphasis">
    <w:name w:val="Subtle Emphasis"/>
    <w:basedOn w:val="DefaultParagraphFont"/>
    <w:uiPriority w:val="19"/>
    <w:qFormat/>
    <w:rsid w:val="00C675E5"/>
    <w:rPr>
      <w:i/>
      <w:iCs/>
      <w:color w:val="808080" w:themeColor="text1" w:themeTint="7F"/>
    </w:rPr>
  </w:style>
  <w:style w:type="character" w:styleId="IntenseEmphasis">
    <w:name w:val="Intense Emphasis"/>
    <w:basedOn w:val="DefaultParagraphFont"/>
    <w:uiPriority w:val="21"/>
    <w:qFormat/>
    <w:rsid w:val="00C675E5"/>
    <w:rPr>
      <w:b/>
      <w:bCs/>
      <w:i/>
      <w:iCs/>
      <w:color w:val="5B9BD5" w:themeColor="accent1"/>
    </w:rPr>
  </w:style>
  <w:style w:type="character" w:styleId="SubtleReference">
    <w:name w:val="Subtle Reference"/>
    <w:basedOn w:val="DefaultParagraphFont"/>
    <w:uiPriority w:val="31"/>
    <w:qFormat/>
    <w:rsid w:val="00C675E5"/>
    <w:rPr>
      <w:smallCaps/>
      <w:color w:val="ED7D31" w:themeColor="accent2"/>
      <w:u w:val="single"/>
    </w:rPr>
  </w:style>
  <w:style w:type="character" w:styleId="IntenseReference">
    <w:name w:val="Intense Reference"/>
    <w:basedOn w:val="DefaultParagraphFont"/>
    <w:uiPriority w:val="32"/>
    <w:qFormat/>
    <w:rsid w:val="00C675E5"/>
    <w:rPr>
      <w:b/>
      <w:bCs/>
      <w:smallCaps/>
      <w:color w:val="ED7D31" w:themeColor="accent2"/>
      <w:spacing w:val="5"/>
      <w:u w:val="single"/>
    </w:rPr>
  </w:style>
  <w:style w:type="character" w:styleId="BookTitle">
    <w:name w:val="Book Title"/>
    <w:basedOn w:val="DefaultParagraphFont"/>
    <w:uiPriority w:val="33"/>
    <w:qFormat/>
    <w:rsid w:val="00C675E5"/>
    <w:rPr>
      <w:b/>
      <w:bCs/>
      <w:smallCaps/>
      <w:spacing w:val="5"/>
    </w:rPr>
  </w:style>
  <w:style w:type="paragraph" w:styleId="TOCHeading">
    <w:name w:val="TOC Heading"/>
    <w:basedOn w:val="Heading1"/>
    <w:next w:val="Normal"/>
    <w:uiPriority w:val="39"/>
    <w:semiHidden/>
    <w:unhideWhenUsed/>
    <w:qFormat/>
    <w:rsid w:val="00C675E5"/>
    <w:pPr>
      <w:outlineLvl w:val="9"/>
    </w:pPr>
  </w:style>
  <w:style w:type="character" w:styleId="FootnoteReference">
    <w:name w:val="footnote reference"/>
    <w:basedOn w:val="DefaultParagraphFont"/>
    <w:uiPriority w:val="99"/>
    <w:semiHidden/>
    <w:unhideWhenUsed/>
    <w:rsid w:val="000E1007"/>
    <w:rPr>
      <w:vertAlign w:val="superscript"/>
    </w:rPr>
  </w:style>
  <w:style w:type="paragraph" w:styleId="FootnoteText">
    <w:name w:val="footnote text"/>
    <w:basedOn w:val="Normal"/>
    <w:link w:val="FootnoteTextChar"/>
    <w:uiPriority w:val="99"/>
    <w:unhideWhenUsed/>
    <w:rsid w:val="000E1007"/>
    <w:pPr>
      <w:spacing w:after="0" w:line="240" w:lineRule="auto"/>
    </w:pPr>
    <w:rPr>
      <w:sz w:val="20"/>
      <w:szCs w:val="20"/>
    </w:rPr>
  </w:style>
  <w:style w:type="character" w:customStyle="1" w:styleId="FootnoteTextChar">
    <w:name w:val="Footnote Text Char"/>
    <w:basedOn w:val="DefaultParagraphFont"/>
    <w:link w:val="FootnoteText"/>
    <w:uiPriority w:val="99"/>
    <w:rsid w:val="000E1007"/>
    <w:rPr>
      <w:sz w:val="20"/>
      <w:szCs w:val="20"/>
    </w:rPr>
  </w:style>
  <w:style w:type="character" w:customStyle="1" w:styleId="fontstyle01">
    <w:name w:val="fontstyle01"/>
    <w:basedOn w:val="DefaultParagraphFont"/>
    <w:rsid w:val="000E1007"/>
    <w:rPr>
      <w:rFonts w:ascii="PerpetuaStd" w:hAnsi="PerpetuaStd" w:hint="default"/>
      <w:b w:val="0"/>
      <w:bCs w:val="0"/>
      <w:i w:val="0"/>
      <w:iCs w:val="0"/>
      <w:color w:val="231F20"/>
      <w:sz w:val="16"/>
      <w:szCs w:val="16"/>
    </w:rPr>
  </w:style>
  <w:style w:type="character" w:customStyle="1" w:styleId="fontstyle21">
    <w:name w:val="fontstyle21"/>
    <w:basedOn w:val="DefaultParagraphFont"/>
    <w:rsid w:val="000E1007"/>
    <w:rPr>
      <w:rFonts w:ascii="PerpetuaStd-Italic" w:hAnsi="PerpetuaStd-Italic" w:hint="default"/>
      <w:b w:val="0"/>
      <w:bCs w:val="0"/>
      <w:i/>
      <w:iCs/>
      <w:color w:val="231F20"/>
      <w:sz w:val="16"/>
      <w:szCs w:val="16"/>
    </w:rPr>
  </w:style>
  <w:style w:type="paragraph" w:styleId="Date">
    <w:name w:val="Date"/>
    <w:basedOn w:val="Normal"/>
    <w:next w:val="Normal"/>
    <w:link w:val="DateChar"/>
    <w:uiPriority w:val="99"/>
    <w:semiHidden/>
    <w:unhideWhenUsed/>
    <w:rsid w:val="000E1007"/>
  </w:style>
  <w:style w:type="character" w:customStyle="1" w:styleId="DateChar">
    <w:name w:val="Date Char"/>
    <w:basedOn w:val="DefaultParagraphFont"/>
    <w:link w:val="Date"/>
    <w:uiPriority w:val="99"/>
    <w:semiHidden/>
    <w:rsid w:val="000E1007"/>
  </w:style>
  <w:style w:type="paragraph" w:styleId="CommentText">
    <w:name w:val="annotation text"/>
    <w:basedOn w:val="Normal"/>
    <w:link w:val="CommentTextChar"/>
    <w:uiPriority w:val="99"/>
    <w:semiHidden/>
    <w:unhideWhenUsed/>
    <w:rsid w:val="000E1007"/>
    <w:pPr>
      <w:spacing w:line="240" w:lineRule="auto"/>
    </w:pPr>
    <w:rPr>
      <w:sz w:val="20"/>
      <w:szCs w:val="20"/>
    </w:rPr>
  </w:style>
  <w:style w:type="character" w:customStyle="1" w:styleId="CommentTextChar">
    <w:name w:val="Comment Text Char"/>
    <w:basedOn w:val="DefaultParagraphFont"/>
    <w:link w:val="CommentText"/>
    <w:uiPriority w:val="99"/>
    <w:semiHidden/>
    <w:rsid w:val="000E1007"/>
    <w:rPr>
      <w:sz w:val="20"/>
      <w:szCs w:val="20"/>
    </w:rPr>
  </w:style>
  <w:style w:type="character" w:styleId="CommentReference">
    <w:name w:val="annotation reference"/>
    <w:basedOn w:val="DefaultParagraphFont"/>
    <w:uiPriority w:val="99"/>
    <w:semiHidden/>
    <w:unhideWhenUsed/>
    <w:rsid w:val="000E1007"/>
    <w:rPr>
      <w:sz w:val="16"/>
      <w:szCs w:val="16"/>
    </w:rPr>
  </w:style>
  <w:style w:type="paragraph" w:styleId="Header">
    <w:name w:val="header"/>
    <w:basedOn w:val="Normal"/>
    <w:link w:val="HeaderChar"/>
    <w:uiPriority w:val="99"/>
    <w:unhideWhenUsed/>
    <w:rsid w:val="000E10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1007"/>
  </w:style>
  <w:style w:type="paragraph" w:styleId="Footer">
    <w:name w:val="footer"/>
    <w:basedOn w:val="Normal"/>
    <w:link w:val="FooterChar"/>
    <w:uiPriority w:val="99"/>
    <w:unhideWhenUsed/>
    <w:rsid w:val="000E10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1007"/>
  </w:style>
  <w:style w:type="character" w:styleId="Hyperlink">
    <w:name w:val="Hyperlink"/>
    <w:basedOn w:val="DefaultParagraphFont"/>
    <w:uiPriority w:val="99"/>
    <w:unhideWhenUsed/>
    <w:rsid w:val="000E1007"/>
    <w:rPr>
      <w:color w:val="0563C1" w:themeColor="hyperlink"/>
      <w:u w:val="single"/>
    </w:rPr>
  </w:style>
  <w:style w:type="paragraph" w:styleId="NormalWeb">
    <w:name w:val="Normal (Web)"/>
    <w:basedOn w:val="Normal"/>
    <w:uiPriority w:val="99"/>
    <w:unhideWhenUsed/>
    <w:rsid w:val="000E100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olume-issue">
    <w:name w:val="volume-issue"/>
    <w:basedOn w:val="Normal"/>
    <w:rsid w:val="000E100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val">
    <w:name w:val="val"/>
    <w:basedOn w:val="DefaultParagraphFont"/>
    <w:rsid w:val="000E1007"/>
  </w:style>
  <w:style w:type="paragraph" w:customStyle="1" w:styleId="page-range">
    <w:name w:val="page-range"/>
    <w:basedOn w:val="Normal"/>
    <w:rsid w:val="000E100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visually-hidden">
    <w:name w:val="u-visually-hidden"/>
    <w:basedOn w:val="DefaultParagraphFont"/>
    <w:rsid w:val="004A47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E8DDCDE1-19E7-402B-A0EB-32C8E0ADF2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6621</Words>
  <Characters>37741</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2021-02-28T01:08:00Z</dcterms:created>
  <dcterms:modified xsi:type="dcterms:W3CDTF">2021-03-24T22:31:00Z</dcterms:modified>
</cp:coreProperties>
</file>