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4132E" w14:textId="77777777" w:rsidR="00C94D56" w:rsidRDefault="00C94D56">
      <w:r>
        <w:t>Creating a High-Quality Young Generation: A Holistic and Systematic Solution</w:t>
      </w:r>
    </w:p>
    <w:p w14:paraId="29608FE6" w14:textId="77777777" w:rsidR="00C94D56" w:rsidRDefault="00C94D56"/>
    <w:p w14:paraId="787D2944" w14:textId="77777777" w:rsidR="00C94D56" w:rsidRDefault="00C94D56">
      <w:r>
        <w:t>The future of any society depends on the quality of its young generation. However, many nations struggle to develop young people who are intellectually competent, morally grounded, and socially responsible. The root causes of this failure lie in fragmented education systems, economic instability, broken family structures, technological distractions, and weak leadership. To solve this problem, a holistic, systematic approach is needed—one that integrates education, governance, economic policies, family values, and ethical decision-making under a unified framework based on the universal law of balance in nature.</w:t>
      </w:r>
    </w:p>
    <w:p w14:paraId="74A5172D" w14:textId="77777777" w:rsidR="00C94D56" w:rsidRDefault="00C94D56"/>
    <w:p w14:paraId="7C7714C0" w14:textId="77777777" w:rsidR="00C94D56" w:rsidRDefault="00C94D56">
      <w:r>
        <w:t>Understanding the Root Causes</w:t>
      </w:r>
    </w:p>
    <w:p w14:paraId="7F64103E" w14:textId="77777777" w:rsidR="00C94D56" w:rsidRDefault="00C94D56"/>
    <w:p w14:paraId="3CD01C86" w14:textId="77777777" w:rsidR="00C94D56" w:rsidRDefault="00C94D56">
      <w:r>
        <w:t>Before formulating a solution, we must analyze the interconnected challenges preventing the development of a high-quality young generation:</w:t>
      </w:r>
    </w:p>
    <w:p w14:paraId="16E32037" w14:textId="77777777" w:rsidR="00C94D56" w:rsidRDefault="00C94D56"/>
    <w:p w14:paraId="2257A829" w14:textId="2DD6F558" w:rsidR="00C94D56" w:rsidRDefault="00C94D56" w:rsidP="00C94D56">
      <w:pPr>
        <w:pStyle w:val="ListParagraph"/>
        <w:numPr>
          <w:ilvl w:val="0"/>
          <w:numId w:val="1"/>
        </w:numPr>
      </w:pPr>
      <w:r>
        <w:t>Deficient Education Systems – Traditional education prioritizes rote memorization over critical thinking, creativity, and problem-solving. It also fails to teach free will, ethical decision-making, and the balance between knowledge and wisdom.</w:t>
      </w:r>
    </w:p>
    <w:p w14:paraId="17DAFFFE" w14:textId="77777777" w:rsidR="00C94D56" w:rsidRDefault="00C94D56"/>
    <w:p w14:paraId="479B779C" w14:textId="77777777" w:rsidR="00C94D56" w:rsidRDefault="00C94D56"/>
    <w:p w14:paraId="32486853" w14:textId="4651A03F" w:rsidR="00C94D56" w:rsidRDefault="00C94D56" w:rsidP="00C94D56">
      <w:pPr>
        <w:pStyle w:val="ListParagraph"/>
        <w:numPr>
          <w:ilvl w:val="0"/>
          <w:numId w:val="1"/>
        </w:numPr>
      </w:pPr>
      <w:r>
        <w:t>Lack of Role Models – Corrupt leaders, unethical business figures, and poor parenting lead to misguided ambitions and values.</w:t>
      </w:r>
    </w:p>
    <w:p w14:paraId="1ED70B06" w14:textId="77777777" w:rsidR="00C94D56" w:rsidRDefault="00C94D56"/>
    <w:p w14:paraId="3ACEBAF9" w14:textId="77777777" w:rsidR="00C94D56" w:rsidRDefault="00C94D56"/>
    <w:p w14:paraId="27E7BB79" w14:textId="6D19085C" w:rsidR="00C94D56" w:rsidRDefault="00C94D56" w:rsidP="00C94D56">
      <w:pPr>
        <w:pStyle w:val="ListParagraph"/>
        <w:numPr>
          <w:ilvl w:val="0"/>
          <w:numId w:val="1"/>
        </w:numPr>
      </w:pPr>
      <w:r>
        <w:t>Technological Distractions – Social media and digital entertainment promote instant gratification over deep thinking, reducing intellectual curiosity.</w:t>
      </w:r>
    </w:p>
    <w:p w14:paraId="000FE2B5" w14:textId="77777777" w:rsidR="00C94D56" w:rsidRDefault="00C94D56"/>
    <w:p w14:paraId="7C78F3BF" w14:textId="77777777" w:rsidR="00C94D56" w:rsidRDefault="00C94D56"/>
    <w:p w14:paraId="472BD6DB" w14:textId="5B835D84" w:rsidR="00C94D56" w:rsidRDefault="00C94D56" w:rsidP="00C94D56">
      <w:pPr>
        <w:pStyle w:val="ListParagraph"/>
        <w:numPr>
          <w:ilvl w:val="0"/>
          <w:numId w:val="1"/>
        </w:numPr>
      </w:pPr>
      <w:r>
        <w:t>Economic Pressures – A lack of high-quality jobs and economic instability force young people into survival mode, focusing on short-term gains rather than long-term progress.</w:t>
      </w:r>
    </w:p>
    <w:p w14:paraId="77DE6965" w14:textId="77777777" w:rsidR="00C94D56" w:rsidRDefault="00C94D56"/>
    <w:p w14:paraId="2A7E3FBA" w14:textId="77777777" w:rsidR="00C94D56" w:rsidRDefault="00C94D56"/>
    <w:p w14:paraId="485F9BF6" w14:textId="08A45FB0" w:rsidR="00C94D56" w:rsidRDefault="00C94D56" w:rsidP="00C94D56">
      <w:pPr>
        <w:pStyle w:val="ListParagraph"/>
        <w:numPr>
          <w:ilvl w:val="0"/>
          <w:numId w:val="1"/>
        </w:numPr>
      </w:pPr>
      <w:r>
        <w:t>Weak Moral and Ethical Foundations – Consumerism, materialism, and moral relativism erode universal ethical principles, leading to selfish, shortsighted behavior.</w:t>
      </w:r>
    </w:p>
    <w:p w14:paraId="16EEFA98" w14:textId="77777777" w:rsidR="00C94D56" w:rsidRDefault="00C94D56"/>
    <w:p w14:paraId="691064F8" w14:textId="77777777" w:rsidR="00C94D56" w:rsidRDefault="00C94D56"/>
    <w:p w14:paraId="34FE706F" w14:textId="672E3DB8" w:rsidR="00C94D56" w:rsidRDefault="00C94D56" w:rsidP="00C94D56">
      <w:pPr>
        <w:pStyle w:val="ListParagraph"/>
        <w:numPr>
          <w:ilvl w:val="0"/>
          <w:numId w:val="1"/>
        </w:numPr>
      </w:pPr>
      <w:r>
        <w:t>Broken Family Structures – Many children grow up in unstable environments due to absentee parents, divorce, or dysfunctional households.</w:t>
      </w:r>
    </w:p>
    <w:p w14:paraId="202C3335" w14:textId="77777777" w:rsidR="00C94D56" w:rsidRDefault="00C94D56"/>
    <w:p w14:paraId="5AB54CC6" w14:textId="77777777" w:rsidR="00C94D56" w:rsidRDefault="00C94D56"/>
    <w:p w14:paraId="784F1D92" w14:textId="375306E1" w:rsidR="00C94D56" w:rsidRDefault="00C94D56" w:rsidP="00C94D56">
      <w:pPr>
        <w:pStyle w:val="ListParagraph"/>
        <w:numPr>
          <w:ilvl w:val="0"/>
          <w:numId w:val="1"/>
        </w:numPr>
      </w:pPr>
      <w:r>
        <w:t>Political and Leadership Failures – Governments prioritize short-term political interests over long-term youth development, failing to create policies that empower the young generation.</w:t>
      </w:r>
    </w:p>
    <w:p w14:paraId="0E2E5B7C" w14:textId="77777777" w:rsidR="00C94D56" w:rsidRDefault="00C94D56"/>
    <w:p w14:paraId="237857AD" w14:textId="77777777" w:rsidR="00C94D56" w:rsidRDefault="00C94D56"/>
    <w:p w14:paraId="5AC84117" w14:textId="0B737873" w:rsidR="00C94D56" w:rsidRDefault="00C94D56" w:rsidP="00C94D56">
      <w:pPr>
        <w:pStyle w:val="ListParagraph"/>
        <w:numPr>
          <w:ilvl w:val="0"/>
          <w:numId w:val="1"/>
        </w:numPr>
      </w:pPr>
      <w:r>
        <w:t>Health and Well-being Neglect – Mental health issues, poor nutrition, and unhealthy lifestyles affect young people’s cognitive and emotional development.</w:t>
      </w:r>
    </w:p>
    <w:p w14:paraId="4F7606DE" w14:textId="77777777" w:rsidR="00C94D56" w:rsidRDefault="00C94D56"/>
    <w:p w14:paraId="7DF2419F" w14:textId="77777777" w:rsidR="00C94D56" w:rsidRDefault="00C94D56"/>
    <w:p w14:paraId="51CC5BD5" w14:textId="77777777" w:rsidR="00C94D56" w:rsidRDefault="00C94D56"/>
    <w:p w14:paraId="27EBE9F3" w14:textId="77777777" w:rsidR="00C94D56" w:rsidRDefault="00C94D56">
      <w:r>
        <w:t>A Holistic, Systematic Solution</w:t>
      </w:r>
    </w:p>
    <w:p w14:paraId="207AD483" w14:textId="77777777" w:rsidR="00C94D56" w:rsidRDefault="00C94D56"/>
    <w:p w14:paraId="23377923" w14:textId="77777777" w:rsidR="00C94D56" w:rsidRDefault="00C94D56">
      <w:r>
        <w:t>A successful solution must address these root causes through a comprehensive, multi-layered approach. The following framework provides a structured pathway toward developing a high-quality young generation:</w:t>
      </w:r>
    </w:p>
    <w:p w14:paraId="222EFB80" w14:textId="77777777" w:rsidR="00C94D56" w:rsidRDefault="00C94D56"/>
    <w:p w14:paraId="7F73116C" w14:textId="37C97282" w:rsidR="00C94D56" w:rsidRDefault="00C94D56" w:rsidP="00C94D56">
      <w:pPr>
        <w:pStyle w:val="ListParagraph"/>
        <w:numPr>
          <w:ilvl w:val="0"/>
          <w:numId w:val="2"/>
        </w:numPr>
      </w:pPr>
      <w:r>
        <w:t>Transforming Education: The Foundation of Intellectual and Moral Growth</w:t>
      </w:r>
    </w:p>
    <w:p w14:paraId="7C7057B6" w14:textId="77777777" w:rsidR="00C94D56" w:rsidRDefault="00C94D56"/>
    <w:p w14:paraId="7CE1EE81" w14:textId="77777777" w:rsidR="00C94D56" w:rsidRDefault="00C94D56">
      <w:r>
        <w:t>A holistic educational system should integrate four core pillars:</w:t>
      </w:r>
    </w:p>
    <w:p w14:paraId="0287C1C7" w14:textId="77777777" w:rsidR="00C94D56" w:rsidRDefault="00C94D56"/>
    <w:p w14:paraId="2D21ACF6" w14:textId="4CEA6161" w:rsidR="00C94D56" w:rsidRDefault="00C94D56" w:rsidP="00C94D56">
      <w:pPr>
        <w:pStyle w:val="ListParagraph"/>
        <w:numPr>
          <w:ilvl w:val="1"/>
          <w:numId w:val="2"/>
        </w:numPr>
      </w:pPr>
      <w:r>
        <w:t>Critical Thinking and Free Will Education</w:t>
      </w:r>
    </w:p>
    <w:p w14:paraId="7FF51FA6" w14:textId="77777777" w:rsidR="00C94D56" w:rsidRDefault="00C94D56"/>
    <w:p w14:paraId="79CC22AE" w14:textId="77777777" w:rsidR="00C94D56" w:rsidRDefault="00C94D56">
      <w:r>
        <w:t>Move beyond rote learning and instill problem-solving, analytical reasoning, and independent thinking.</w:t>
      </w:r>
    </w:p>
    <w:p w14:paraId="275B6553" w14:textId="77777777" w:rsidR="00C94D56" w:rsidRDefault="00C94D56"/>
    <w:p w14:paraId="784ADB38" w14:textId="77777777" w:rsidR="00C94D56" w:rsidRDefault="00C94D56">
      <w:r>
        <w:t>Teach the universal law of balance in nature to help students understand how their decisions shape personal and societal well-being.</w:t>
      </w:r>
    </w:p>
    <w:p w14:paraId="6AC8EAC7" w14:textId="77777777" w:rsidR="00C94D56" w:rsidRDefault="00C94D56"/>
    <w:p w14:paraId="38E3C2AA" w14:textId="77777777" w:rsidR="00C94D56" w:rsidRDefault="00C94D56">
      <w:r>
        <w:t>Promote scientific inquiry while allowing open discussion of philosophical and ethical perspectives.</w:t>
      </w:r>
    </w:p>
    <w:p w14:paraId="14AFBCAA" w14:textId="77777777" w:rsidR="00C94D56" w:rsidRDefault="00C94D56"/>
    <w:p w14:paraId="34E5957C" w14:textId="77777777" w:rsidR="00C94D56" w:rsidRDefault="00C94D56"/>
    <w:p w14:paraId="66A473B6" w14:textId="7F2006F0" w:rsidR="00C94D56" w:rsidRDefault="00C94D56" w:rsidP="00C94D56">
      <w:pPr>
        <w:pStyle w:val="ListParagraph"/>
        <w:numPr>
          <w:ilvl w:val="1"/>
          <w:numId w:val="2"/>
        </w:numPr>
      </w:pPr>
      <w:r>
        <w:t>Ethical Decision-Making and Moral Responsibility</w:t>
      </w:r>
    </w:p>
    <w:p w14:paraId="4DF7F9C3" w14:textId="77777777" w:rsidR="00C94D56" w:rsidRDefault="00C94D56"/>
    <w:p w14:paraId="3D359637" w14:textId="77777777" w:rsidR="00C94D56" w:rsidRDefault="00C94D56">
      <w:r>
        <w:t>Integrate ethics and morality into the curriculum, teaching the consequences of actions on both personal and societal levels.</w:t>
      </w:r>
    </w:p>
    <w:p w14:paraId="4BD096CB" w14:textId="77777777" w:rsidR="00C94D56" w:rsidRDefault="00C94D56"/>
    <w:p w14:paraId="1C35C948" w14:textId="77777777" w:rsidR="00C94D56" w:rsidRDefault="00C94D56">
      <w:r>
        <w:t>Encourage community service and social responsibility projects.</w:t>
      </w:r>
    </w:p>
    <w:p w14:paraId="56779956" w14:textId="77777777" w:rsidR="00C94D56" w:rsidRDefault="00C94D56"/>
    <w:p w14:paraId="45424B56" w14:textId="77777777" w:rsidR="00C94D56" w:rsidRDefault="00C94D56">
      <w:r>
        <w:t>Teach cause-and-effect systems thinking (i.e., how all decisions create ripple effects).</w:t>
      </w:r>
    </w:p>
    <w:p w14:paraId="1B510CF1" w14:textId="77777777" w:rsidR="00C94D56" w:rsidRDefault="00C94D56"/>
    <w:p w14:paraId="0F6A4635" w14:textId="77777777" w:rsidR="00C94D56" w:rsidRDefault="00C94D56"/>
    <w:p w14:paraId="7B140BC2" w14:textId="1D438F1E" w:rsidR="00C94D56" w:rsidRDefault="00C94D56" w:rsidP="00C94D56">
      <w:pPr>
        <w:pStyle w:val="ListParagraph"/>
        <w:numPr>
          <w:ilvl w:val="1"/>
          <w:numId w:val="2"/>
        </w:numPr>
      </w:pPr>
      <w:r>
        <w:t>Practical Life Skills and Economic Awareness</w:t>
      </w:r>
    </w:p>
    <w:p w14:paraId="4B140DA2" w14:textId="77777777" w:rsidR="00C94D56" w:rsidRDefault="00C94D56"/>
    <w:p w14:paraId="5B5BD8F1" w14:textId="77777777" w:rsidR="00C94D56" w:rsidRDefault="00C94D56">
      <w:r>
        <w:t>Teach financial literacy, entrepreneurship, and career planning to prepare students for real-world challenges.</w:t>
      </w:r>
    </w:p>
    <w:p w14:paraId="6D9E6E43" w14:textId="77777777" w:rsidR="00C94D56" w:rsidRDefault="00C94D56"/>
    <w:p w14:paraId="71F902F0" w14:textId="77777777" w:rsidR="00C94D56" w:rsidRDefault="00C94D56">
      <w:r>
        <w:t>Encourage hands-on learning through apprenticeships, vocational training, and STEM (science, technology, engineering, and mathematics) programs.</w:t>
      </w:r>
    </w:p>
    <w:p w14:paraId="78F2A21A" w14:textId="77777777" w:rsidR="00C94D56" w:rsidRDefault="00C94D56"/>
    <w:p w14:paraId="0F41B576" w14:textId="77777777" w:rsidR="00C94D56" w:rsidRDefault="00C94D56"/>
    <w:p w14:paraId="66DB26A3" w14:textId="77777777" w:rsidR="00C94D56" w:rsidRDefault="00C94D56">
      <w:r>
        <w:t>D. Digital Literacy and Responsible Technology Use</w:t>
      </w:r>
    </w:p>
    <w:p w14:paraId="006632F4" w14:textId="77777777" w:rsidR="00C94D56" w:rsidRDefault="00C94D56"/>
    <w:p w14:paraId="6BBD7828" w14:textId="77777777" w:rsidR="00C94D56" w:rsidRDefault="00C94D56">
      <w:r>
        <w:t>Educate young people on the impact of social media, misinformation, and digital distractions.</w:t>
      </w:r>
    </w:p>
    <w:p w14:paraId="5EB7753E" w14:textId="77777777" w:rsidR="00C94D56" w:rsidRDefault="00C94D56"/>
    <w:p w14:paraId="3F19A42A" w14:textId="77777777" w:rsidR="00C94D56" w:rsidRDefault="00C94D56">
      <w:r>
        <w:t>Promote constructive technology use for education, innovation, and personal growth.</w:t>
      </w:r>
    </w:p>
    <w:p w14:paraId="55BBB486" w14:textId="77777777" w:rsidR="00C94D56" w:rsidRDefault="00C94D56"/>
    <w:p w14:paraId="1D096DA5" w14:textId="77777777" w:rsidR="00C94D56" w:rsidRDefault="00C94D56"/>
    <w:p w14:paraId="0DC01B2D" w14:textId="302AF2CB" w:rsidR="00C94D56" w:rsidRDefault="00C94D56" w:rsidP="00C94D56">
      <w:pPr>
        <w:pStyle w:val="ListParagraph"/>
        <w:numPr>
          <w:ilvl w:val="0"/>
          <w:numId w:val="2"/>
        </w:numPr>
      </w:pPr>
      <w:r>
        <w:t>Strengthening Family Structures and Parental Guidance</w:t>
      </w:r>
    </w:p>
    <w:p w14:paraId="1DDF44B9" w14:textId="77777777" w:rsidR="00C94D56" w:rsidRDefault="00C94D56"/>
    <w:p w14:paraId="195C299A" w14:textId="77777777" w:rsidR="00C94D56" w:rsidRDefault="00C94D56">
      <w:r>
        <w:t>A child’s first learning environment is the home. Thus, parental education programs should be implemented to:</w:t>
      </w:r>
    </w:p>
    <w:p w14:paraId="7FB4BBDA" w14:textId="77777777" w:rsidR="00C94D56" w:rsidRDefault="00C94D56"/>
    <w:p w14:paraId="5397A244" w14:textId="77777777" w:rsidR="00C94D56" w:rsidRDefault="00C94D56">
      <w:r>
        <w:t>Teach parents how to instill discipline, emotional intelligence, and ethical values.</w:t>
      </w:r>
    </w:p>
    <w:p w14:paraId="7B38DF25" w14:textId="77777777" w:rsidR="00C94D56" w:rsidRDefault="00C94D56"/>
    <w:p w14:paraId="4FD5837B" w14:textId="77777777" w:rsidR="00C94D56" w:rsidRDefault="00C94D56">
      <w:r>
        <w:t>Provide financial support or incentives for families that actively engage in child development programs.</w:t>
      </w:r>
    </w:p>
    <w:p w14:paraId="4D21D4E2" w14:textId="77777777" w:rsidR="00C94D56" w:rsidRDefault="00C94D56"/>
    <w:p w14:paraId="25F0BBB8" w14:textId="77777777" w:rsidR="00C94D56" w:rsidRDefault="00C94D56">
      <w:r>
        <w:t>Promote work-life balance policies so parents can spend more time with their children.</w:t>
      </w:r>
    </w:p>
    <w:p w14:paraId="1F5E3E9D" w14:textId="77777777" w:rsidR="00C94D56" w:rsidRDefault="00C94D56"/>
    <w:p w14:paraId="7D94CC6C" w14:textId="77777777" w:rsidR="00C94D56" w:rsidRDefault="00C94D56"/>
    <w:p w14:paraId="50733EB3" w14:textId="1BF8B416" w:rsidR="00C94D56" w:rsidRDefault="00C94D56" w:rsidP="00C94D56">
      <w:pPr>
        <w:pStyle w:val="ListParagraph"/>
        <w:numPr>
          <w:ilvl w:val="0"/>
          <w:numId w:val="2"/>
        </w:numPr>
      </w:pPr>
      <w:r>
        <w:t>Economic Policies That Empower Youth</w:t>
      </w:r>
    </w:p>
    <w:p w14:paraId="70392F6B" w14:textId="77777777" w:rsidR="00C94D56" w:rsidRDefault="00C94D56"/>
    <w:p w14:paraId="5CDD0645" w14:textId="77777777" w:rsidR="00C94D56" w:rsidRDefault="00C94D56">
      <w:r>
        <w:t>Governments must create long-term economic strategies that:</w:t>
      </w:r>
    </w:p>
    <w:p w14:paraId="26465C36" w14:textId="77777777" w:rsidR="00C94D56" w:rsidRDefault="00C94D56"/>
    <w:p w14:paraId="744C409B" w14:textId="77777777" w:rsidR="00C94D56" w:rsidRDefault="00C94D56">
      <w:r>
        <w:t>Establish youth employment programs that provide internships, mentorship, and job training.</w:t>
      </w:r>
    </w:p>
    <w:p w14:paraId="2C5774F8" w14:textId="77777777" w:rsidR="00C94D56" w:rsidRDefault="00C94D56"/>
    <w:p w14:paraId="322F0EE8" w14:textId="77777777" w:rsidR="00C94D56" w:rsidRDefault="00C94D56">
      <w:r>
        <w:t>Promote sustainable entrepreneurship by funding youth-driven startups.</w:t>
      </w:r>
    </w:p>
    <w:p w14:paraId="525BB8B1" w14:textId="77777777" w:rsidR="00C94D56" w:rsidRDefault="00C94D56"/>
    <w:p w14:paraId="23C9330C" w14:textId="77777777" w:rsidR="00C94D56" w:rsidRDefault="00C94D56">
      <w:r>
        <w:t>Ensure fair wages and stable career opportunities, reducing the pressure to seek unethical shortcuts to success.</w:t>
      </w:r>
    </w:p>
    <w:p w14:paraId="78B8178A" w14:textId="77777777" w:rsidR="00C94D56" w:rsidRDefault="00C94D56"/>
    <w:p w14:paraId="496C1493" w14:textId="77777777" w:rsidR="00C94D56" w:rsidRDefault="00C94D56"/>
    <w:p w14:paraId="525E2697" w14:textId="7E552BBD" w:rsidR="00C94D56" w:rsidRDefault="00C94D56" w:rsidP="00C94D56">
      <w:pPr>
        <w:pStyle w:val="ListParagraph"/>
        <w:numPr>
          <w:ilvl w:val="0"/>
          <w:numId w:val="2"/>
        </w:numPr>
      </w:pPr>
      <w:r>
        <w:t>Leadership and Governance Reform</w:t>
      </w:r>
    </w:p>
    <w:p w14:paraId="00FB4ADF" w14:textId="77777777" w:rsidR="00C94D56" w:rsidRDefault="00C94D56"/>
    <w:p w14:paraId="43740296" w14:textId="77777777" w:rsidR="00C94D56" w:rsidRDefault="00C94D56">
      <w:r>
        <w:t>Political and business leaders must be held to higher ethical standards. This can be achieved through:</w:t>
      </w:r>
    </w:p>
    <w:p w14:paraId="54940976" w14:textId="77777777" w:rsidR="00C94D56" w:rsidRDefault="00C94D56"/>
    <w:p w14:paraId="4E3BD86C" w14:textId="77777777" w:rsidR="00C94D56" w:rsidRDefault="00C94D56">
      <w:r>
        <w:t>Ethical leadership training for government officials, CEOs, and policymakers.</w:t>
      </w:r>
    </w:p>
    <w:p w14:paraId="68EA77EE" w14:textId="77777777" w:rsidR="00C94D56" w:rsidRDefault="00C94D56"/>
    <w:p w14:paraId="0607D75B" w14:textId="77777777" w:rsidR="00C94D56" w:rsidRDefault="00C94D56">
      <w:r>
        <w:t>Anti-corruption measures that enforce transparency and accountability.</w:t>
      </w:r>
    </w:p>
    <w:p w14:paraId="75DD7521" w14:textId="77777777" w:rsidR="00C94D56" w:rsidRDefault="00C94D56"/>
    <w:p w14:paraId="4BE3603C" w14:textId="77777777" w:rsidR="00C94D56" w:rsidRDefault="00C94D56">
      <w:r>
        <w:t>Holistic governance policies that prioritize long-term youth development over short-term political gains.</w:t>
      </w:r>
    </w:p>
    <w:p w14:paraId="6CEFB131" w14:textId="77777777" w:rsidR="00C94D56" w:rsidRDefault="00C94D56"/>
    <w:p w14:paraId="426D8502" w14:textId="77777777" w:rsidR="00C94D56" w:rsidRDefault="00C94D56"/>
    <w:p w14:paraId="7E948041" w14:textId="2378E46C" w:rsidR="00C94D56" w:rsidRDefault="00C94D56" w:rsidP="00C94D56">
      <w:pPr>
        <w:pStyle w:val="ListParagraph"/>
        <w:numPr>
          <w:ilvl w:val="0"/>
          <w:numId w:val="2"/>
        </w:numPr>
      </w:pPr>
      <w:r>
        <w:t>Health, Well-Being, and Mental Resilience</w:t>
      </w:r>
    </w:p>
    <w:p w14:paraId="22093859" w14:textId="77777777" w:rsidR="00C94D56" w:rsidRDefault="00C94D56"/>
    <w:p w14:paraId="56C3760A" w14:textId="77777777" w:rsidR="00C94D56" w:rsidRDefault="00C94D56">
      <w:r>
        <w:t>A strong young generation must be physically and mentally healthy. Societies must:</w:t>
      </w:r>
    </w:p>
    <w:p w14:paraId="239430F5" w14:textId="77777777" w:rsidR="00C94D56" w:rsidRDefault="00C94D56"/>
    <w:p w14:paraId="0726D9E2" w14:textId="77777777" w:rsidR="00C94D56" w:rsidRDefault="00C94D56">
      <w:r>
        <w:t>Promote mental health awareness in schools and workplaces.</w:t>
      </w:r>
    </w:p>
    <w:p w14:paraId="78817363" w14:textId="77777777" w:rsidR="00C94D56" w:rsidRDefault="00C94D56"/>
    <w:p w14:paraId="19349753" w14:textId="77777777" w:rsidR="00C94D56" w:rsidRDefault="00C94D56">
      <w:r>
        <w:t>Implement balanced nutrition and wellness programs in schools.</w:t>
      </w:r>
    </w:p>
    <w:p w14:paraId="119E1675" w14:textId="77777777" w:rsidR="00C94D56" w:rsidRDefault="00C94D56"/>
    <w:p w14:paraId="78D04F08" w14:textId="77777777" w:rsidR="00C94D56" w:rsidRDefault="00C94D56">
      <w:r>
        <w:t>Encourage sports, physical fitness, and outdoor activities to counteract the sedentary lifestyle caused by excessive screen time.</w:t>
      </w:r>
    </w:p>
    <w:p w14:paraId="6A74DF83" w14:textId="77777777" w:rsidR="00C94D56" w:rsidRDefault="00C94D56"/>
    <w:p w14:paraId="20AF9D4D" w14:textId="77777777" w:rsidR="00C94D56" w:rsidRDefault="00C94D56"/>
    <w:p w14:paraId="0C325E5B" w14:textId="5F5A23FE" w:rsidR="00C94D56" w:rsidRDefault="00C94D56" w:rsidP="00C94D56">
      <w:pPr>
        <w:pStyle w:val="ListParagraph"/>
        <w:numPr>
          <w:ilvl w:val="0"/>
          <w:numId w:val="2"/>
        </w:numPr>
      </w:pPr>
      <w:r>
        <w:t>Harnessing Technology for Positive Development</w:t>
      </w:r>
    </w:p>
    <w:p w14:paraId="035A7233" w14:textId="77777777" w:rsidR="00C94D56" w:rsidRDefault="00C94D56"/>
    <w:p w14:paraId="3FDBB74A" w14:textId="77777777" w:rsidR="00C94D56" w:rsidRDefault="00C94D56">
      <w:r>
        <w:t>Rather than being a distraction, technology should be a tool for empowerment:</w:t>
      </w:r>
    </w:p>
    <w:p w14:paraId="6B136487" w14:textId="77777777" w:rsidR="00C94D56" w:rsidRDefault="00C94D56"/>
    <w:p w14:paraId="6204764B" w14:textId="77777777" w:rsidR="00C94D56" w:rsidRDefault="00C94D56">
      <w:r>
        <w:t>Develop AI-driven personalized education to support individualized learning.</w:t>
      </w:r>
    </w:p>
    <w:p w14:paraId="603B009F" w14:textId="77777777" w:rsidR="00C94D56" w:rsidRDefault="00C94D56"/>
    <w:p w14:paraId="5293CABF" w14:textId="77777777" w:rsidR="00C94D56" w:rsidRDefault="00C94D56">
      <w:r>
        <w:t>Promote tech-based problem-solving competitions to cultivate innovation.</w:t>
      </w:r>
    </w:p>
    <w:p w14:paraId="0AD5EC50" w14:textId="77777777" w:rsidR="00C94D56" w:rsidRDefault="00C94D56"/>
    <w:p w14:paraId="4BD77441" w14:textId="77777777" w:rsidR="00C94D56" w:rsidRDefault="00C94D56">
      <w:r>
        <w:t>Encourage online mentorship programs connecting young people with experts and successful professionals.</w:t>
      </w:r>
    </w:p>
    <w:p w14:paraId="2393CE7C" w14:textId="77777777" w:rsidR="00C94D56" w:rsidRDefault="00C94D56"/>
    <w:p w14:paraId="786541F6" w14:textId="77777777" w:rsidR="00C94D56" w:rsidRDefault="00C94D56"/>
    <w:p w14:paraId="5FA06F2E" w14:textId="6115D59F" w:rsidR="00C94D56" w:rsidRDefault="00C94D56" w:rsidP="00C94D56">
      <w:pPr>
        <w:pStyle w:val="ListParagraph"/>
        <w:numPr>
          <w:ilvl w:val="0"/>
          <w:numId w:val="2"/>
        </w:numPr>
      </w:pPr>
      <w:r>
        <w:t>Establishing a Global Ethical and Knowledge-Based Culture</w:t>
      </w:r>
    </w:p>
    <w:p w14:paraId="28D61872" w14:textId="77777777" w:rsidR="00C94D56" w:rsidRDefault="00C94D56"/>
    <w:p w14:paraId="387493FF" w14:textId="77777777" w:rsidR="00C94D56" w:rsidRDefault="00C94D56">
      <w:r>
        <w:t>To create a high-quality young generation worldwide, societies must collaborate in promoting:</w:t>
      </w:r>
    </w:p>
    <w:p w14:paraId="6B5E7B85" w14:textId="77777777" w:rsidR="00C94D56" w:rsidRDefault="00C94D56"/>
    <w:p w14:paraId="22B58E03" w14:textId="77777777" w:rsidR="00C94D56" w:rsidRDefault="00C94D56">
      <w:r>
        <w:t>International youth exchange programs to expose young minds to diverse ideas and experiences.</w:t>
      </w:r>
    </w:p>
    <w:p w14:paraId="2A15C3C3" w14:textId="77777777" w:rsidR="00C94D56" w:rsidRDefault="00C94D56"/>
    <w:p w14:paraId="2003CBEF" w14:textId="77777777" w:rsidR="00C94D56" w:rsidRDefault="00C94D56">
      <w:r>
        <w:t>A universal ethical framework based on the balance of nature, ensuring that cultural and religious teachings align with scientific and moral principles.</w:t>
      </w:r>
    </w:p>
    <w:p w14:paraId="4CB35D3A" w14:textId="77777777" w:rsidR="00C94D56" w:rsidRDefault="00C94D56"/>
    <w:p w14:paraId="180C45E7" w14:textId="77777777" w:rsidR="00C94D56" w:rsidRDefault="00C94D56">
      <w:r>
        <w:t>Global scientific collaboration to address challenges such as climate change, poverty, and technological inequality.</w:t>
      </w:r>
    </w:p>
    <w:p w14:paraId="29E25B81" w14:textId="77777777" w:rsidR="00C94D56" w:rsidRDefault="00C94D56"/>
    <w:p w14:paraId="6BDD1A42" w14:textId="77777777" w:rsidR="00C94D56" w:rsidRDefault="00C94D56"/>
    <w:p w14:paraId="1C45513C" w14:textId="77777777" w:rsidR="00C94D56" w:rsidRDefault="00C94D56">
      <w:r>
        <w:t>Conclusion: The Future Depends on Systematic Change</w:t>
      </w:r>
    </w:p>
    <w:p w14:paraId="2A4A3CFF" w14:textId="77777777" w:rsidR="00C94D56" w:rsidRDefault="00C94D56"/>
    <w:p w14:paraId="7D12C013" w14:textId="77777777" w:rsidR="00C94D56" w:rsidRDefault="00C94D56">
      <w:r>
        <w:t>The failure to produce a high-quality young generation is not due to lack of intelligence or potential but rather the absence of a holistic, systematic approach that integrates education, family, economy, leadership, technology, and well-being. By adopting a structured, science-based framework rooted in the universal law of balance, societies can cultivate young people who are intellectually capable, morally responsible, and prepared to lead humanity into a better future.</w:t>
      </w:r>
    </w:p>
    <w:p w14:paraId="535F9701" w14:textId="77777777" w:rsidR="00C94D56" w:rsidRDefault="00C94D56"/>
    <w:p w14:paraId="1530F62E" w14:textId="708A7758" w:rsidR="00C94D56" w:rsidRDefault="00C94D56">
      <w:r>
        <w:t>The key to success lies In balance—ensuring that knowledge is paired with wisdom, ambition with ethical responsibility, and personal success with social well-being. By implementing this systematic solution, we can create a generation that not only excels individually but also uplifts society as a whole.</w:t>
      </w:r>
    </w:p>
    <w:p w14:paraId="1260FD02" w14:textId="77777777" w:rsidR="00C94D56" w:rsidRDefault="00C94D56"/>
    <w:p w14:paraId="36D62252" w14:textId="77777777" w:rsidR="00C94D56" w:rsidRDefault="00C94D56"/>
    <w:p w14:paraId="03FB65A0" w14:textId="77777777" w:rsidR="00C94D56" w:rsidRDefault="00C94D56"/>
    <w:sectPr w:rsidR="00C94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656E4"/>
    <w:multiLevelType w:val="hybridMultilevel"/>
    <w:tmpl w:val="B8E6C1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CD76A4"/>
    <w:multiLevelType w:val="hybridMultilevel"/>
    <w:tmpl w:val="75CA2D34"/>
    <w:lvl w:ilvl="0" w:tplc="FFFFFFFF">
      <w:start w:val="1"/>
      <w:numFmt w:val="decimal"/>
      <w:lvlText w:val="%1."/>
      <w:lvlJc w:val="left"/>
      <w:pPr>
        <w:ind w:left="720" w:hanging="360"/>
      </w:pPr>
      <w:rPr>
        <w:rFonts w:hint="default"/>
      </w:rPr>
    </w:lvl>
    <w:lvl w:ilvl="1" w:tplc="848A204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167023">
    <w:abstractNumId w:val="0"/>
  </w:num>
  <w:num w:numId="2" w16cid:durableId="1217426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56"/>
    <w:rsid w:val="007F1237"/>
    <w:rsid w:val="00C9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587EDF"/>
  <w15:chartTrackingRefBased/>
  <w15:docId w15:val="{644D0BF3-6280-0A40-88A3-31BEF49B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D56"/>
    <w:rPr>
      <w:rFonts w:eastAsiaTheme="majorEastAsia" w:cstheme="majorBidi"/>
      <w:color w:val="272727" w:themeColor="text1" w:themeTint="D8"/>
    </w:rPr>
  </w:style>
  <w:style w:type="paragraph" w:styleId="Title">
    <w:name w:val="Title"/>
    <w:basedOn w:val="Normal"/>
    <w:next w:val="Normal"/>
    <w:link w:val="TitleChar"/>
    <w:uiPriority w:val="10"/>
    <w:qFormat/>
    <w:rsid w:val="00C94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D56"/>
    <w:pPr>
      <w:spacing w:before="160"/>
      <w:jc w:val="center"/>
    </w:pPr>
    <w:rPr>
      <w:i/>
      <w:iCs/>
      <w:color w:val="404040" w:themeColor="text1" w:themeTint="BF"/>
    </w:rPr>
  </w:style>
  <w:style w:type="character" w:customStyle="1" w:styleId="QuoteChar">
    <w:name w:val="Quote Char"/>
    <w:basedOn w:val="DefaultParagraphFont"/>
    <w:link w:val="Quote"/>
    <w:uiPriority w:val="29"/>
    <w:rsid w:val="00C94D56"/>
    <w:rPr>
      <w:i/>
      <w:iCs/>
      <w:color w:val="404040" w:themeColor="text1" w:themeTint="BF"/>
    </w:rPr>
  </w:style>
  <w:style w:type="paragraph" w:styleId="ListParagraph">
    <w:name w:val="List Paragraph"/>
    <w:basedOn w:val="Normal"/>
    <w:uiPriority w:val="34"/>
    <w:qFormat/>
    <w:rsid w:val="00C94D56"/>
    <w:pPr>
      <w:ind w:left="720"/>
      <w:contextualSpacing/>
    </w:pPr>
  </w:style>
  <w:style w:type="character" w:styleId="IntenseEmphasis">
    <w:name w:val="Intense Emphasis"/>
    <w:basedOn w:val="DefaultParagraphFont"/>
    <w:uiPriority w:val="21"/>
    <w:qFormat/>
    <w:rsid w:val="00C94D56"/>
    <w:rPr>
      <w:i/>
      <w:iCs/>
      <w:color w:val="0F4761" w:themeColor="accent1" w:themeShade="BF"/>
    </w:rPr>
  </w:style>
  <w:style w:type="paragraph" w:styleId="IntenseQuote">
    <w:name w:val="Intense Quote"/>
    <w:basedOn w:val="Normal"/>
    <w:next w:val="Normal"/>
    <w:link w:val="IntenseQuoteChar"/>
    <w:uiPriority w:val="30"/>
    <w:qFormat/>
    <w:rsid w:val="00C94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D56"/>
    <w:rPr>
      <w:i/>
      <w:iCs/>
      <w:color w:val="0F4761" w:themeColor="accent1" w:themeShade="BF"/>
    </w:rPr>
  </w:style>
  <w:style w:type="character" w:styleId="IntenseReference">
    <w:name w:val="Intense Reference"/>
    <w:basedOn w:val="DefaultParagraphFont"/>
    <w:uiPriority w:val="32"/>
    <w:qFormat/>
    <w:rsid w:val="00C94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2025-03-27T19:24:00Z</dcterms:created>
  <dcterms:modified xsi:type="dcterms:W3CDTF">2025-03-27T19:24:00Z</dcterms:modified>
</cp:coreProperties>
</file>