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E59D" w14:textId="77777777" w:rsidR="003D671E" w:rsidRDefault="003D671E"/>
    <w:p w14:paraId="75C778FF" w14:textId="77777777" w:rsidR="003D671E" w:rsidRDefault="003D671E">
      <w:pPr>
        <w:pBdr>
          <w:bottom w:val="single" w:sz="6" w:space="1" w:color="auto"/>
        </w:pBdr>
      </w:pPr>
    </w:p>
    <w:p w14:paraId="5907220C" w14:textId="77777777" w:rsidR="003D671E" w:rsidRDefault="003D671E"/>
    <w:p w14:paraId="01B211A9" w14:textId="77777777" w:rsidR="003D671E" w:rsidRDefault="003D671E">
      <w:r>
        <w:t>Title: Complex Systems, Disorder, and Universal Laws: Bridging Giorgio Parisi’s Physics with Angelito Malicse’s Universal Laws</w:t>
      </w:r>
    </w:p>
    <w:p w14:paraId="275C4388" w14:textId="77777777" w:rsidR="003D671E" w:rsidRDefault="003D671E"/>
    <w:p w14:paraId="199788A9" w14:textId="77777777" w:rsidR="003D671E" w:rsidRDefault="003D671E">
      <w:r>
        <w:t>Abstract</w:t>
      </w:r>
    </w:p>
    <w:p w14:paraId="6562741D" w14:textId="77777777" w:rsidR="003D671E" w:rsidRDefault="003D671E">
      <w:r>
        <w:t>The study of complex systems is central to understanding natural phenomena that exhibit apparent randomness and disorder. Giorgio Parisi’s Nobel-winning contributions, particularly in spin glasses and replica symmetry breaking, provide profound insights into how disordered systems maintain hidden order and statistical predictability. This paper examines Parisi’s theoretical contributions and explores their conceptual alignment with Angelito Malicse’s 4 universal laws: the law of karma/system integrity, the universal law of balance in nature, the universal feedback loop mechanism, and the universal interconnected nodes. Through detailed examples from physics, neuroscience, and economics, this paper demonstrates that Parisi’s work can be interpreted as a scientific manifestation of these universal laws.</w:t>
      </w:r>
    </w:p>
    <w:p w14:paraId="0D0D69A2" w14:textId="77777777" w:rsidR="003D671E" w:rsidRDefault="003D671E"/>
    <w:p w14:paraId="569A314F" w14:textId="77777777" w:rsidR="003D671E" w:rsidRDefault="003D671E">
      <w:pPr>
        <w:pBdr>
          <w:bottom w:val="single" w:sz="6" w:space="1" w:color="auto"/>
        </w:pBdr>
      </w:pPr>
    </w:p>
    <w:p w14:paraId="03A76F97" w14:textId="77777777" w:rsidR="003D671E" w:rsidRDefault="003D671E"/>
    <w:p w14:paraId="4970A8FB" w14:textId="3CDF3FD5" w:rsidR="003D671E" w:rsidRDefault="003D671E" w:rsidP="003D671E">
      <w:pPr>
        <w:pStyle w:val="ListParagraph"/>
        <w:numPr>
          <w:ilvl w:val="0"/>
          <w:numId w:val="1"/>
        </w:numPr>
      </w:pPr>
      <w:r>
        <w:t>Introduction</w:t>
      </w:r>
    </w:p>
    <w:p w14:paraId="020F76B6" w14:textId="77777777" w:rsidR="003D671E" w:rsidRDefault="003D671E"/>
    <w:p w14:paraId="2649C935" w14:textId="77777777" w:rsidR="003D671E" w:rsidRDefault="003D671E">
      <w:r>
        <w:t>Complex systems, ranging from disordered magnetic materials to neural networks, are characterized by a large number of interacting components whose collective behavior is not immediately predictable from individual elements. Traditional deterministic models often fail to explain emergent patterns in such systems. Giorgio Parisi’s research in statistical physics, particularly on spin glasses, provides an analytical framework for understanding disorder and complexity.</w:t>
      </w:r>
    </w:p>
    <w:p w14:paraId="77B8CCB8" w14:textId="77777777" w:rsidR="003D671E" w:rsidRDefault="003D671E"/>
    <w:p w14:paraId="0792B738" w14:textId="77777777" w:rsidR="003D671E" w:rsidRDefault="003D671E">
      <w:r>
        <w:t>Simultaneously, Angelito Malicse’s universal laws propose foundational principles governing all systems, emphasizing balance, feedback, integrity, and interconnection. By examining the parallels between Parisi’s findings and these laws, this paper seeks to provide a holistic understanding of complex systems across disciplines.</w:t>
      </w:r>
    </w:p>
    <w:p w14:paraId="228B82F0" w14:textId="77777777" w:rsidR="003D671E" w:rsidRDefault="003D671E"/>
    <w:p w14:paraId="5D2AEF60" w14:textId="77777777" w:rsidR="003D671E" w:rsidRDefault="003D671E">
      <w:pPr>
        <w:pBdr>
          <w:bottom w:val="single" w:sz="6" w:space="1" w:color="auto"/>
        </w:pBdr>
      </w:pPr>
    </w:p>
    <w:p w14:paraId="2D7EBEB7" w14:textId="77777777" w:rsidR="003D671E" w:rsidRDefault="003D671E"/>
    <w:p w14:paraId="72674FEA" w14:textId="6F50D856" w:rsidR="003D671E" w:rsidRDefault="003D671E" w:rsidP="003D671E">
      <w:pPr>
        <w:pStyle w:val="ListParagraph"/>
        <w:numPr>
          <w:ilvl w:val="0"/>
          <w:numId w:val="1"/>
        </w:numPr>
      </w:pPr>
      <w:r>
        <w:t>Giorgio Parisi’s Contributions to Complex Systems</w:t>
      </w:r>
    </w:p>
    <w:p w14:paraId="0071B142" w14:textId="77777777" w:rsidR="003D671E" w:rsidRDefault="003D671E"/>
    <w:p w14:paraId="24A9DE03" w14:textId="7DB74F16" w:rsidR="003D671E" w:rsidRDefault="003D671E" w:rsidP="003D671E">
      <w:pPr>
        <w:pStyle w:val="ListParagraph"/>
        <w:numPr>
          <w:ilvl w:val="1"/>
          <w:numId w:val="1"/>
        </w:numPr>
      </w:pPr>
      <w:r>
        <w:t>Spin Glasses and Disordered Systems</w:t>
      </w:r>
    </w:p>
    <w:p w14:paraId="23B6D2F0" w14:textId="77777777" w:rsidR="003D671E" w:rsidRDefault="003D671E" w:rsidP="003D671E">
      <w:pPr>
        <w:pStyle w:val="ListParagraph"/>
        <w:numPr>
          <w:ilvl w:val="1"/>
          <w:numId w:val="1"/>
        </w:numPr>
      </w:pPr>
    </w:p>
    <w:p w14:paraId="37C708DB" w14:textId="77777777" w:rsidR="003D671E" w:rsidRDefault="003D671E">
      <w:r>
        <w:t>Spin glasses are magnetic systems where the orientation of spins (magnetic moments) is irregular due to competing interactions among neighboring particles (Binder &amp; Young, 1986). Unlike ferromagnets, where all spins align, spin glasses exhibit frustration—a condition in which not all interactions can simultaneously reach their minimal energy state.</w:t>
      </w:r>
    </w:p>
    <w:p w14:paraId="69AB9C93" w14:textId="77777777" w:rsidR="003D671E" w:rsidRDefault="003D671E"/>
    <w:p w14:paraId="77A2A1EB" w14:textId="77777777" w:rsidR="003D671E" w:rsidRDefault="003D671E">
      <w:r>
        <w:t>Example: Consider a three-spin system where each pair prefers opposite alignment. It is impossible for all three spins to satisfy their preferred states simultaneously, resulting in a system with multiple stable configurations.</w:t>
      </w:r>
    </w:p>
    <w:p w14:paraId="352AB181" w14:textId="77777777" w:rsidR="003D671E" w:rsidRDefault="003D671E"/>
    <w:p w14:paraId="41E86260" w14:textId="36028C14" w:rsidR="003D671E" w:rsidRDefault="003D671E" w:rsidP="003D671E">
      <w:pPr>
        <w:pStyle w:val="ListParagraph"/>
        <w:numPr>
          <w:ilvl w:val="1"/>
          <w:numId w:val="1"/>
        </w:numPr>
      </w:pPr>
      <w:r>
        <w:t>Replica Symmetry Breaking</w:t>
      </w:r>
    </w:p>
    <w:p w14:paraId="0B12E5C7" w14:textId="77777777" w:rsidR="003D671E" w:rsidRDefault="003D671E" w:rsidP="003D671E">
      <w:pPr>
        <w:pStyle w:val="ListParagraph"/>
        <w:numPr>
          <w:ilvl w:val="1"/>
          <w:numId w:val="1"/>
        </w:numPr>
      </w:pPr>
    </w:p>
    <w:p w14:paraId="6F05C228" w14:textId="77777777" w:rsidR="003D671E" w:rsidRDefault="003D671E">
      <w:r>
        <w:t>Parisi introduced replica symmetry breaking (RSB) as a method to analyze the statistical properties of spin glasses (Parisi, 1979; 1983). The method involves creating multiple theoretical copies (“replicas”) of the system to study energy landscapes and hidden correlations.</w:t>
      </w:r>
    </w:p>
    <w:p w14:paraId="4AF66195" w14:textId="77777777" w:rsidR="003D671E" w:rsidRDefault="003D671E"/>
    <w:p w14:paraId="690A5DEE" w14:textId="77777777" w:rsidR="003D671E" w:rsidRDefault="003D671E">
      <w:r>
        <w:t>Practical Implications:</w:t>
      </w:r>
    </w:p>
    <w:p w14:paraId="4DC25445" w14:textId="77777777" w:rsidR="003D671E" w:rsidRDefault="003D671E"/>
    <w:p w14:paraId="3327A89E" w14:textId="77777777" w:rsidR="003D671E" w:rsidRDefault="003D671E">
      <w:r>
        <w:t>Neuroscience: Modeling memory networks and synaptic interactions (Amit, 1989).</w:t>
      </w:r>
    </w:p>
    <w:p w14:paraId="137C8F2A" w14:textId="77777777" w:rsidR="003D671E" w:rsidRDefault="003D671E"/>
    <w:p w14:paraId="2C8D08F6" w14:textId="77777777" w:rsidR="003D671E" w:rsidRDefault="003D671E">
      <w:r>
        <w:t>Optimization: Finding solutions in systems with many local minima, such as scheduling and logistics.</w:t>
      </w:r>
    </w:p>
    <w:p w14:paraId="399DA2E1" w14:textId="77777777" w:rsidR="003D671E" w:rsidRDefault="003D671E"/>
    <w:p w14:paraId="6F7E5F96" w14:textId="77777777" w:rsidR="003D671E" w:rsidRDefault="003D671E">
      <w:r>
        <w:t>Protein Folding: Understanding conformational landscapes in biological molecules (Bryngelson &amp; Wolynes, 1987).</w:t>
      </w:r>
    </w:p>
    <w:p w14:paraId="5E25F321" w14:textId="77777777" w:rsidR="003D671E" w:rsidRDefault="003D671E"/>
    <w:p w14:paraId="70ED1991" w14:textId="77777777" w:rsidR="003D671E" w:rsidRDefault="003D671E"/>
    <w:p w14:paraId="52FAD50C" w14:textId="77777777" w:rsidR="003D671E" w:rsidRDefault="003D671E">
      <w:r>
        <w:t>RSB demonstrates that even in apparent disorder, systems exhibit statistical regularities, which aligns with principles of emergent order in complex networks.</w:t>
      </w:r>
    </w:p>
    <w:p w14:paraId="7BCC137C" w14:textId="77777777" w:rsidR="003D671E" w:rsidRDefault="003D671E"/>
    <w:p w14:paraId="5F146BFD" w14:textId="77777777" w:rsidR="003D671E" w:rsidRDefault="003D671E">
      <w:pPr>
        <w:pBdr>
          <w:bottom w:val="single" w:sz="6" w:space="1" w:color="auto"/>
        </w:pBdr>
      </w:pPr>
    </w:p>
    <w:p w14:paraId="16B598DA" w14:textId="77777777" w:rsidR="003D671E" w:rsidRDefault="003D671E"/>
    <w:p w14:paraId="4FB5ACD9" w14:textId="2368C41A" w:rsidR="003D671E" w:rsidRDefault="003D671E" w:rsidP="003D671E">
      <w:pPr>
        <w:pStyle w:val="ListParagraph"/>
        <w:numPr>
          <w:ilvl w:val="0"/>
          <w:numId w:val="1"/>
        </w:numPr>
      </w:pPr>
      <w:r>
        <w:t>Angelito Malicse’s 4 Universal Laws</w:t>
      </w:r>
    </w:p>
    <w:p w14:paraId="07B4EFE1" w14:textId="77777777" w:rsidR="003D671E" w:rsidRDefault="003D671E"/>
    <w:p w14:paraId="4363458F" w14:textId="5674B92A" w:rsidR="003D671E" w:rsidRDefault="003D671E" w:rsidP="003D671E">
      <w:pPr>
        <w:pStyle w:val="ListParagraph"/>
        <w:numPr>
          <w:ilvl w:val="0"/>
          <w:numId w:val="2"/>
        </w:numPr>
      </w:pPr>
      <w:r>
        <w:t>Law of Karma / System Integrity: Systems must be free of defects or errors to function effectively.</w:t>
      </w:r>
    </w:p>
    <w:p w14:paraId="527048FA" w14:textId="77777777" w:rsidR="003D671E" w:rsidRDefault="003D671E"/>
    <w:p w14:paraId="38AC8A58" w14:textId="77777777" w:rsidR="003D671E" w:rsidRDefault="003D671E"/>
    <w:p w14:paraId="4E441E8B" w14:textId="76CF5E05" w:rsidR="003D671E" w:rsidRDefault="003D671E" w:rsidP="003D671E">
      <w:pPr>
        <w:pStyle w:val="ListParagraph"/>
        <w:numPr>
          <w:ilvl w:val="0"/>
          <w:numId w:val="2"/>
        </w:numPr>
      </w:pPr>
      <w:r>
        <w:t>Universal Law of Balance in Nature: All processes tend toward equilibrium or balance.</w:t>
      </w:r>
    </w:p>
    <w:p w14:paraId="2654ACC3" w14:textId="77777777" w:rsidR="003D671E" w:rsidRDefault="003D671E"/>
    <w:p w14:paraId="19748EC2" w14:textId="77777777" w:rsidR="003D671E" w:rsidRDefault="003D671E"/>
    <w:p w14:paraId="27955AC1" w14:textId="2382DC50" w:rsidR="003D671E" w:rsidRDefault="003D671E" w:rsidP="003D671E">
      <w:pPr>
        <w:pStyle w:val="ListParagraph"/>
        <w:numPr>
          <w:ilvl w:val="0"/>
          <w:numId w:val="2"/>
        </w:numPr>
      </w:pPr>
      <w:r>
        <w:t>Universal Feedback Loop Mechanism: Interactions within a system continuously adjust outcomes.</w:t>
      </w:r>
    </w:p>
    <w:p w14:paraId="27C77362" w14:textId="77777777" w:rsidR="003D671E" w:rsidRDefault="003D671E"/>
    <w:p w14:paraId="29A24534" w14:textId="77777777" w:rsidR="003D671E" w:rsidRDefault="003D671E"/>
    <w:p w14:paraId="5145A41F" w14:textId="7A7994EF" w:rsidR="003D671E" w:rsidRDefault="003D671E" w:rsidP="003D671E">
      <w:pPr>
        <w:pStyle w:val="ListParagraph"/>
        <w:numPr>
          <w:ilvl w:val="0"/>
          <w:numId w:val="2"/>
        </w:numPr>
      </w:pPr>
      <w:r>
        <w:t>Universal Interconnected Nodes: All elements within a system are interconnected; no node exists in isolation.</w:t>
      </w:r>
    </w:p>
    <w:p w14:paraId="77B616FE" w14:textId="77777777" w:rsidR="003D671E" w:rsidRDefault="003D671E"/>
    <w:p w14:paraId="1F9D1765" w14:textId="77777777" w:rsidR="003D671E" w:rsidRDefault="003D671E"/>
    <w:p w14:paraId="6897409A" w14:textId="77777777" w:rsidR="003D671E" w:rsidRDefault="003D671E"/>
    <w:p w14:paraId="0D9635A8" w14:textId="77777777" w:rsidR="003D671E" w:rsidRDefault="003D671E">
      <w:pPr>
        <w:pBdr>
          <w:bottom w:val="single" w:sz="6" w:space="1" w:color="auto"/>
        </w:pBdr>
      </w:pPr>
    </w:p>
    <w:p w14:paraId="31645336" w14:textId="77777777" w:rsidR="003D671E" w:rsidRDefault="003D671E"/>
    <w:p w14:paraId="70D90DD0" w14:textId="75563DC9" w:rsidR="003D671E" w:rsidRDefault="003D671E" w:rsidP="003D671E">
      <w:pPr>
        <w:pStyle w:val="ListParagraph"/>
        <w:numPr>
          <w:ilvl w:val="0"/>
          <w:numId w:val="2"/>
        </w:numPr>
      </w:pPr>
      <w:r>
        <w:t>Bridging Parisi’s Work with Universal Laws</w:t>
      </w:r>
    </w:p>
    <w:p w14:paraId="51F3E48A" w14:textId="77777777" w:rsidR="003D671E" w:rsidRDefault="003D671E"/>
    <w:p w14:paraId="14936544" w14:textId="3654200C" w:rsidR="003D671E" w:rsidRDefault="003D671E">
      <w:r>
        <w:t>Parisi’s Concept</w:t>
      </w:r>
      <w:r w:rsidR="00C34DD1">
        <w:t xml:space="preserve">  </w:t>
      </w:r>
      <w:r w:rsidR="00387134">
        <w:t xml:space="preserve">- </w:t>
      </w:r>
      <w:r w:rsidR="00C34DD1">
        <w:t xml:space="preserve">  </w:t>
      </w:r>
      <w:r>
        <w:t>Corresponding Universal Law</w:t>
      </w:r>
      <w:r>
        <w:tab/>
      </w:r>
      <w:r w:rsidR="00387134">
        <w:t xml:space="preserve">- </w:t>
      </w:r>
      <w:r>
        <w:t>Explanation</w:t>
      </w:r>
    </w:p>
    <w:p w14:paraId="75A0A117" w14:textId="77777777" w:rsidR="003D671E" w:rsidRDefault="003D671E"/>
    <w:p w14:paraId="2E50E2D2" w14:textId="7DBCDDB8" w:rsidR="003D671E" w:rsidRDefault="003D671E">
      <w:r>
        <w:t>Spin Glass Frustration</w:t>
      </w:r>
      <w:r>
        <w:tab/>
      </w:r>
      <w:r w:rsidR="003142F8">
        <w:t xml:space="preserve">  </w:t>
      </w:r>
      <w:r w:rsidR="006C10BF">
        <w:t>-</w:t>
      </w:r>
      <w:r w:rsidR="003142F8">
        <w:t xml:space="preserve">     </w:t>
      </w:r>
      <w:r>
        <w:t>Law of Karma / System Integrity</w:t>
      </w:r>
      <w:r w:rsidR="00514969">
        <w:t xml:space="preserve"> </w:t>
      </w:r>
      <w:r w:rsidR="009263AD">
        <w:t xml:space="preserve">- </w:t>
      </w:r>
      <w:r>
        <w:t>Even systems with defects exhibit constrained patterns determined by the system’s structure.</w:t>
      </w:r>
    </w:p>
    <w:p w14:paraId="701A68AE" w14:textId="0D3E011E" w:rsidR="003D671E" w:rsidRDefault="003D671E">
      <w:r>
        <w:t>Statistical Regularities in Disorder</w:t>
      </w:r>
      <w:r w:rsidR="009263AD">
        <w:t xml:space="preserve"> - </w:t>
      </w:r>
      <w:r>
        <w:t>Universal Law of Balance in Nature</w:t>
      </w:r>
      <w:r w:rsidR="00AE630D">
        <w:t xml:space="preserve">  -  </w:t>
      </w:r>
      <w:r>
        <w:t>Replica symmetry breaking shows that disorder tends toward equilibrium distributions.</w:t>
      </w:r>
    </w:p>
    <w:p w14:paraId="402EC59C" w14:textId="5D7A5B47" w:rsidR="003D671E" w:rsidRDefault="003D671E">
      <w:r>
        <w:t>Interaction of Spins Across Replicas</w:t>
      </w:r>
      <w:r w:rsidR="00B82002">
        <w:t xml:space="preserve">  -  </w:t>
      </w:r>
      <w:r>
        <w:t>Universal Feedback Loop Mechanism</w:t>
      </w:r>
      <w:r>
        <w:tab/>
      </w:r>
      <w:r w:rsidR="00F60C0D">
        <w:t xml:space="preserve"> -  </w:t>
      </w:r>
      <w:r>
        <w:t>Small changes in one component affect the entire system, reflecting dynamic feedback.</w:t>
      </w:r>
    </w:p>
    <w:p w14:paraId="5D5FC8D0" w14:textId="058821A1" w:rsidR="003D671E" w:rsidRDefault="003D671E">
      <w:r>
        <w:t>Network of Spins and Replicas</w:t>
      </w:r>
      <w:r w:rsidR="00F60C0D">
        <w:t xml:space="preserve"> - </w:t>
      </w:r>
      <w:r>
        <w:t>Universal Interconnected Nodes</w:t>
      </w:r>
      <w:r w:rsidR="00F60C0D">
        <w:t xml:space="preserve"> - </w:t>
      </w:r>
      <w:r>
        <w:t>Each component is part of a network where interconnections define emergent behavior.</w:t>
      </w:r>
    </w:p>
    <w:p w14:paraId="3EA7B6EB" w14:textId="77777777" w:rsidR="003D671E" w:rsidRDefault="003D671E"/>
    <w:p w14:paraId="432129AA" w14:textId="77777777" w:rsidR="003D671E" w:rsidRDefault="003D671E"/>
    <w:p w14:paraId="6A4845DB" w14:textId="77777777" w:rsidR="003D671E" w:rsidRDefault="003D671E">
      <w:r>
        <w:t>Examples:</w:t>
      </w:r>
    </w:p>
    <w:p w14:paraId="71ACE05C" w14:textId="77777777" w:rsidR="003D671E" w:rsidRDefault="003D671E"/>
    <w:p w14:paraId="102828A7" w14:textId="77777777" w:rsidR="003D671E" w:rsidRDefault="003D671E">
      <w:r>
        <w:t>Weather Modeling: Chaotic systems like weather follow statistical patterns predictable via complex systems theory (Lorenz, 1963).</w:t>
      </w:r>
    </w:p>
    <w:p w14:paraId="6FAC527A" w14:textId="77777777" w:rsidR="003D671E" w:rsidRDefault="003D671E"/>
    <w:p w14:paraId="40E4FAEC" w14:textId="77777777" w:rsidR="003D671E" w:rsidRDefault="003D671E">
      <w:r>
        <w:t>Machine Learning: Neural network training relies on iterative feedback and interconnection, analogous to spin interactions.</w:t>
      </w:r>
    </w:p>
    <w:p w14:paraId="2B7AF917" w14:textId="77777777" w:rsidR="003D671E" w:rsidRDefault="003D671E"/>
    <w:p w14:paraId="27B2BA87" w14:textId="77777777" w:rsidR="003D671E" w:rsidRDefault="003D671E">
      <w:r>
        <w:t>Economics: Financial markets, though seemingly random, exhibit statistical regularities and emergent stability patterns, consistent with replica symmetry concepts.</w:t>
      </w:r>
    </w:p>
    <w:p w14:paraId="0EAA9859" w14:textId="77777777" w:rsidR="003D671E" w:rsidRDefault="003D671E"/>
    <w:p w14:paraId="41A356DD" w14:textId="77777777" w:rsidR="003D671E" w:rsidRDefault="003D671E"/>
    <w:p w14:paraId="32482F88" w14:textId="77777777" w:rsidR="003D671E" w:rsidRDefault="003D671E">
      <w:pPr>
        <w:pBdr>
          <w:bottom w:val="single" w:sz="6" w:space="1" w:color="auto"/>
        </w:pBdr>
      </w:pPr>
    </w:p>
    <w:p w14:paraId="3A28459F" w14:textId="77777777" w:rsidR="003D671E" w:rsidRDefault="003D671E"/>
    <w:p w14:paraId="3603B862" w14:textId="43E63EE3" w:rsidR="003D671E" w:rsidRDefault="003D671E" w:rsidP="003D671E">
      <w:pPr>
        <w:pStyle w:val="ListParagraph"/>
        <w:numPr>
          <w:ilvl w:val="0"/>
          <w:numId w:val="2"/>
        </w:numPr>
      </w:pPr>
      <w:r>
        <w:t>Discussion</w:t>
      </w:r>
    </w:p>
    <w:p w14:paraId="47C5565A" w14:textId="77777777" w:rsidR="003D671E" w:rsidRDefault="003D671E"/>
    <w:p w14:paraId="788E90DC" w14:textId="77777777" w:rsidR="003D671E" w:rsidRDefault="003D671E">
      <w:r>
        <w:t>Parisi’s research validates key principles of Malicse’s universal laws. It demonstrates that:</w:t>
      </w:r>
    </w:p>
    <w:p w14:paraId="105843C8" w14:textId="77777777" w:rsidR="003D671E" w:rsidRDefault="003D671E"/>
    <w:p w14:paraId="252D0CE0" w14:textId="77777777" w:rsidR="003D671E" w:rsidRDefault="003D671E">
      <w:r>
        <w:t>Systems can maintain functionality despite apparent disorder.</w:t>
      </w:r>
    </w:p>
    <w:p w14:paraId="4C53B036" w14:textId="77777777" w:rsidR="003D671E" w:rsidRDefault="003D671E"/>
    <w:p w14:paraId="419BE25B" w14:textId="77777777" w:rsidR="003D671E" w:rsidRDefault="003D671E">
      <w:r>
        <w:t>Disordered systems naturally organize into balanced patterns.</w:t>
      </w:r>
    </w:p>
    <w:p w14:paraId="144795A0" w14:textId="77777777" w:rsidR="003D671E" w:rsidRDefault="003D671E"/>
    <w:p w14:paraId="1943E96E" w14:textId="77777777" w:rsidR="003D671E" w:rsidRDefault="003D671E">
      <w:r>
        <w:t>Feedback mechanisms drive emergent behavior.</w:t>
      </w:r>
    </w:p>
    <w:p w14:paraId="5D5ECD51" w14:textId="77777777" w:rsidR="003D671E" w:rsidRDefault="003D671E"/>
    <w:p w14:paraId="18F78AA6" w14:textId="77777777" w:rsidR="003D671E" w:rsidRDefault="003D671E">
      <w:r>
        <w:t>Interconnected nodes collectively shape outcomes.</w:t>
      </w:r>
    </w:p>
    <w:p w14:paraId="6B8EBD32" w14:textId="77777777" w:rsidR="003D671E" w:rsidRDefault="003D671E"/>
    <w:p w14:paraId="5DFD1E86" w14:textId="77777777" w:rsidR="003D671E" w:rsidRDefault="003D671E"/>
    <w:p w14:paraId="5288E228" w14:textId="77777777" w:rsidR="003D671E" w:rsidRDefault="003D671E">
      <w:r>
        <w:t>This convergence suggests that universal laws are not merely philosophical concepts but can be empirically observed and mathematically modeled in physical and biological systems.</w:t>
      </w:r>
    </w:p>
    <w:p w14:paraId="6858EC73" w14:textId="77777777" w:rsidR="003D671E" w:rsidRDefault="003D671E"/>
    <w:p w14:paraId="3673E267" w14:textId="77777777" w:rsidR="003D671E" w:rsidRDefault="003D671E">
      <w:pPr>
        <w:pBdr>
          <w:bottom w:val="single" w:sz="6" w:space="1" w:color="auto"/>
        </w:pBdr>
      </w:pPr>
    </w:p>
    <w:p w14:paraId="11046F71" w14:textId="77777777" w:rsidR="003D671E" w:rsidRDefault="003D671E"/>
    <w:p w14:paraId="7233F11A" w14:textId="6857F5FD" w:rsidR="003D671E" w:rsidRDefault="003D671E" w:rsidP="003D671E">
      <w:pPr>
        <w:pStyle w:val="ListParagraph"/>
        <w:numPr>
          <w:ilvl w:val="0"/>
          <w:numId w:val="2"/>
        </w:numPr>
      </w:pPr>
      <w:r>
        <w:t>Conclusion</w:t>
      </w:r>
    </w:p>
    <w:p w14:paraId="4DB57558" w14:textId="77777777" w:rsidR="003D671E" w:rsidRDefault="003D671E"/>
    <w:p w14:paraId="45639765" w14:textId="77777777" w:rsidR="003D671E" w:rsidRDefault="003D671E">
      <w:r>
        <w:t>Giorgio Parisi’s pioneering work on spin glasses and complex systems offers profound scientific insight into the nature of disorder, balance, feedback, and interconnection. When interpreted through the lens of Angelito Malicse’s 4 universal laws, Parisi’s findings provide a tangible demonstration of how these laws operate in both natural and artificial systems. This interdisciplinary perspective bridges physics, biology, neuroscience, and social systems, offering a holistic framework for understanding complexity.</w:t>
      </w:r>
    </w:p>
    <w:p w14:paraId="18B3E326" w14:textId="77777777" w:rsidR="003D671E" w:rsidRDefault="003D671E"/>
    <w:p w14:paraId="481DDA08" w14:textId="77777777" w:rsidR="003D671E" w:rsidRDefault="003D671E">
      <w:pPr>
        <w:pBdr>
          <w:bottom w:val="single" w:sz="6" w:space="1" w:color="auto"/>
        </w:pBdr>
      </w:pPr>
    </w:p>
    <w:p w14:paraId="565F40AF" w14:textId="77777777" w:rsidR="003D671E" w:rsidRDefault="003D671E"/>
    <w:p w14:paraId="1F4162ED" w14:textId="77777777" w:rsidR="003D671E" w:rsidRDefault="003D671E">
      <w:r>
        <w:t>References</w:t>
      </w:r>
    </w:p>
    <w:p w14:paraId="2A7CE069" w14:textId="77777777" w:rsidR="003D671E" w:rsidRDefault="003D671E"/>
    <w:p w14:paraId="13B9EC78" w14:textId="77777777" w:rsidR="003D671E" w:rsidRDefault="003D671E">
      <w:r>
        <w:t>Amit, D. J. (1989). Modeling Brain Function: The World of Attractor Neural Networks. Cambridge University Press.</w:t>
      </w:r>
    </w:p>
    <w:p w14:paraId="5EB186A4" w14:textId="77777777" w:rsidR="003D671E" w:rsidRDefault="003D671E"/>
    <w:p w14:paraId="5B87339E" w14:textId="77777777" w:rsidR="003D671E" w:rsidRDefault="003D671E">
      <w:r>
        <w:t>Binder, K., &amp; Young, A. P. (1986). Spin glasses: Experimental facts, theoretical concepts, and open questions. Reviews of Modern Physics, 58(4), 801–976.</w:t>
      </w:r>
    </w:p>
    <w:p w14:paraId="6CD41FC5" w14:textId="77777777" w:rsidR="003D671E" w:rsidRDefault="003D671E"/>
    <w:p w14:paraId="20D3AD92" w14:textId="77777777" w:rsidR="003D671E" w:rsidRDefault="003D671E">
      <w:r>
        <w:t>Bryngelson, J. D., &amp; Wolynes, P. G. (1987). Spin glasses and the statistical mechanics of protein folding. Proceedings of the National Academy of Sciences, 84(21), 7524–7528.</w:t>
      </w:r>
    </w:p>
    <w:p w14:paraId="73B68E2E" w14:textId="77777777" w:rsidR="003D671E" w:rsidRDefault="003D671E"/>
    <w:p w14:paraId="3D797A3D" w14:textId="77777777" w:rsidR="003D671E" w:rsidRDefault="003D671E">
      <w:r>
        <w:t>Lorenz, E. N. (1963). Deterministic nonperiodic flow. Journal of the Atmospheric Sciences, 20(2), 130–141.</w:t>
      </w:r>
    </w:p>
    <w:p w14:paraId="785355D7" w14:textId="77777777" w:rsidR="003D671E" w:rsidRDefault="003D671E"/>
    <w:p w14:paraId="30111796" w14:textId="77777777" w:rsidR="003D671E" w:rsidRDefault="003D671E">
      <w:r>
        <w:t>Parisi, G. (1979). Infinite number of order parameters for spin-glasses. Physical Review Letters, 43(23), 1754–1756.</w:t>
      </w:r>
    </w:p>
    <w:p w14:paraId="1AC2A059" w14:textId="77777777" w:rsidR="003D671E" w:rsidRDefault="003D671E"/>
    <w:p w14:paraId="378E3B6B" w14:textId="77777777" w:rsidR="003D671E" w:rsidRDefault="003D671E">
      <w:r>
        <w:t>Parisi, G. (1983). Order parameter for spin-glasses. Physical Review Letters, 50(24), 1946–1948.</w:t>
      </w:r>
    </w:p>
    <w:p w14:paraId="668A3D7A" w14:textId="77777777" w:rsidR="003D671E" w:rsidRDefault="003D671E"/>
    <w:p w14:paraId="606567B5" w14:textId="77777777" w:rsidR="003D671E" w:rsidRDefault="003D671E"/>
    <w:p w14:paraId="2D48644B" w14:textId="77777777" w:rsidR="003D671E" w:rsidRDefault="003D671E">
      <w:pPr>
        <w:pBdr>
          <w:bottom w:val="single" w:sz="6" w:space="1" w:color="auto"/>
        </w:pBdr>
      </w:pPr>
    </w:p>
    <w:p w14:paraId="223E18A8" w14:textId="77777777" w:rsidR="003D671E" w:rsidRDefault="003D671E"/>
    <w:p w14:paraId="48F7AA19" w14:textId="7363F998" w:rsidR="003D671E" w:rsidRDefault="003D671E" w:rsidP="003D671E"/>
    <w:p w14:paraId="5DB7B883" w14:textId="77777777" w:rsidR="003D671E" w:rsidRDefault="003D671E"/>
    <w:sectPr w:rsidR="003D6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2BB"/>
    <w:multiLevelType w:val="hybridMultilevel"/>
    <w:tmpl w:val="AF7840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54D00"/>
    <w:multiLevelType w:val="multilevel"/>
    <w:tmpl w:val="0A328DEA"/>
    <w:lvl w:ilvl="0">
      <w:start w:val="1"/>
      <w:numFmt w:val="decimal"/>
      <w:lvlText w:val="%1."/>
      <w:lvlJc w:val="left"/>
      <w:pPr>
        <w:ind w:left="720" w:hanging="360"/>
      </w:pPr>
      <w:rPr>
        <w:rFonts w:hint="default"/>
      </w:rPr>
    </w:lvl>
    <w:lvl w:ilvl="1">
      <w:start w:val="1"/>
      <w:numFmt w:val="decimal"/>
      <w:isLgl/>
      <w:lvlText w:val="%1.%2"/>
      <w:lvlJc w:val="left"/>
      <w:pPr>
        <w:ind w:left="733" w:hanging="3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08155181">
    <w:abstractNumId w:val="1"/>
  </w:num>
  <w:num w:numId="2" w16cid:durableId="68937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1E"/>
    <w:rsid w:val="003142F8"/>
    <w:rsid w:val="00321FAE"/>
    <w:rsid w:val="00387134"/>
    <w:rsid w:val="003A5F4C"/>
    <w:rsid w:val="003D671E"/>
    <w:rsid w:val="00514969"/>
    <w:rsid w:val="006C10BF"/>
    <w:rsid w:val="009263AD"/>
    <w:rsid w:val="00AE630D"/>
    <w:rsid w:val="00B82002"/>
    <w:rsid w:val="00C34DD1"/>
    <w:rsid w:val="00EA703A"/>
    <w:rsid w:val="00F6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6E6DC"/>
  <w15:chartTrackingRefBased/>
  <w15:docId w15:val="{B327C217-940D-F349-A92F-0CE974AD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71E"/>
    <w:rPr>
      <w:rFonts w:eastAsiaTheme="majorEastAsia" w:cstheme="majorBidi"/>
      <w:color w:val="272727" w:themeColor="text1" w:themeTint="D8"/>
    </w:rPr>
  </w:style>
  <w:style w:type="paragraph" w:styleId="Title">
    <w:name w:val="Title"/>
    <w:basedOn w:val="Normal"/>
    <w:next w:val="Normal"/>
    <w:link w:val="TitleChar"/>
    <w:uiPriority w:val="10"/>
    <w:qFormat/>
    <w:rsid w:val="003D6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71E"/>
    <w:pPr>
      <w:spacing w:before="160"/>
      <w:jc w:val="center"/>
    </w:pPr>
    <w:rPr>
      <w:i/>
      <w:iCs/>
      <w:color w:val="404040" w:themeColor="text1" w:themeTint="BF"/>
    </w:rPr>
  </w:style>
  <w:style w:type="character" w:customStyle="1" w:styleId="QuoteChar">
    <w:name w:val="Quote Char"/>
    <w:basedOn w:val="DefaultParagraphFont"/>
    <w:link w:val="Quote"/>
    <w:uiPriority w:val="29"/>
    <w:rsid w:val="003D671E"/>
    <w:rPr>
      <w:i/>
      <w:iCs/>
      <w:color w:val="404040" w:themeColor="text1" w:themeTint="BF"/>
    </w:rPr>
  </w:style>
  <w:style w:type="paragraph" w:styleId="ListParagraph">
    <w:name w:val="List Paragraph"/>
    <w:basedOn w:val="Normal"/>
    <w:uiPriority w:val="34"/>
    <w:qFormat/>
    <w:rsid w:val="003D671E"/>
    <w:pPr>
      <w:ind w:left="720"/>
      <w:contextualSpacing/>
    </w:pPr>
  </w:style>
  <w:style w:type="character" w:styleId="IntenseEmphasis">
    <w:name w:val="Intense Emphasis"/>
    <w:basedOn w:val="DefaultParagraphFont"/>
    <w:uiPriority w:val="21"/>
    <w:qFormat/>
    <w:rsid w:val="003D671E"/>
    <w:rPr>
      <w:i/>
      <w:iCs/>
      <w:color w:val="0F4761" w:themeColor="accent1" w:themeShade="BF"/>
    </w:rPr>
  </w:style>
  <w:style w:type="paragraph" w:styleId="IntenseQuote">
    <w:name w:val="Intense Quote"/>
    <w:basedOn w:val="Normal"/>
    <w:next w:val="Normal"/>
    <w:link w:val="IntenseQuoteChar"/>
    <w:uiPriority w:val="30"/>
    <w:qFormat/>
    <w:rsid w:val="003D6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71E"/>
    <w:rPr>
      <w:i/>
      <w:iCs/>
      <w:color w:val="0F4761" w:themeColor="accent1" w:themeShade="BF"/>
    </w:rPr>
  </w:style>
  <w:style w:type="character" w:styleId="IntenseReference">
    <w:name w:val="Intense Reference"/>
    <w:basedOn w:val="DefaultParagraphFont"/>
    <w:uiPriority w:val="32"/>
    <w:qFormat/>
    <w:rsid w:val="003D67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2025-12-09T23:53:00Z</dcterms:created>
  <dcterms:modified xsi:type="dcterms:W3CDTF">2025-12-09T23:53:00Z</dcterms:modified>
</cp:coreProperties>
</file>