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1473E" w14:textId="365735DF" w:rsidR="00637317" w:rsidRPr="00637317" w:rsidRDefault="00637317" w:rsidP="00637317">
      <w:pPr>
        <w:jc w:val="center"/>
        <w:rPr>
          <w:rFonts w:ascii="Garamond" w:hAnsi="Garamond"/>
          <w:b/>
          <w:bCs/>
        </w:rPr>
      </w:pPr>
      <w:r w:rsidRPr="00637317">
        <w:rPr>
          <w:rFonts w:ascii="Garamond" w:hAnsi="Garamond"/>
          <w:b/>
          <w:bCs/>
        </w:rPr>
        <w:t>**** Pre-publication Draft ***</w:t>
      </w:r>
    </w:p>
    <w:p w14:paraId="2379FC09" w14:textId="77777777" w:rsidR="00637317" w:rsidRPr="00637317" w:rsidRDefault="00637317" w:rsidP="00637317">
      <w:pPr>
        <w:jc w:val="center"/>
        <w:rPr>
          <w:rFonts w:ascii="Garamond" w:hAnsi="Garamond"/>
          <w:b/>
          <w:bCs/>
        </w:rPr>
      </w:pPr>
    </w:p>
    <w:p w14:paraId="74237A71" w14:textId="77777777" w:rsidR="00637317" w:rsidRDefault="00637317" w:rsidP="001D1044">
      <w:pPr>
        <w:rPr>
          <w:rFonts w:ascii="Garamond" w:hAnsi="Garamond"/>
        </w:rPr>
      </w:pPr>
    </w:p>
    <w:p w14:paraId="47BBEAC8" w14:textId="19C6A137" w:rsidR="001D1044" w:rsidRPr="00600E69" w:rsidRDefault="001D1044" w:rsidP="001D1044">
      <w:pPr>
        <w:rPr>
          <w:rFonts w:ascii="Garamond" w:hAnsi="Garamond"/>
        </w:rPr>
      </w:pPr>
      <w:r w:rsidRPr="00600E69">
        <w:rPr>
          <w:rFonts w:ascii="Garamond" w:hAnsi="Garamond"/>
        </w:rPr>
        <w:t>Lilian O’Brien</w:t>
      </w:r>
    </w:p>
    <w:p w14:paraId="014C5FA0" w14:textId="450829B5" w:rsidR="00D42841" w:rsidRDefault="00D42841" w:rsidP="001D1044">
      <w:pPr>
        <w:rPr>
          <w:rFonts w:ascii="Garamond" w:hAnsi="Garamond"/>
        </w:rPr>
      </w:pPr>
      <w:r w:rsidRPr="00D42841">
        <w:rPr>
          <w:rFonts w:ascii="Garamond" w:hAnsi="Garamond"/>
        </w:rPr>
        <w:t>Helsinki Collegium for Advanced Stu</w:t>
      </w:r>
      <w:r>
        <w:rPr>
          <w:rFonts w:ascii="Garamond" w:hAnsi="Garamond"/>
        </w:rPr>
        <w:t>dies</w:t>
      </w:r>
    </w:p>
    <w:p w14:paraId="38A27B03" w14:textId="0E561FC2" w:rsidR="00D42841" w:rsidRPr="00D42841" w:rsidRDefault="00D42841" w:rsidP="001D1044">
      <w:pPr>
        <w:rPr>
          <w:rFonts w:ascii="Garamond" w:hAnsi="Garamond"/>
        </w:rPr>
      </w:pPr>
      <w:r>
        <w:rPr>
          <w:rFonts w:ascii="Garamond" w:hAnsi="Garamond"/>
        </w:rPr>
        <w:t>University of Helsinki</w:t>
      </w:r>
    </w:p>
    <w:p w14:paraId="0DE0487C" w14:textId="5951C85C" w:rsidR="001D1044" w:rsidRPr="00600E69" w:rsidRDefault="00000000" w:rsidP="001D1044">
      <w:pPr>
        <w:rPr>
          <w:rFonts w:ascii="Garamond" w:hAnsi="Garamond"/>
        </w:rPr>
      </w:pPr>
      <w:hyperlink r:id="rId8" w:history="1">
        <w:r w:rsidR="001D1044" w:rsidRPr="00600E69">
          <w:rPr>
            <w:rStyle w:val="Hyperlink"/>
            <w:rFonts w:ascii="Garamond" w:hAnsi="Garamond"/>
          </w:rPr>
          <w:t>lilian.obrien@helsinki.fi</w:t>
        </w:r>
      </w:hyperlink>
    </w:p>
    <w:p w14:paraId="5964ED14" w14:textId="4D78B7CD" w:rsidR="001D1044" w:rsidRPr="00600E69" w:rsidRDefault="001D1044" w:rsidP="001D1044">
      <w:pPr>
        <w:rPr>
          <w:rFonts w:ascii="Garamond" w:hAnsi="Garamond"/>
        </w:rPr>
      </w:pPr>
    </w:p>
    <w:p w14:paraId="4577E16C" w14:textId="77777777" w:rsidR="007B6F08" w:rsidRPr="00600E69" w:rsidRDefault="007B6F08" w:rsidP="001D1044">
      <w:pPr>
        <w:rPr>
          <w:rFonts w:ascii="Garamond" w:hAnsi="Garamond"/>
        </w:rPr>
      </w:pPr>
    </w:p>
    <w:p w14:paraId="78A2A3C1" w14:textId="74ED2F36" w:rsidR="001D1044" w:rsidRPr="00CF2E21" w:rsidRDefault="00CF2E21" w:rsidP="00CF2E21">
      <w:pPr>
        <w:jc w:val="center"/>
        <w:rPr>
          <w:rFonts w:ascii="Garamond" w:hAnsi="Garamond"/>
          <w:b/>
          <w:bCs/>
        </w:rPr>
      </w:pPr>
      <w:r w:rsidRPr="00CF2E21">
        <w:rPr>
          <w:rFonts w:ascii="Garamond" w:hAnsi="Garamond"/>
          <w:b/>
          <w:bCs/>
        </w:rPr>
        <w:t>Rationalizing Inquiry and Historical Understanding</w:t>
      </w:r>
    </w:p>
    <w:p w14:paraId="461BF263" w14:textId="77777777" w:rsidR="001D1044" w:rsidRDefault="001D1044" w:rsidP="001D1044">
      <w:pPr>
        <w:rPr>
          <w:rFonts w:ascii="Garamond" w:hAnsi="Garamond"/>
        </w:rPr>
      </w:pPr>
    </w:p>
    <w:p w14:paraId="08651575" w14:textId="021767B2" w:rsidR="00655177" w:rsidRPr="00655177" w:rsidRDefault="00655177" w:rsidP="001D1044">
      <w:pPr>
        <w:rPr>
          <w:rFonts w:ascii="Garamond" w:hAnsi="Garamond"/>
          <w:b/>
          <w:bCs/>
        </w:rPr>
      </w:pPr>
      <w:r w:rsidRPr="00655177">
        <w:rPr>
          <w:rFonts w:ascii="Garamond" w:hAnsi="Garamond"/>
          <w:b/>
          <w:bCs/>
        </w:rPr>
        <w:t>Abstract</w:t>
      </w:r>
    </w:p>
    <w:p w14:paraId="130B4CC6" w14:textId="77777777" w:rsidR="00655177" w:rsidRDefault="00655177" w:rsidP="001D1044">
      <w:pPr>
        <w:rPr>
          <w:rFonts w:ascii="Garamond" w:hAnsi="Garamond"/>
        </w:rPr>
      </w:pPr>
    </w:p>
    <w:p w14:paraId="5D91DFD7" w14:textId="2B8E4B2F" w:rsidR="00655177" w:rsidRPr="00534086" w:rsidRDefault="00655177" w:rsidP="00655177">
      <w:pPr>
        <w:rPr>
          <w:rFonts w:ascii="Garamond" w:hAnsi="Garamond"/>
        </w:rPr>
      </w:pPr>
      <w:r>
        <w:rPr>
          <w:rFonts w:ascii="Garamond" w:hAnsi="Garamond"/>
        </w:rPr>
        <w:t xml:space="preserve">In “The epistemic goals of the humanities” </w:t>
      </w:r>
      <w:r w:rsidRPr="00534086">
        <w:rPr>
          <w:rFonts w:ascii="Garamond" w:hAnsi="Garamond"/>
        </w:rPr>
        <w:t xml:space="preserve">Stephen Grimm </w:t>
      </w:r>
      <w:r>
        <w:rPr>
          <w:rFonts w:ascii="Garamond" w:hAnsi="Garamond"/>
        </w:rPr>
        <w:t xml:space="preserve">argues </w:t>
      </w:r>
      <w:r w:rsidRPr="00534086">
        <w:rPr>
          <w:rFonts w:ascii="Garamond" w:hAnsi="Garamond"/>
        </w:rPr>
        <w:t xml:space="preserve">for epistemic continuities between the humanities, on one hand, and the social and natural sciences, on the other. </w:t>
      </w:r>
      <w:r>
        <w:rPr>
          <w:rFonts w:ascii="Garamond" w:hAnsi="Garamond"/>
        </w:rPr>
        <w:t>This</w:t>
      </w:r>
      <w:r w:rsidRPr="00534086">
        <w:rPr>
          <w:rFonts w:ascii="Garamond" w:hAnsi="Garamond"/>
        </w:rPr>
        <w:t xml:space="preserve"> </w:t>
      </w:r>
      <w:r>
        <w:rPr>
          <w:rFonts w:ascii="Garamond" w:hAnsi="Garamond"/>
        </w:rPr>
        <w:t xml:space="preserve">paper </w:t>
      </w:r>
      <w:r w:rsidRPr="00534086">
        <w:rPr>
          <w:rFonts w:ascii="Garamond" w:hAnsi="Garamond"/>
        </w:rPr>
        <w:t>focus on discontinuities. Drawing inspiration from Svetlana Alexievich</w:t>
      </w:r>
      <w:r>
        <w:rPr>
          <w:rFonts w:ascii="Garamond" w:hAnsi="Garamond"/>
        </w:rPr>
        <w:t>’s literary non-fiction</w:t>
      </w:r>
      <w:r w:rsidRPr="00534086">
        <w:rPr>
          <w:rFonts w:ascii="Garamond" w:hAnsi="Garamond"/>
        </w:rPr>
        <w:t xml:space="preserve">, I argue that if </w:t>
      </w:r>
      <w:r>
        <w:rPr>
          <w:rFonts w:ascii="Garamond" w:hAnsi="Garamond"/>
        </w:rPr>
        <w:t>a reader is</w:t>
      </w:r>
      <w:r w:rsidRPr="00534086">
        <w:rPr>
          <w:rFonts w:ascii="Garamond" w:hAnsi="Garamond"/>
        </w:rPr>
        <w:t xml:space="preserve"> to</w:t>
      </w:r>
      <w:r>
        <w:rPr>
          <w:rFonts w:ascii="Garamond" w:hAnsi="Garamond"/>
        </w:rPr>
        <w:t xml:space="preserve"> gain</w:t>
      </w:r>
      <w:r w:rsidRPr="00534086">
        <w:rPr>
          <w:rFonts w:ascii="Garamond" w:hAnsi="Garamond"/>
        </w:rPr>
        <w:t xml:space="preserve"> </w:t>
      </w:r>
      <w:r>
        <w:rPr>
          <w:rFonts w:ascii="Garamond" w:hAnsi="Garamond"/>
        </w:rPr>
        <w:t xml:space="preserve">a specific kind of </w:t>
      </w:r>
      <w:r w:rsidRPr="00534086">
        <w:rPr>
          <w:rFonts w:ascii="Garamond" w:hAnsi="Garamond"/>
        </w:rPr>
        <w:t>understand</w:t>
      </w:r>
      <w:r>
        <w:rPr>
          <w:rFonts w:ascii="Garamond" w:hAnsi="Garamond"/>
        </w:rPr>
        <w:t>ing of the actions of the agents who appear in such work</w:t>
      </w:r>
      <w:r w:rsidRPr="00534086">
        <w:rPr>
          <w:rFonts w:ascii="Garamond" w:hAnsi="Garamond"/>
        </w:rPr>
        <w:t>,</w:t>
      </w:r>
      <w:r>
        <w:rPr>
          <w:rFonts w:ascii="Garamond" w:hAnsi="Garamond"/>
        </w:rPr>
        <w:t xml:space="preserve"> they must</w:t>
      </w:r>
      <w:r w:rsidRPr="00534086">
        <w:rPr>
          <w:rFonts w:ascii="Garamond" w:hAnsi="Garamond"/>
        </w:rPr>
        <w:t xml:space="preserve"> engage in a rational evaluation of th</w:t>
      </w:r>
      <w:r>
        <w:rPr>
          <w:rFonts w:ascii="Garamond" w:hAnsi="Garamond"/>
        </w:rPr>
        <w:t>os</w:t>
      </w:r>
      <w:r w:rsidRPr="00534086">
        <w:rPr>
          <w:rFonts w:ascii="Garamond" w:hAnsi="Garamond"/>
        </w:rPr>
        <w:t xml:space="preserve">e agents’ </w:t>
      </w:r>
      <w:r>
        <w:rPr>
          <w:rFonts w:ascii="Garamond" w:hAnsi="Garamond"/>
        </w:rPr>
        <w:t>reasons</w:t>
      </w:r>
      <w:r w:rsidRPr="00534086">
        <w:rPr>
          <w:rFonts w:ascii="Garamond" w:hAnsi="Garamond"/>
        </w:rPr>
        <w:t xml:space="preserve"> and actions. </w:t>
      </w:r>
      <w:r>
        <w:rPr>
          <w:rFonts w:ascii="Garamond" w:hAnsi="Garamond"/>
        </w:rPr>
        <w:t xml:space="preserve">This epistemic process may yield, not just understanding of another’s action, but a grip on the evaluative distance between the reader and the agents she reads about, together with a greater appreciation of normative matters. These epistemic gains are, I suggest, central to the value of the humanities, and play a key role in its corrective power. </w:t>
      </w:r>
    </w:p>
    <w:p w14:paraId="46A90782" w14:textId="77777777" w:rsidR="00655177" w:rsidRDefault="00655177" w:rsidP="001D1044">
      <w:pPr>
        <w:rPr>
          <w:rFonts w:ascii="Garamond" w:hAnsi="Garamond"/>
        </w:rPr>
      </w:pPr>
    </w:p>
    <w:p w14:paraId="35472FB5" w14:textId="77777777" w:rsidR="001D1044" w:rsidRDefault="001D1044" w:rsidP="001D1044">
      <w:pPr>
        <w:rPr>
          <w:rFonts w:ascii="Garamond" w:hAnsi="Garamond"/>
          <w:b/>
          <w:bCs/>
        </w:rPr>
      </w:pPr>
    </w:p>
    <w:p w14:paraId="2FC5A703" w14:textId="77777777" w:rsidR="000D5249" w:rsidRDefault="001D1044" w:rsidP="00431A93">
      <w:pPr>
        <w:spacing w:line="480" w:lineRule="auto"/>
        <w:rPr>
          <w:rFonts w:ascii="Garamond" w:hAnsi="Garamond"/>
          <w:b/>
          <w:bCs/>
        </w:rPr>
      </w:pPr>
      <w:r w:rsidRPr="001D1044">
        <w:rPr>
          <w:rFonts w:ascii="Garamond" w:hAnsi="Garamond"/>
          <w:b/>
          <w:bCs/>
        </w:rPr>
        <w:t xml:space="preserve">1. </w:t>
      </w:r>
      <w:r w:rsidR="000D5249">
        <w:rPr>
          <w:rFonts w:ascii="Garamond" w:hAnsi="Garamond"/>
          <w:b/>
          <w:bCs/>
        </w:rPr>
        <w:t>A chorus, a collage</w:t>
      </w:r>
      <w:r w:rsidR="000D5249">
        <w:rPr>
          <w:rStyle w:val="FootnoteReference"/>
          <w:rFonts w:ascii="Garamond" w:hAnsi="Garamond"/>
        </w:rPr>
        <w:footnoteReference w:id="1"/>
      </w:r>
    </w:p>
    <w:p w14:paraId="40EE256E" w14:textId="77777777" w:rsidR="00D46644" w:rsidRDefault="00D46644" w:rsidP="00D46644">
      <w:pPr>
        <w:ind w:left="720"/>
        <w:rPr>
          <w:rFonts w:ascii="Garamond" w:hAnsi="Garamond"/>
        </w:rPr>
      </w:pPr>
      <w:r w:rsidRPr="001D1044">
        <w:rPr>
          <w:rFonts w:ascii="Garamond" w:hAnsi="Garamond"/>
        </w:rPr>
        <w:t>“Everything we know about war we know with “a man’s voice”. We are all captives of “men’s” notions and “men’s” sense of war. Women are silent. … Even those who were at the front say nothing. If they suddenly begin to remember, they don’t talk about the “women’s” war but about the “men’s”. They tune into the canon. And only at home or waxing tearful with their combat girlfriends do they begin to talk about their war, war unknown … to all of us. … I want to write the history of that war. A women’s history.”</w:t>
      </w:r>
    </w:p>
    <w:p w14:paraId="001168EE" w14:textId="28483C6D" w:rsidR="00D46644" w:rsidRDefault="00D46644" w:rsidP="00D46644">
      <w:pPr>
        <w:ind w:left="720"/>
        <w:rPr>
          <w:rFonts w:ascii="Garamond" w:hAnsi="Garamond"/>
        </w:rPr>
      </w:pPr>
      <w:r>
        <w:rPr>
          <w:rFonts w:ascii="Garamond" w:hAnsi="Garamond"/>
        </w:rPr>
        <w:t xml:space="preserve">Svetlana Alexievich, </w:t>
      </w:r>
      <w:r w:rsidRPr="001D1044">
        <w:rPr>
          <w:rFonts w:ascii="Garamond" w:hAnsi="Garamond"/>
          <w:i/>
          <w:iCs/>
        </w:rPr>
        <w:t>The Unwomanly Face of War</w:t>
      </w:r>
      <w:r>
        <w:rPr>
          <w:rFonts w:ascii="Garamond" w:hAnsi="Garamond"/>
        </w:rPr>
        <w:t>,</w:t>
      </w:r>
      <w:r w:rsidR="00F220A7">
        <w:rPr>
          <w:rFonts w:ascii="Garamond" w:hAnsi="Garamond"/>
        </w:rPr>
        <w:t xml:space="preserve"> </w:t>
      </w:r>
      <w:r>
        <w:rPr>
          <w:rFonts w:ascii="Garamond" w:hAnsi="Garamond"/>
        </w:rPr>
        <w:t>pp. xv – xvi.</w:t>
      </w:r>
    </w:p>
    <w:p w14:paraId="27D56771" w14:textId="77777777" w:rsidR="00D46644" w:rsidRDefault="00D46644" w:rsidP="00431A93">
      <w:pPr>
        <w:spacing w:line="480" w:lineRule="auto"/>
        <w:rPr>
          <w:rFonts w:ascii="Garamond" w:hAnsi="Garamond"/>
        </w:rPr>
      </w:pPr>
    </w:p>
    <w:p w14:paraId="659916C2" w14:textId="412947BF" w:rsidR="00151092" w:rsidRPr="000D5249" w:rsidRDefault="00DC4B00" w:rsidP="00431A93">
      <w:pPr>
        <w:spacing w:line="480" w:lineRule="auto"/>
        <w:rPr>
          <w:rFonts w:ascii="Garamond" w:hAnsi="Garamond"/>
          <w:b/>
          <w:bCs/>
        </w:rPr>
      </w:pPr>
      <w:r>
        <w:rPr>
          <w:rFonts w:ascii="Garamond" w:hAnsi="Garamond"/>
        </w:rPr>
        <w:t xml:space="preserve">The humanities </w:t>
      </w:r>
      <w:proofErr w:type="gramStart"/>
      <w:r>
        <w:rPr>
          <w:rFonts w:ascii="Garamond" w:hAnsi="Garamond"/>
        </w:rPr>
        <w:t>has</w:t>
      </w:r>
      <w:proofErr w:type="gramEnd"/>
      <w:r>
        <w:rPr>
          <w:rFonts w:ascii="Garamond" w:hAnsi="Garamond"/>
        </w:rPr>
        <w:t xml:space="preserve"> been very important in </w:t>
      </w:r>
      <w:r w:rsidRPr="003E7D5B">
        <w:rPr>
          <w:rFonts w:ascii="Garamond" w:hAnsi="Garamond"/>
          <w:i/>
          <w:iCs/>
        </w:rPr>
        <w:t>correcting</w:t>
      </w:r>
      <w:r>
        <w:rPr>
          <w:rFonts w:ascii="Garamond" w:hAnsi="Garamond"/>
        </w:rPr>
        <w:t xml:space="preserve"> misunderstanding. It has </w:t>
      </w:r>
      <w:r w:rsidR="0034202C">
        <w:rPr>
          <w:rFonts w:ascii="Garamond" w:hAnsi="Garamond"/>
        </w:rPr>
        <w:t>reveal</w:t>
      </w:r>
      <w:r>
        <w:rPr>
          <w:rFonts w:ascii="Garamond" w:hAnsi="Garamond"/>
        </w:rPr>
        <w:t>ed racism</w:t>
      </w:r>
      <w:r w:rsidR="00F220A7">
        <w:rPr>
          <w:rFonts w:ascii="Garamond" w:hAnsi="Garamond"/>
        </w:rPr>
        <w:t xml:space="preserve"> and</w:t>
      </w:r>
      <w:r>
        <w:rPr>
          <w:rFonts w:ascii="Garamond" w:hAnsi="Garamond"/>
        </w:rPr>
        <w:t xml:space="preserve"> classism, </w:t>
      </w:r>
      <w:r w:rsidR="0034202C">
        <w:rPr>
          <w:rFonts w:ascii="Garamond" w:hAnsi="Garamond"/>
        </w:rPr>
        <w:t xml:space="preserve">it has challenged </w:t>
      </w:r>
      <w:r>
        <w:rPr>
          <w:rFonts w:ascii="Garamond" w:hAnsi="Garamond"/>
        </w:rPr>
        <w:t xml:space="preserve">the </w:t>
      </w:r>
      <w:r w:rsidR="00F220A7">
        <w:rPr>
          <w:rFonts w:ascii="Garamond" w:hAnsi="Garamond"/>
        </w:rPr>
        <w:t xml:space="preserve">apparent </w:t>
      </w:r>
      <w:r>
        <w:rPr>
          <w:rFonts w:ascii="Garamond" w:hAnsi="Garamond"/>
        </w:rPr>
        <w:t>fixity of gender,</w:t>
      </w:r>
      <w:r w:rsidR="00F220A7">
        <w:rPr>
          <w:rFonts w:ascii="Garamond" w:hAnsi="Garamond"/>
        </w:rPr>
        <w:t xml:space="preserve"> and the alleged</w:t>
      </w:r>
      <w:r>
        <w:rPr>
          <w:rFonts w:ascii="Garamond" w:hAnsi="Garamond"/>
        </w:rPr>
        <w:t xml:space="preserve"> inferiority of indigenous ways of life. </w:t>
      </w:r>
      <w:r w:rsidR="00E81BDF">
        <w:rPr>
          <w:rFonts w:ascii="Garamond" w:hAnsi="Garamond"/>
        </w:rPr>
        <w:t xml:space="preserve">Svetlana </w:t>
      </w:r>
      <w:r w:rsidR="007B6F08">
        <w:rPr>
          <w:rFonts w:ascii="Garamond" w:hAnsi="Garamond"/>
        </w:rPr>
        <w:t xml:space="preserve">Alexievich’s work belongs in this </w:t>
      </w:r>
      <w:r w:rsidR="004E7F27" w:rsidRPr="00E81BDF">
        <w:rPr>
          <w:rFonts w:ascii="Garamond" w:hAnsi="Garamond"/>
          <w:i/>
          <w:iCs/>
        </w:rPr>
        <w:t xml:space="preserve">corrective </w:t>
      </w:r>
      <w:r w:rsidR="007B6F08" w:rsidRPr="00E81BDF">
        <w:rPr>
          <w:rFonts w:ascii="Garamond" w:hAnsi="Garamond"/>
          <w:i/>
          <w:iCs/>
        </w:rPr>
        <w:t>vein of the humanities</w:t>
      </w:r>
      <w:r w:rsidR="007B6F08">
        <w:rPr>
          <w:rFonts w:ascii="Garamond" w:hAnsi="Garamond"/>
        </w:rPr>
        <w:t xml:space="preserve">. </w:t>
      </w:r>
      <w:r w:rsidR="00DB1C40">
        <w:rPr>
          <w:rFonts w:ascii="Garamond" w:hAnsi="Garamond"/>
        </w:rPr>
        <w:t>However storied the second wor</w:t>
      </w:r>
      <w:r w:rsidR="0034202C">
        <w:rPr>
          <w:rFonts w:ascii="Garamond" w:hAnsi="Garamond"/>
        </w:rPr>
        <w:t>ld</w:t>
      </w:r>
      <w:r w:rsidR="00DB1C40">
        <w:rPr>
          <w:rFonts w:ascii="Garamond" w:hAnsi="Garamond"/>
        </w:rPr>
        <w:t xml:space="preserve"> war may be, few are aware of how young women trained and fought as partisans, </w:t>
      </w:r>
      <w:r w:rsidR="00DB1C40">
        <w:rPr>
          <w:rFonts w:ascii="Garamond" w:hAnsi="Garamond"/>
        </w:rPr>
        <w:lastRenderedPageBreak/>
        <w:t>or cut off their braids, underwent training in the Red Army, and fought at the front.</w:t>
      </w:r>
      <w:r w:rsidR="00666CBE">
        <w:rPr>
          <w:rFonts w:ascii="Garamond" w:hAnsi="Garamond"/>
        </w:rPr>
        <w:t xml:space="preserve"> </w:t>
      </w:r>
      <w:r w:rsidR="00F220A7">
        <w:rPr>
          <w:rFonts w:ascii="Garamond" w:hAnsi="Garamond"/>
        </w:rPr>
        <w:t xml:space="preserve">In reading </w:t>
      </w:r>
      <w:r w:rsidR="00F220A7" w:rsidRPr="00F220A7">
        <w:rPr>
          <w:rFonts w:ascii="Garamond" w:hAnsi="Garamond"/>
          <w:i/>
          <w:iCs/>
        </w:rPr>
        <w:t>The Unwomanly Face of War</w:t>
      </w:r>
      <w:r w:rsidR="00F220A7">
        <w:rPr>
          <w:rFonts w:ascii="Garamond" w:hAnsi="Garamond"/>
        </w:rPr>
        <w:t xml:space="preserve"> (UFW) we</w:t>
      </w:r>
      <w:r w:rsidR="00666CBE">
        <w:rPr>
          <w:rFonts w:ascii="Garamond" w:hAnsi="Garamond"/>
        </w:rPr>
        <w:t xml:space="preserve"> come to a better understanding of the war by hearing about women’s role</w:t>
      </w:r>
      <w:r w:rsidR="00944E81">
        <w:rPr>
          <w:rFonts w:ascii="Garamond" w:hAnsi="Garamond"/>
        </w:rPr>
        <w:t>s</w:t>
      </w:r>
      <w:r w:rsidR="00666CBE">
        <w:rPr>
          <w:rFonts w:ascii="Garamond" w:hAnsi="Garamond"/>
        </w:rPr>
        <w:t xml:space="preserve"> in it</w:t>
      </w:r>
      <w:r w:rsidR="00F220A7">
        <w:rPr>
          <w:rFonts w:ascii="Garamond" w:hAnsi="Garamond"/>
        </w:rPr>
        <w:t xml:space="preserve">. And </w:t>
      </w:r>
      <w:r w:rsidR="00666CBE">
        <w:rPr>
          <w:rFonts w:ascii="Garamond" w:hAnsi="Garamond"/>
        </w:rPr>
        <w:t xml:space="preserve">listening to first-person testimonies helps us to tune out nationalist narratives about </w:t>
      </w:r>
      <w:r w:rsidR="00807CEA">
        <w:rPr>
          <w:rFonts w:ascii="Garamond" w:hAnsi="Garamond"/>
        </w:rPr>
        <w:t>military victory, narratives</w:t>
      </w:r>
      <w:r w:rsidR="004B783C">
        <w:rPr>
          <w:rFonts w:ascii="Garamond" w:hAnsi="Garamond"/>
        </w:rPr>
        <w:t xml:space="preserve"> </w:t>
      </w:r>
      <w:r w:rsidR="00D46644">
        <w:rPr>
          <w:rFonts w:ascii="Garamond" w:hAnsi="Garamond"/>
        </w:rPr>
        <w:t>that</w:t>
      </w:r>
      <w:r w:rsidR="00FD1648">
        <w:rPr>
          <w:rFonts w:ascii="Garamond" w:hAnsi="Garamond"/>
        </w:rPr>
        <w:t xml:space="preserve"> obscure</w:t>
      </w:r>
      <w:r w:rsidR="0034202C">
        <w:rPr>
          <w:rFonts w:ascii="Garamond" w:hAnsi="Garamond"/>
        </w:rPr>
        <w:t xml:space="preserve"> </w:t>
      </w:r>
      <w:r w:rsidR="007B6F08">
        <w:rPr>
          <w:rFonts w:ascii="Garamond" w:hAnsi="Garamond"/>
        </w:rPr>
        <w:t>the truth</w:t>
      </w:r>
      <w:r w:rsidR="00807CEA">
        <w:rPr>
          <w:rFonts w:ascii="Garamond" w:hAnsi="Garamond"/>
        </w:rPr>
        <w:t xml:space="preserve"> about what motivated individual combatants, what struggles they underwent, and what military victory meant to them</w:t>
      </w:r>
      <w:r w:rsidR="00944E81">
        <w:rPr>
          <w:rFonts w:ascii="Garamond" w:hAnsi="Garamond"/>
        </w:rPr>
        <w:t>.</w:t>
      </w:r>
      <w:r w:rsidR="00F220A7" w:rsidRPr="00F220A7">
        <w:rPr>
          <w:rStyle w:val="FootnoteReference"/>
          <w:rFonts w:ascii="Garamond" w:hAnsi="Garamond"/>
        </w:rPr>
        <w:t xml:space="preserve"> </w:t>
      </w:r>
      <w:r w:rsidR="00F220A7">
        <w:rPr>
          <w:rStyle w:val="FootnoteReference"/>
          <w:rFonts w:ascii="Garamond" w:hAnsi="Garamond"/>
        </w:rPr>
        <w:footnoteReference w:id="2"/>
      </w:r>
      <w:r w:rsidR="00F220A7">
        <w:rPr>
          <w:rFonts w:ascii="Garamond" w:hAnsi="Garamond"/>
        </w:rPr>
        <w:t xml:space="preserve"> </w:t>
      </w:r>
      <w:r w:rsidR="00D46644" w:rsidRPr="00D46644">
        <w:rPr>
          <w:rStyle w:val="FootnoteReference"/>
          <w:rFonts w:ascii="Garamond" w:hAnsi="Garamond"/>
        </w:rPr>
        <w:t xml:space="preserve"> </w:t>
      </w:r>
      <w:r w:rsidR="00D46644">
        <w:rPr>
          <w:rStyle w:val="FootnoteReference"/>
          <w:rFonts w:ascii="Garamond" w:hAnsi="Garamond"/>
        </w:rPr>
        <w:footnoteReference w:id="3"/>
      </w:r>
      <w:r w:rsidR="00D46644">
        <w:rPr>
          <w:rFonts w:ascii="Garamond" w:hAnsi="Garamond"/>
        </w:rPr>
        <w:t xml:space="preserve"> </w:t>
      </w:r>
    </w:p>
    <w:p w14:paraId="67924E2C" w14:textId="77777777" w:rsidR="00151092" w:rsidRDefault="00151092" w:rsidP="00431A93">
      <w:pPr>
        <w:spacing w:line="480" w:lineRule="auto"/>
        <w:rPr>
          <w:rFonts w:ascii="Garamond" w:hAnsi="Garamond"/>
        </w:rPr>
      </w:pPr>
    </w:p>
    <w:p w14:paraId="4FC0114A" w14:textId="0FB66499" w:rsidR="00E22F87" w:rsidRDefault="00D46644" w:rsidP="00E22F87">
      <w:pPr>
        <w:spacing w:line="480" w:lineRule="auto"/>
        <w:rPr>
          <w:rFonts w:ascii="Garamond" w:hAnsi="Garamond"/>
        </w:rPr>
      </w:pPr>
      <w:r>
        <w:rPr>
          <w:rFonts w:ascii="Garamond" w:hAnsi="Garamond"/>
        </w:rPr>
        <w:t>R</w:t>
      </w:r>
      <w:r w:rsidR="00E22F87">
        <w:rPr>
          <w:rFonts w:ascii="Garamond" w:hAnsi="Garamond"/>
        </w:rPr>
        <w:t>eaders of</w:t>
      </w:r>
      <w:r w:rsidR="00F220A7">
        <w:rPr>
          <w:rFonts w:ascii="Garamond" w:hAnsi="Garamond"/>
        </w:rPr>
        <w:t xml:space="preserve"> </w:t>
      </w:r>
      <w:r w:rsidR="00E22F87">
        <w:rPr>
          <w:rFonts w:ascii="Garamond" w:hAnsi="Garamond"/>
        </w:rPr>
        <w:t xml:space="preserve">UFW who come to </w:t>
      </w:r>
      <w:r w:rsidR="00F220A7">
        <w:rPr>
          <w:rFonts w:ascii="Garamond" w:hAnsi="Garamond"/>
        </w:rPr>
        <w:t xml:space="preserve">a particular kind of </w:t>
      </w:r>
      <w:r w:rsidR="00E22F87">
        <w:rPr>
          <w:rFonts w:ascii="Garamond" w:hAnsi="Garamond"/>
        </w:rPr>
        <w:t>understand</w:t>
      </w:r>
      <w:r w:rsidR="00F220A7">
        <w:rPr>
          <w:rFonts w:ascii="Garamond" w:hAnsi="Garamond"/>
        </w:rPr>
        <w:t>ing of</w:t>
      </w:r>
      <w:r w:rsidR="00E22F87">
        <w:rPr>
          <w:rFonts w:ascii="Garamond" w:hAnsi="Garamond"/>
        </w:rPr>
        <w:t xml:space="preserve"> the actions of its testifiers engage, I will argue, in </w:t>
      </w:r>
      <w:r w:rsidR="00E22F87" w:rsidRPr="00456ABC">
        <w:rPr>
          <w:rFonts w:ascii="Garamond" w:hAnsi="Garamond"/>
          <w:i/>
          <w:iCs/>
        </w:rPr>
        <w:t>rational evaluation</w:t>
      </w:r>
      <w:r w:rsidR="00E22F87">
        <w:rPr>
          <w:rFonts w:ascii="Garamond" w:hAnsi="Garamond"/>
        </w:rPr>
        <w:t xml:space="preserve"> of the agents’ attitudes and actions. </w:t>
      </w:r>
      <w:r w:rsidR="00F220A7">
        <w:rPr>
          <w:rFonts w:ascii="Garamond" w:hAnsi="Garamond"/>
        </w:rPr>
        <w:t>More specifically, t</w:t>
      </w:r>
      <w:r w:rsidR="00BF63A5">
        <w:rPr>
          <w:rFonts w:ascii="Garamond" w:hAnsi="Garamond"/>
        </w:rPr>
        <w:t>he</w:t>
      </w:r>
      <w:r w:rsidR="00FD1648">
        <w:rPr>
          <w:rFonts w:ascii="Garamond" w:hAnsi="Garamond"/>
        </w:rPr>
        <w:t>y</w:t>
      </w:r>
      <w:r w:rsidR="00E22F87">
        <w:rPr>
          <w:rFonts w:ascii="Garamond" w:hAnsi="Garamond"/>
        </w:rPr>
        <w:t xml:space="preserve"> judge the</w:t>
      </w:r>
      <w:r w:rsidR="00D02DC5">
        <w:rPr>
          <w:rFonts w:ascii="Garamond" w:hAnsi="Garamond"/>
        </w:rPr>
        <w:t xml:space="preserve"> women’s</w:t>
      </w:r>
      <w:r w:rsidR="00E22F87">
        <w:rPr>
          <w:rFonts w:ascii="Garamond" w:hAnsi="Garamond"/>
        </w:rPr>
        <w:t xml:space="preserve"> actions to be</w:t>
      </w:r>
      <w:r w:rsidR="00BF63A5">
        <w:rPr>
          <w:rFonts w:ascii="Garamond" w:hAnsi="Garamond"/>
        </w:rPr>
        <w:t xml:space="preserve"> rationally</w:t>
      </w:r>
      <w:r w:rsidR="00E22F87">
        <w:rPr>
          <w:rFonts w:ascii="Garamond" w:hAnsi="Garamond"/>
        </w:rPr>
        <w:t xml:space="preserve"> justified</w:t>
      </w:r>
      <w:r w:rsidR="00F220A7">
        <w:rPr>
          <w:rFonts w:ascii="Garamond" w:hAnsi="Garamond"/>
        </w:rPr>
        <w:t xml:space="preserve"> or rationally permissible</w:t>
      </w:r>
      <w:r w:rsidR="00227DFE">
        <w:rPr>
          <w:rFonts w:ascii="Garamond" w:hAnsi="Garamond"/>
        </w:rPr>
        <w:t>. In paradigmatic cases of</w:t>
      </w:r>
      <w:r w:rsidR="004F7909">
        <w:rPr>
          <w:rFonts w:ascii="Garamond" w:hAnsi="Garamond"/>
        </w:rPr>
        <w:t xml:space="preserve"> this distinctive kind of</w:t>
      </w:r>
      <w:r w:rsidR="00227DFE">
        <w:rPr>
          <w:rFonts w:ascii="Garamond" w:hAnsi="Garamond"/>
        </w:rPr>
        <w:t xml:space="preserve"> understanding</w:t>
      </w:r>
      <w:r w:rsidR="004F7909">
        <w:rPr>
          <w:rFonts w:ascii="Garamond" w:hAnsi="Garamond"/>
        </w:rPr>
        <w:t xml:space="preserve"> – called Rational Understanding here –</w:t>
      </w:r>
      <w:r w:rsidR="00227DFE">
        <w:rPr>
          <w:rFonts w:ascii="Garamond" w:hAnsi="Garamond"/>
        </w:rPr>
        <w:t xml:space="preserve"> they</w:t>
      </w:r>
      <w:r w:rsidR="00FD1648">
        <w:rPr>
          <w:rFonts w:ascii="Garamond" w:hAnsi="Garamond"/>
        </w:rPr>
        <w:t xml:space="preserve"> </w:t>
      </w:r>
      <w:r w:rsidR="00227DFE">
        <w:rPr>
          <w:rFonts w:ascii="Garamond" w:hAnsi="Garamond"/>
        </w:rPr>
        <w:t>agree with the women about the appropriateness of th</w:t>
      </w:r>
      <w:r w:rsidR="00FD1648">
        <w:rPr>
          <w:rFonts w:ascii="Garamond" w:hAnsi="Garamond"/>
        </w:rPr>
        <w:t>eir</w:t>
      </w:r>
      <w:r w:rsidR="00227DFE">
        <w:rPr>
          <w:rFonts w:ascii="Garamond" w:hAnsi="Garamond"/>
        </w:rPr>
        <w:t xml:space="preserve"> actions.</w:t>
      </w:r>
      <w:r w:rsidR="00456ABC">
        <w:rPr>
          <w:rFonts w:ascii="Garamond" w:hAnsi="Garamond"/>
        </w:rPr>
        <w:t xml:space="preserve"> </w:t>
      </w:r>
      <w:r w:rsidR="00E22F87">
        <w:rPr>
          <w:rFonts w:ascii="Garamond" w:hAnsi="Garamond"/>
        </w:rPr>
        <w:t>I will defend a more refined version of this claim:</w:t>
      </w:r>
    </w:p>
    <w:p w14:paraId="16641A6E" w14:textId="77777777" w:rsidR="00E22F87" w:rsidRDefault="00E22F87" w:rsidP="00E22F87">
      <w:pPr>
        <w:rPr>
          <w:rFonts w:ascii="Garamond" w:hAnsi="Garamond"/>
        </w:rPr>
      </w:pPr>
    </w:p>
    <w:p w14:paraId="19569992" w14:textId="6418316E" w:rsidR="00E22F87" w:rsidRDefault="00E22F87" w:rsidP="00E22F87">
      <w:pPr>
        <w:ind w:left="720"/>
        <w:rPr>
          <w:rFonts w:ascii="Garamond" w:hAnsi="Garamond"/>
        </w:rPr>
      </w:pPr>
      <w:r>
        <w:rPr>
          <w:rFonts w:ascii="Garamond" w:hAnsi="Garamond"/>
          <w:b/>
          <w:bCs/>
        </w:rPr>
        <w:t>Rational Understanding</w:t>
      </w:r>
      <w:r w:rsidRPr="00F43310">
        <w:rPr>
          <w:rFonts w:ascii="Garamond" w:hAnsi="Garamond"/>
          <w:b/>
          <w:bCs/>
        </w:rPr>
        <w:t xml:space="preserve"> Thesis:</w:t>
      </w:r>
      <w:r>
        <w:rPr>
          <w:rFonts w:ascii="Garamond" w:hAnsi="Garamond"/>
        </w:rPr>
        <w:t xml:space="preserve"> If an epistemic agent, E, understands a course of intentional action, A, </w:t>
      </w:r>
      <w:r w:rsidR="00FD1648">
        <w:rPr>
          <w:rFonts w:ascii="Garamond" w:hAnsi="Garamond"/>
        </w:rPr>
        <w:t xml:space="preserve">in a distinctive rationalizing way, </w:t>
      </w:r>
      <w:r>
        <w:rPr>
          <w:rFonts w:ascii="Garamond" w:hAnsi="Garamond"/>
        </w:rPr>
        <w:t>then E judges that A is rationally justified</w:t>
      </w:r>
      <w:r w:rsidR="004F7909">
        <w:rPr>
          <w:rFonts w:ascii="Garamond" w:hAnsi="Garamond"/>
        </w:rPr>
        <w:t xml:space="preserve"> or rationally permissible</w:t>
      </w:r>
      <w:r>
        <w:rPr>
          <w:rFonts w:ascii="Garamond" w:hAnsi="Garamond"/>
        </w:rPr>
        <w:t>.</w:t>
      </w:r>
    </w:p>
    <w:p w14:paraId="192B1E67" w14:textId="77777777" w:rsidR="00F035CC" w:rsidRDefault="00F035CC" w:rsidP="00431A93">
      <w:pPr>
        <w:spacing w:line="480" w:lineRule="auto"/>
        <w:rPr>
          <w:rFonts w:ascii="Garamond" w:hAnsi="Garamond"/>
        </w:rPr>
      </w:pPr>
    </w:p>
    <w:p w14:paraId="00473E0D" w14:textId="77777777" w:rsidR="004F7909" w:rsidRDefault="004F7909" w:rsidP="00431A93">
      <w:pPr>
        <w:spacing w:line="480" w:lineRule="auto"/>
        <w:rPr>
          <w:rFonts w:ascii="Garamond" w:hAnsi="Garamond"/>
        </w:rPr>
      </w:pPr>
    </w:p>
    <w:p w14:paraId="57DB3790" w14:textId="5CB80DDB" w:rsidR="00F035CC" w:rsidRPr="00F035CC" w:rsidRDefault="00F035CC" w:rsidP="00431A93">
      <w:pPr>
        <w:spacing w:line="480" w:lineRule="auto"/>
        <w:rPr>
          <w:rFonts w:ascii="Garamond" w:hAnsi="Garamond"/>
          <w:b/>
          <w:bCs/>
          <w:i/>
          <w:iCs/>
        </w:rPr>
      </w:pPr>
      <w:r w:rsidRPr="00F035CC">
        <w:rPr>
          <w:rFonts w:ascii="Garamond" w:hAnsi="Garamond"/>
          <w:b/>
          <w:bCs/>
        </w:rPr>
        <w:t>2. Understanding in</w:t>
      </w:r>
      <w:r w:rsidR="00D46644">
        <w:rPr>
          <w:rFonts w:ascii="Garamond" w:hAnsi="Garamond"/>
          <w:b/>
          <w:bCs/>
        </w:rPr>
        <w:t xml:space="preserve"> </w:t>
      </w:r>
      <w:r w:rsidR="00807CEA">
        <w:rPr>
          <w:rFonts w:ascii="Garamond" w:hAnsi="Garamond"/>
          <w:b/>
          <w:bCs/>
        </w:rPr>
        <w:t>non-fictional literature and</w:t>
      </w:r>
      <w:r w:rsidR="002F1215">
        <w:rPr>
          <w:rFonts w:ascii="Garamond" w:hAnsi="Garamond"/>
          <w:b/>
          <w:bCs/>
        </w:rPr>
        <w:t xml:space="preserve"> in</w:t>
      </w:r>
      <w:r w:rsidR="00807CEA">
        <w:rPr>
          <w:rFonts w:ascii="Garamond" w:hAnsi="Garamond"/>
          <w:b/>
          <w:bCs/>
        </w:rPr>
        <w:t xml:space="preserve"> </w:t>
      </w:r>
      <w:r w:rsidR="00D46644">
        <w:rPr>
          <w:rFonts w:ascii="Garamond" w:hAnsi="Garamond"/>
          <w:b/>
          <w:bCs/>
        </w:rPr>
        <w:t>history</w:t>
      </w:r>
    </w:p>
    <w:p w14:paraId="28462342" w14:textId="4DFFFD87" w:rsidR="003E7D5B" w:rsidRDefault="00456ABC" w:rsidP="003E7D5B">
      <w:pPr>
        <w:spacing w:line="480" w:lineRule="auto"/>
        <w:rPr>
          <w:rFonts w:ascii="Garamond" w:hAnsi="Garamond"/>
        </w:rPr>
      </w:pPr>
      <w:r>
        <w:rPr>
          <w:rFonts w:ascii="Garamond" w:hAnsi="Garamond"/>
        </w:rPr>
        <w:t>T</w:t>
      </w:r>
      <w:r w:rsidR="00666CBE">
        <w:rPr>
          <w:rFonts w:ascii="Garamond" w:hAnsi="Garamond"/>
        </w:rPr>
        <w:t>he first-person testimonies of UFW bring</w:t>
      </w:r>
      <w:r w:rsidR="00FD1648">
        <w:rPr>
          <w:rFonts w:ascii="Garamond" w:hAnsi="Garamond"/>
        </w:rPr>
        <w:t xml:space="preserve"> </w:t>
      </w:r>
      <w:r w:rsidR="00666CBE">
        <w:rPr>
          <w:rFonts w:ascii="Garamond" w:hAnsi="Garamond"/>
        </w:rPr>
        <w:t xml:space="preserve">Rational Understanding </w:t>
      </w:r>
      <w:r w:rsidR="004B783C">
        <w:rPr>
          <w:rFonts w:ascii="Garamond" w:hAnsi="Garamond"/>
        </w:rPr>
        <w:t xml:space="preserve">very </w:t>
      </w:r>
      <w:r w:rsidR="00666CBE">
        <w:rPr>
          <w:rFonts w:ascii="Garamond" w:hAnsi="Garamond"/>
        </w:rPr>
        <w:t xml:space="preserve">clearly </w:t>
      </w:r>
      <w:r w:rsidR="00944E81">
        <w:rPr>
          <w:rFonts w:ascii="Garamond" w:hAnsi="Garamond"/>
        </w:rPr>
        <w:t>into view</w:t>
      </w:r>
      <w:r>
        <w:rPr>
          <w:rFonts w:ascii="Garamond" w:hAnsi="Garamond"/>
        </w:rPr>
        <w:t xml:space="preserve">. </w:t>
      </w:r>
      <w:r w:rsidR="004B783C">
        <w:rPr>
          <w:rFonts w:ascii="Garamond" w:hAnsi="Garamond"/>
        </w:rPr>
        <w:t xml:space="preserve">But this kind of understanding is not tied to </w:t>
      </w:r>
      <w:r w:rsidR="00FD1648">
        <w:rPr>
          <w:rFonts w:ascii="Garamond" w:hAnsi="Garamond"/>
        </w:rPr>
        <w:t xml:space="preserve">listening to or reading </w:t>
      </w:r>
      <w:r w:rsidR="004B783C">
        <w:rPr>
          <w:rFonts w:ascii="Garamond" w:hAnsi="Garamond"/>
        </w:rPr>
        <w:t>first-person testimon</w:t>
      </w:r>
      <w:r w:rsidR="004F7909">
        <w:rPr>
          <w:rFonts w:ascii="Garamond" w:hAnsi="Garamond"/>
        </w:rPr>
        <w:t>ies</w:t>
      </w:r>
      <w:r w:rsidR="004B783C">
        <w:rPr>
          <w:rFonts w:ascii="Garamond" w:hAnsi="Garamond"/>
        </w:rPr>
        <w:t xml:space="preserve">. </w:t>
      </w:r>
      <w:r w:rsidR="00666CBE">
        <w:rPr>
          <w:rFonts w:ascii="Garamond" w:hAnsi="Garamond"/>
        </w:rPr>
        <w:t>I will argue</w:t>
      </w:r>
      <w:r>
        <w:rPr>
          <w:rFonts w:ascii="Garamond" w:hAnsi="Garamond"/>
        </w:rPr>
        <w:t xml:space="preserve"> that </w:t>
      </w:r>
      <w:r w:rsidR="004F7909">
        <w:rPr>
          <w:rFonts w:ascii="Garamond" w:hAnsi="Garamond"/>
        </w:rPr>
        <w:t>it</w:t>
      </w:r>
      <w:r>
        <w:rPr>
          <w:rFonts w:ascii="Garamond" w:hAnsi="Garamond"/>
        </w:rPr>
        <w:t xml:space="preserve"> is also </w:t>
      </w:r>
      <w:r w:rsidR="004B783C">
        <w:rPr>
          <w:rFonts w:ascii="Garamond" w:hAnsi="Garamond"/>
        </w:rPr>
        <w:t xml:space="preserve">quite </w:t>
      </w:r>
      <w:r>
        <w:rPr>
          <w:rFonts w:ascii="Garamond" w:hAnsi="Garamond"/>
        </w:rPr>
        <w:t>central to</w:t>
      </w:r>
      <w:r w:rsidR="004B783C" w:rsidRPr="004B783C">
        <w:rPr>
          <w:rFonts w:ascii="Garamond" w:hAnsi="Garamond"/>
        </w:rPr>
        <w:t xml:space="preserve"> </w:t>
      </w:r>
      <w:r w:rsidR="00A578A7">
        <w:rPr>
          <w:rFonts w:ascii="Garamond" w:hAnsi="Garamond"/>
        </w:rPr>
        <w:t xml:space="preserve">a </w:t>
      </w:r>
      <w:r w:rsidR="00FD1648">
        <w:rPr>
          <w:rFonts w:ascii="Garamond" w:hAnsi="Garamond"/>
        </w:rPr>
        <w:t>competent reading of such</w:t>
      </w:r>
      <w:r w:rsidR="004B783C">
        <w:rPr>
          <w:rFonts w:ascii="Garamond" w:hAnsi="Garamond"/>
        </w:rPr>
        <w:t xml:space="preserve"> work as Tyler Stovall’s </w:t>
      </w:r>
      <w:r w:rsidR="004B783C" w:rsidRPr="00666CBE">
        <w:rPr>
          <w:rFonts w:ascii="Garamond" w:hAnsi="Garamond"/>
          <w:i/>
          <w:iCs/>
        </w:rPr>
        <w:t>Paris Noir</w:t>
      </w:r>
      <w:r w:rsidR="004F7909">
        <w:rPr>
          <w:rFonts w:ascii="Garamond" w:hAnsi="Garamond"/>
        </w:rPr>
        <w:t>, where first-person testimony is much less prominent.</w:t>
      </w:r>
      <w:r>
        <w:rPr>
          <w:rFonts w:ascii="Garamond" w:hAnsi="Garamond"/>
        </w:rPr>
        <w:t xml:space="preserve"> </w:t>
      </w:r>
      <w:r w:rsidR="00666CBE">
        <w:rPr>
          <w:rFonts w:ascii="Garamond" w:hAnsi="Garamond"/>
        </w:rPr>
        <w:t xml:space="preserve">This brings me into some disagreement with Stephen </w:t>
      </w:r>
      <w:r w:rsidR="00666CBE">
        <w:rPr>
          <w:rFonts w:ascii="Garamond" w:hAnsi="Garamond"/>
        </w:rPr>
        <w:lastRenderedPageBreak/>
        <w:t>Grimm’s discussion of</w:t>
      </w:r>
      <w:r>
        <w:rPr>
          <w:rFonts w:ascii="Garamond" w:hAnsi="Garamond"/>
        </w:rPr>
        <w:t xml:space="preserve"> the </w:t>
      </w:r>
      <w:r w:rsidR="00D02DC5">
        <w:rPr>
          <w:rFonts w:ascii="Garamond" w:hAnsi="Garamond"/>
        </w:rPr>
        <w:t>kind of understanding that we gain from reading</w:t>
      </w:r>
      <w:r w:rsidR="00D46644">
        <w:rPr>
          <w:rFonts w:ascii="Garamond" w:hAnsi="Garamond"/>
        </w:rPr>
        <w:t xml:space="preserve"> history like</w:t>
      </w:r>
      <w:r w:rsidR="00D02DC5">
        <w:rPr>
          <w:rFonts w:ascii="Garamond" w:hAnsi="Garamond"/>
        </w:rPr>
        <w:t xml:space="preserve"> </w:t>
      </w:r>
      <w:r w:rsidR="00666CBE" w:rsidRPr="00666CBE">
        <w:rPr>
          <w:rFonts w:ascii="Garamond" w:hAnsi="Garamond"/>
          <w:i/>
          <w:iCs/>
        </w:rPr>
        <w:t>Paris Noir</w:t>
      </w:r>
      <w:r w:rsidR="00666CBE">
        <w:rPr>
          <w:rFonts w:ascii="Garamond" w:hAnsi="Garamond"/>
        </w:rPr>
        <w:t xml:space="preserve"> (PN). </w:t>
      </w:r>
      <w:r w:rsidR="004B783C">
        <w:rPr>
          <w:rFonts w:ascii="Garamond" w:hAnsi="Garamond"/>
        </w:rPr>
        <w:t>Grimm</w:t>
      </w:r>
      <w:r w:rsidR="003E7D5B">
        <w:rPr>
          <w:rFonts w:ascii="Garamond" w:hAnsi="Garamond"/>
        </w:rPr>
        <w:t xml:space="preserve"> is committed to this</w:t>
      </w:r>
      <w:r w:rsidR="007B6F08">
        <w:rPr>
          <w:rFonts w:ascii="Garamond" w:hAnsi="Garamond"/>
        </w:rPr>
        <w:t xml:space="preserve"> </w:t>
      </w:r>
      <w:r w:rsidR="003E7D5B">
        <w:rPr>
          <w:rFonts w:ascii="Garamond" w:hAnsi="Garamond"/>
        </w:rPr>
        <w:t>claim:</w:t>
      </w:r>
    </w:p>
    <w:p w14:paraId="25C353C6" w14:textId="77777777" w:rsidR="003E7D5B" w:rsidRDefault="003E7D5B" w:rsidP="003E7D5B">
      <w:pPr>
        <w:rPr>
          <w:rFonts w:ascii="Garamond" w:hAnsi="Garamond"/>
        </w:rPr>
      </w:pPr>
    </w:p>
    <w:p w14:paraId="5171A0A1" w14:textId="20A158FA" w:rsidR="003E7D5B" w:rsidRDefault="003E7D5B" w:rsidP="003E7D5B">
      <w:pPr>
        <w:ind w:left="720"/>
        <w:rPr>
          <w:rFonts w:ascii="Garamond" w:hAnsi="Garamond"/>
        </w:rPr>
      </w:pPr>
      <w:r w:rsidRPr="004B56A2">
        <w:rPr>
          <w:rFonts w:ascii="Garamond" w:hAnsi="Garamond"/>
          <w:b/>
          <w:bCs/>
        </w:rPr>
        <w:t>Epistemic Gain:</w:t>
      </w:r>
      <w:r>
        <w:rPr>
          <w:rFonts w:ascii="Garamond" w:hAnsi="Garamond"/>
        </w:rPr>
        <w:t xml:space="preserve"> If</w:t>
      </w:r>
      <w:r w:rsidR="0087059C">
        <w:rPr>
          <w:rFonts w:ascii="Garamond" w:hAnsi="Garamond"/>
        </w:rPr>
        <w:t xml:space="preserve"> in reading a work of history, W,</w:t>
      </w:r>
      <w:r>
        <w:rPr>
          <w:rFonts w:ascii="Garamond" w:hAnsi="Garamond"/>
        </w:rPr>
        <w:t xml:space="preserve"> S comes to understand</w:t>
      </w:r>
      <w:r w:rsidR="00D46644">
        <w:rPr>
          <w:rFonts w:ascii="Garamond" w:hAnsi="Garamond"/>
        </w:rPr>
        <w:t xml:space="preserve"> the domain under investigation in </w:t>
      </w:r>
      <w:r w:rsidR="0087059C">
        <w:rPr>
          <w:rFonts w:ascii="Garamond" w:hAnsi="Garamond"/>
        </w:rPr>
        <w:t>W</w:t>
      </w:r>
      <w:r>
        <w:rPr>
          <w:rFonts w:ascii="Garamond" w:hAnsi="Garamond"/>
        </w:rPr>
        <w:t>, S comes to know their way around the possibility space of th</w:t>
      </w:r>
      <w:r w:rsidR="00D46644">
        <w:rPr>
          <w:rFonts w:ascii="Garamond" w:hAnsi="Garamond"/>
        </w:rPr>
        <w:t>at domain</w:t>
      </w:r>
      <w:r>
        <w:rPr>
          <w:rFonts w:ascii="Garamond" w:hAnsi="Garamond"/>
        </w:rPr>
        <w:t>.</w:t>
      </w:r>
    </w:p>
    <w:p w14:paraId="0F2C2831" w14:textId="77777777" w:rsidR="003E7D5B" w:rsidRDefault="003E7D5B" w:rsidP="003E7D5B">
      <w:pPr>
        <w:ind w:left="720"/>
        <w:rPr>
          <w:rFonts w:ascii="Garamond" w:hAnsi="Garamond"/>
        </w:rPr>
      </w:pPr>
    </w:p>
    <w:p w14:paraId="2C0EA244" w14:textId="77777777" w:rsidR="003E7D5B" w:rsidRDefault="003E7D5B" w:rsidP="003E7D5B">
      <w:pPr>
        <w:rPr>
          <w:rFonts w:ascii="Garamond" w:hAnsi="Garamond"/>
        </w:rPr>
      </w:pPr>
    </w:p>
    <w:p w14:paraId="4873C299" w14:textId="22713DAF" w:rsidR="003E7D5B" w:rsidRDefault="003E7D5B" w:rsidP="003E7D5B">
      <w:pPr>
        <w:spacing w:line="480" w:lineRule="auto"/>
        <w:rPr>
          <w:rFonts w:ascii="Garamond" w:hAnsi="Garamond"/>
        </w:rPr>
      </w:pPr>
      <w:r>
        <w:rPr>
          <w:rFonts w:ascii="Garamond" w:hAnsi="Garamond"/>
        </w:rPr>
        <w:t xml:space="preserve">Furthermore, the process by which the reader </w:t>
      </w:r>
      <w:r w:rsidR="00A578A7">
        <w:rPr>
          <w:rFonts w:ascii="Garamond" w:hAnsi="Garamond"/>
        </w:rPr>
        <w:t>acquires understanding is described as follows</w:t>
      </w:r>
      <w:r>
        <w:rPr>
          <w:rFonts w:ascii="Garamond" w:hAnsi="Garamond"/>
        </w:rPr>
        <w:t>:</w:t>
      </w:r>
    </w:p>
    <w:p w14:paraId="1BFD54C1" w14:textId="0B24BA17" w:rsidR="003E7D5B" w:rsidRDefault="003E7D5B" w:rsidP="003E7D5B">
      <w:pPr>
        <w:ind w:left="720"/>
        <w:rPr>
          <w:rFonts w:ascii="Garamond" w:hAnsi="Garamond"/>
        </w:rPr>
      </w:pPr>
      <w:r w:rsidRPr="00E72BF4">
        <w:rPr>
          <w:rFonts w:ascii="Garamond" w:hAnsi="Garamond"/>
          <w:b/>
          <w:bCs/>
        </w:rPr>
        <w:t>Epistemic Process:</w:t>
      </w:r>
      <w:r>
        <w:rPr>
          <w:rFonts w:ascii="Garamond" w:hAnsi="Garamond"/>
        </w:rPr>
        <w:t xml:space="preserve"> If </w:t>
      </w:r>
      <w:proofErr w:type="gramStart"/>
      <w:r>
        <w:rPr>
          <w:rFonts w:ascii="Garamond" w:hAnsi="Garamond"/>
        </w:rPr>
        <w:t xml:space="preserve">on the basis </w:t>
      </w:r>
      <w:r w:rsidR="00906E53">
        <w:rPr>
          <w:rFonts w:ascii="Garamond" w:hAnsi="Garamond"/>
        </w:rPr>
        <w:t>of</w:t>
      </w:r>
      <w:proofErr w:type="gramEnd"/>
      <w:r w:rsidR="00906E53">
        <w:rPr>
          <w:rFonts w:ascii="Garamond" w:hAnsi="Garamond"/>
        </w:rPr>
        <w:t xml:space="preserve"> </w:t>
      </w:r>
      <w:r>
        <w:rPr>
          <w:rFonts w:ascii="Garamond" w:hAnsi="Garamond"/>
        </w:rPr>
        <w:t>reading</w:t>
      </w:r>
      <w:r w:rsidR="00D46644">
        <w:rPr>
          <w:rFonts w:ascii="Garamond" w:hAnsi="Garamond"/>
        </w:rPr>
        <w:t xml:space="preserve"> a work of history</w:t>
      </w:r>
      <w:r w:rsidR="0087059C">
        <w:rPr>
          <w:rFonts w:ascii="Garamond" w:hAnsi="Garamond"/>
        </w:rPr>
        <w:t>, W,</w:t>
      </w:r>
      <w:r>
        <w:rPr>
          <w:rFonts w:ascii="Garamond" w:hAnsi="Garamond"/>
        </w:rPr>
        <w:t xml:space="preserve"> S comes to know their way around the</w:t>
      </w:r>
      <w:r w:rsidR="00D46644">
        <w:rPr>
          <w:rFonts w:ascii="Garamond" w:hAnsi="Garamond"/>
        </w:rPr>
        <w:t xml:space="preserve"> domain that is under investigation in </w:t>
      </w:r>
      <w:r w:rsidR="0087059C">
        <w:rPr>
          <w:rFonts w:ascii="Garamond" w:hAnsi="Garamond"/>
        </w:rPr>
        <w:t>W</w:t>
      </w:r>
      <w:r>
        <w:rPr>
          <w:rFonts w:ascii="Garamond" w:hAnsi="Garamond"/>
        </w:rPr>
        <w:t>, then S (</w:t>
      </w:r>
      <w:proofErr w:type="spellStart"/>
      <w:r>
        <w:rPr>
          <w:rFonts w:ascii="Garamond" w:hAnsi="Garamond"/>
        </w:rPr>
        <w:t>i</w:t>
      </w:r>
      <w:proofErr w:type="spellEnd"/>
      <w:r>
        <w:rPr>
          <w:rFonts w:ascii="Garamond" w:hAnsi="Garamond"/>
        </w:rPr>
        <w:t xml:space="preserve">) </w:t>
      </w:r>
      <w:r w:rsidR="00E021FD">
        <w:rPr>
          <w:rFonts w:ascii="Garamond" w:hAnsi="Garamond"/>
        </w:rPr>
        <w:t>discovers</w:t>
      </w:r>
      <w:r>
        <w:rPr>
          <w:rFonts w:ascii="Garamond" w:hAnsi="Garamond"/>
        </w:rPr>
        <w:t xml:space="preserve"> what elements </w:t>
      </w:r>
      <w:r w:rsidR="00D46644">
        <w:rPr>
          <w:rFonts w:ascii="Garamond" w:hAnsi="Garamond"/>
        </w:rPr>
        <w:t>the domain</w:t>
      </w:r>
      <w:r w:rsidR="00E021FD">
        <w:rPr>
          <w:rFonts w:ascii="Garamond" w:hAnsi="Garamond"/>
        </w:rPr>
        <w:t xml:space="preserve"> contains</w:t>
      </w:r>
      <w:r>
        <w:rPr>
          <w:rFonts w:ascii="Garamond" w:hAnsi="Garamond"/>
        </w:rPr>
        <w:t xml:space="preserve">, (ii) how those elements characteristically behave, and (iii) why some of these characteristic </w:t>
      </w:r>
      <w:proofErr w:type="spellStart"/>
      <w:r>
        <w:rPr>
          <w:rFonts w:ascii="Garamond" w:hAnsi="Garamond"/>
        </w:rPr>
        <w:t>behaviours</w:t>
      </w:r>
      <w:proofErr w:type="spellEnd"/>
      <w:r>
        <w:rPr>
          <w:rFonts w:ascii="Garamond" w:hAnsi="Garamond"/>
        </w:rPr>
        <w:t xml:space="preserve"> are realized more</w:t>
      </w:r>
      <w:r w:rsidR="00A578A7">
        <w:rPr>
          <w:rFonts w:ascii="Garamond" w:hAnsi="Garamond"/>
        </w:rPr>
        <w:t xml:space="preserve"> often</w:t>
      </w:r>
      <w:r>
        <w:rPr>
          <w:rFonts w:ascii="Garamond" w:hAnsi="Garamond"/>
        </w:rPr>
        <w:t xml:space="preserve"> than others.</w:t>
      </w:r>
    </w:p>
    <w:p w14:paraId="60A93C8A" w14:textId="77777777" w:rsidR="003E7D5B" w:rsidRDefault="003E7D5B" w:rsidP="003E7D5B">
      <w:pPr>
        <w:rPr>
          <w:rFonts w:ascii="Garamond" w:hAnsi="Garamond"/>
        </w:rPr>
      </w:pPr>
    </w:p>
    <w:p w14:paraId="57845E76" w14:textId="77777777" w:rsidR="003E7D5B" w:rsidRDefault="003E7D5B" w:rsidP="003E7D5B">
      <w:pPr>
        <w:ind w:left="720"/>
        <w:rPr>
          <w:rFonts w:ascii="Garamond" w:hAnsi="Garamond"/>
        </w:rPr>
      </w:pPr>
    </w:p>
    <w:p w14:paraId="0C28B707" w14:textId="70ADFA95" w:rsidR="003E7D5B" w:rsidRDefault="003E7D5B" w:rsidP="003E7D5B">
      <w:pPr>
        <w:spacing w:line="480" w:lineRule="auto"/>
        <w:rPr>
          <w:rFonts w:ascii="Garamond" w:hAnsi="Garamond"/>
        </w:rPr>
      </w:pPr>
      <w:r>
        <w:rPr>
          <w:rFonts w:ascii="Garamond" w:hAnsi="Garamond"/>
        </w:rPr>
        <w:t xml:space="preserve">These general claims are carefully argued </w:t>
      </w:r>
      <w:proofErr w:type="gramStart"/>
      <w:r>
        <w:rPr>
          <w:rFonts w:ascii="Garamond" w:hAnsi="Garamond"/>
        </w:rPr>
        <w:t>for</w:t>
      </w:r>
      <w:proofErr w:type="gramEnd"/>
      <w:r w:rsidR="00456ABC">
        <w:rPr>
          <w:rFonts w:ascii="Garamond" w:hAnsi="Garamond"/>
        </w:rPr>
        <w:t xml:space="preserve"> and</w:t>
      </w:r>
      <w:r>
        <w:rPr>
          <w:rFonts w:ascii="Garamond" w:hAnsi="Garamond"/>
        </w:rPr>
        <w:t xml:space="preserve"> I believe that they give us insight into the epistemic value of reading history</w:t>
      </w:r>
      <w:r w:rsidR="00A578A7">
        <w:rPr>
          <w:rFonts w:ascii="Garamond" w:hAnsi="Garamond"/>
        </w:rPr>
        <w:t xml:space="preserve">. They </w:t>
      </w:r>
      <w:r w:rsidR="00456ABC">
        <w:rPr>
          <w:rFonts w:ascii="Garamond" w:hAnsi="Garamond"/>
        </w:rPr>
        <w:t>shed light on</w:t>
      </w:r>
      <w:r>
        <w:rPr>
          <w:rFonts w:ascii="Garamond" w:hAnsi="Garamond"/>
        </w:rPr>
        <w:t xml:space="preserve"> </w:t>
      </w:r>
      <w:r w:rsidR="00E81BDF">
        <w:rPr>
          <w:rFonts w:ascii="Garamond" w:hAnsi="Garamond"/>
        </w:rPr>
        <w:t xml:space="preserve">little noticed </w:t>
      </w:r>
      <w:r>
        <w:rPr>
          <w:rFonts w:ascii="Garamond" w:hAnsi="Garamond"/>
        </w:rPr>
        <w:t>commonalities between the humanities, on one hand, and the social and natural sciences, on the other.</w:t>
      </w:r>
    </w:p>
    <w:p w14:paraId="5548367E" w14:textId="77777777" w:rsidR="00DA6027" w:rsidRDefault="00DA6027" w:rsidP="00431A93">
      <w:pPr>
        <w:spacing w:line="480" w:lineRule="auto"/>
        <w:rPr>
          <w:rFonts w:ascii="Garamond" w:hAnsi="Garamond"/>
        </w:rPr>
      </w:pPr>
    </w:p>
    <w:p w14:paraId="79C21CF0" w14:textId="6B9734F1" w:rsidR="00E72BF4" w:rsidRDefault="00E81BDF" w:rsidP="00944E81">
      <w:pPr>
        <w:spacing w:line="480" w:lineRule="auto"/>
        <w:rPr>
          <w:rFonts w:ascii="Garamond" w:hAnsi="Garamond"/>
        </w:rPr>
      </w:pPr>
      <w:r>
        <w:rPr>
          <w:rFonts w:ascii="Garamond" w:hAnsi="Garamond"/>
        </w:rPr>
        <w:t xml:space="preserve">Here, however, I wish to emphasize discontinuities. </w:t>
      </w:r>
      <w:r w:rsidR="00A5560D">
        <w:rPr>
          <w:rFonts w:ascii="Garamond" w:hAnsi="Garamond"/>
        </w:rPr>
        <w:t>As I formulate b</w:t>
      </w:r>
      <w:r w:rsidR="00D83C52">
        <w:rPr>
          <w:rFonts w:ascii="Garamond" w:hAnsi="Garamond"/>
        </w:rPr>
        <w:t xml:space="preserve">oth Epistemic Gain and Epistemic </w:t>
      </w:r>
      <w:r w:rsidR="00DF0F76">
        <w:rPr>
          <w:rFonts w:ascii="Garamond" w:hAnsi="Garamond"/>
        </w:rPr>
        <w:t>P</w:t>
      </w:r>
      <w:r w:rsidR="00D83C52">
        <w:rPr>
          <w:rFonts w:ascii="Garamond" w:hAnsi="Garamond"/>
        </w:rPr>
        <w:t>rocess</w:t>
      </w:r>
      <w:r w:rsidR="00A5560D">
        <w:rPr>
          <w:rFonts w:ascii="Garamond" w:hAnsi="Garamond"/>
        </w:rPr>
        <w:t>, they are</w:t>
      </w:r>
      <w:r w:rsidR="00D83C52">
        <w:rPr>
          <w:rFonts w:ascii="Garamond" w:hAnsi="Garamond"/>
        </w:rPr>
        <w:t xml:space="preserve"> necessary conditions</w:t>
      </w:r>
      <w:r w:rsidR="00F035CC">
        <w:rPr>
          <w:rFonts w:ascii="Garamond" w:hAnsi="Garamond"/>
        </w:rPr>
        <w:t xml:space="preserve"> on understanding</w:t>
      </w:r>
      <w:r>
        <w:rPr>
          <w:rFonts w:ascii="Garamond" w:hAnsi="Garamond"/>
        </w:rPr>
        <w:t xml:space="preserve"> in history</w:t>
      </w:r>
      <w:r w:rsidR="00D83C52">
        <w:rPr>
          <w:rFonts w:ascii="Garamond" w:hAnsi="Garamond"/>
        </w:rPr>
        <w:t>. It is not my aim to deny the</w:t>
      </w:r>
      <w:r w:rsidR="00C66F4A">
        <w:rPr>
          <w:rFonts w:ascii="Garamond" w:hAnsi="Garamond"/>
        </w:rPr>
        <w:t>se claims</w:t>
      </w:r>
      <w:r w:rsidR="00FD1648">
        <w:rPr>
          <w:rFonts w:ascii="Garamond" w:hAnsi="Garamond"/>
        </w:rPr>
        <w:t>. Instead, I develop</w:t>
      </w:r>
      <w:r w:rsidR="00D83C52">
        <w:rPr>
          <w:rFonts w:ascii="Garamond" w:hAnsi="Garamond"/>
        </w:rPr>
        <w:t xml:space="preserve"> additional conditions. The</w:t>
      </w:r>
      <w:r w:rsidR="00FD1648">
        <w:rPr>
          <w:rFonts w:ascii="Garamond" w:hAnsi="Garamond"/>
        </w:rPr>
        <w:t>se</w:t>
      </w:r>
      <w:r w:rsidR="00D83C52">
        <w:rPr>
          <w:rFonts w:ascii="Garamond" w:hAnsi="Garamond"/>
        </w:rPr>
        <w:t xml:space="preserve"> focus on the intentional actions of the </w:t>
      </w:r>
      <w:r w:rsidR="004F7909">
        <w:rPr>
          <w:rFonts w:ascii="Garamond" w:hAnsi="Garamond"/>
        </w:rPr>
        <w:t xml:space="preserve">people discussed in PN </w:t>
      </w:r>
      <w:r w:rsidR="00BF63A5">
        <w:rPr>
          <w:rFonts w:ascii="Garamond" w:hAnsi="Garamond"/>
        </w:rPr>
        <w:t>together with the practical rea</w:t>
      </w:r>
      <w:r w:rsidR="00A67A1D">
        <w:rPr>
          <w:rFonts w:ascii="Garamond" w:hAnsi="Garamond"/>
        </w:rPr>
        <w:t>s</w:t>
      </w:r>
      <w:r w:rsidR="00BF63A5">
        <w:rPr>
          <w:rFonts w:ascii="Garamond" w:hAnsi="Garamond"/>
        </w:rPr>
        <w:t>ons</w:t>
      </w:r>
      <w:r w:rsidR="00FD1648">
        <w:rPr>
          <w:rFonts w:ascii="Garamond" w:hAnsi="Garamond"/>
        </w:rPr>
        <w:t xml:space="preserve"> and commitments on</w:t>
      </w:r>
      <w:r w:rsidR="00BF63A5">
        <w:rPr>
          <w:rFonts w:ascii="Garamond" w:hAnsi="Garamond"/>
        </w:rPr>
        <w:t xml:space="preserve"> which th</w:t>
      </w:r>
      <w:r w:rsidR="004F7909">
        <w:rPr>
          <w:rFonts w:ascii="Garamond" w:hAnsi="Garamond"/>
        </w:rPr>
        <w:t xml:space="preserve">ey </w:t>
      </w:r>
      <w:r w:rsidR="00BF63A5">
        <w:rPr>
          <w:rFonts w:ascii="Garamond" w:hAnsi="Garamond"/>
        </w:rPr>
        <w:t>act</w:t>
      </w:r>
      <w:r w:rsidR="00D83C52">
        <w:rPr>
          <w:rFonts w:ascii="Garamond" w:hAnsi="Garamond"/>
        </w:rPr>
        <w:t xml:space="preserve">. </w:t>
      </w:r>
      <w:r w:rsidR="00227DFE">
        <w:rPr>
          <w:rFonts w:ascii="Garamond" w:hAnsi="Garamond"/>
        </w:rPr>
        <w:t xml:space="preserve">Drawing on my argument for Rational Understanding, I </w:t>
      </w:r>
      <w:r w:rsidR="00AA758A">
        <w:rPr>
          <w:rFonts w:ascii="Garamond" w:hAnsi="Garamond"/>
        </w:rPr>
        <w:t xml:space="preserve">argue </w:t>
      </w:r>
      <w:r w:rsidR="00227DFE">
        <w:rPr>
          <w:rFonts w:ascii="Garamond" w:hAnsi="Garamond"/>
        </w:rPr>
        <w:t xml:space="preserve">that </w:t>
      </w:r>
      <w:r w:rsidR="00A578A7">
        <w:rPr>
          <w:rFonts w:ascii="Garamond" w:hAnsi="Garamond"/>
        </w:rPr>
        <w:t>a competent reading of PN involves</w:t>
      </w:r>
      <w:r w:rsidR="004F7909">
        <w:rPr>
          <w:rFonts w:ascii="Garamond" w:hAnsi="Garamond"/>
        </w:rPr>
        <w:t xml:space="preserve"> Rational Understanding of these agents and their actions, and so,</w:t>
      </w:r>
      <w:r w:rsidR="00A578A7">
        <w:rPr>
          <w:rFonts w:ascii="Garamond" w:hAnsi="Garamond"/>
        </w:rPr>
        <w:t xml:space="preserve"> a different epistemic gain and a different epistemic process to the ones argued for by Grimm</w:t>
      </w:r>
      <w:r w:rsidR="00FD1648">
        <w:rPr>
          <w:rFonts w:ascii="Garamond" w:hAnsi="Garamond"/>
        </w:rPr>
        <w:t>.</w:t>
      </w:r>
    </w:p>
    <w:p w14:paraId="3B1DAA10" w14:textId="77777777" w:rsidR="00227DFE" w:rsidRDefault="00227DFE" w:rsidP="00431A93">
      <w:pPr>
        <w:spacing w:line="480" w:lineRule="auto"/>
        <w:rPr>
          <w:rFonts w:ascii="Garamond" w:hAnsi="Garamond"/>
        </w:rPr>
      </w:pPr>
    </w:p>
    <w:p w14:paraId="7A52015F" w14:textId="7BB99B0C" w:rsidR="00917DC5" w:rsidRDefault="00F43310" w:rsidP="00431A93">
      <w:pPr>
        <w:spacing w:line="480" w:lineRule="auto"/>
        <w:rPr>
          <w:rFonts w:ascii="Garamond" w:hAnsi="Garamond"/>
        </w:rPr>
      </w:pPr>
      <w:r>
        <w:rPr>
          <w:rFonts w:ascii="Garamond" w:hAnsi="Garamond"/>
        </w:rPr>
        <w:t xml:space="preserve">In Section </w:t>
      </w:r>
      <w:r w:rsidR="00836D1F">
        <w:rPr>
          <w:rFonts w:ascii="Garamond" w:hAnsi="Garamond"/>
        </w:rPr>
        <w:t>3</w:t>
      </w:r>
      <w:r>
        <w:rPr>
          <w:rFonts w:ascii="Garamond" w:hAnsi="Garamond"/>
        </w:rPr>
        <w:t xml:space="preserve"> I</w:t>
      </w:r>
      <w:r w:rsidR="00AA758A">
        <w:rPr>
          <w:rFonts w:ascii="Garamond" w:hAnsi="Garamond"/>
        </w:rPr>
        <w:t xml:space="preserve"> discuss</w:t>
      </w:r>
      <w:r w:rsidR="008F1398">
        <w:rPr>
          <w:rFonts w:ascii="Garamond" w:hAnsi="Garamond"/>
        </w:rPr>
        <w:t xml:space="preserve"> </w:t>
      </w:r>
      <w:r w:rsidR="00F10356">
        <w:rPr>
          <w:rFonts w:ascii="Garamond" w:hAnsi="Garamond"/>
        </w:rPr>
        <w:t>a common kind of inquiry</w:t>
      </w:r>
      <w:r w:rsidR="00225631">
        <w:rPr>
          <w:rFonts w:ascii="Garamond" w:hAnsi="Garamond"/>
        </w:rPr>
        <w:t xml:space="preserve"> into intentional action</w:t>
      </w:r>
      <w:r w:rsidR="00457650">
        <w:rPr>
          <w:rFonts w:ascii="Garamond" w:hAnsi="Garamond"/>
        </w:rPr>
        <w:t xml:space="preserve"> </w:t>
      </w:r>
      <w:r w:rsidR="00A578A7">
        <w:rPr>
          <w:rFonts w:ascii="Garamond" w:hAnsi="Garamond"/>
        </w:rPr>
        <w:t xml:space="preserve">that is </w:t>
      </w:r>
      <w:r w:rsidR="00457650">
        <w:rPr>
          <w:rFonts w:ascii="Garamond" w:hAnsi="Garamond"/>
        </w:rPr>
        <w:t>found in everyday interpersonal contexts</w:t>
      </w:r>
      <w:r w:rsidR="00D02DC5">
        <w:rPr>
          <w:rFonts w:ascii="Garamond" w:hAnsi="Garamond"/>
        </w:rPr>
        <w:t xml:space="preserve"> –</w:t>
      </w:r>
      <w:r w:rsidR="00457650">
        <w:rPr>
          <w:rFonts w:ascii="Garamond" w:hAnsi="Garamond"/>
        </w:rPr>
        <w:t xml:space="preserve"> </w:t>
      </w:r>
      <w:r w:rsidR="00C050A1">
        <w:rPr>
          <w:rFonts w:ascii="Garamond" w:hAnsi="Garamond"/>
        </w:rPr>
        <w:t>Rationalizing Inquiry</w:t>
      </w:r>
      <w:r w:rsidR="00F10356">
        <w:rPr>
          <w:rFonts w:ascii="Garamond" w:hAnsi="Garamond"/>
        </w:rPr>
        <w:t xml:space="preserve">. </w:t>
      </w:r>
      <w:r w:rsidR="004F7909">
        <w:rPr>
          <w:rFonts w:ascii="Garamond" w:hAnsi="Garamond"/>
        </w:rPr>
        <w:t>Drawing on this, i</w:t>
      </w:r>
      <w:r w:rsidR="00F10356">
        <w:rPr>
          <w:rFonts w:ascii="Garamond" w:hAnsi="Garamond"/>
        </w:rPr>
        <w:t>n Section</w:t>
      </w:r>
      <w:r w:rsidR="00017553">
        <w:rPr>
          <w:rFonts w:ascii="Garamond" w:hAnsi="Garamond"/>
        </w:rPr>
        <w:t>s</w:t>
      </w:r>
      <w:r w:rsidR="00F10356">
        <w:rPr>
          <w:rFonts w:ascii="Garamond" w:hAnsi="Garamond"/>
        </w:rPr>
        <w:t xml:space="preserve"> </w:t>
      </w:r>
      <w:r w:rsidR="00845E73">
        <w:rPr>
          <w:rFonts w:ascii="Garamond" w:hAnsi="Garamond"/>
        </w:rPr>
        <w:t>4</w:t>
      </w:r>
      <w:r w:rsidR="00017553">
        <w:rPr>
          <w:rFonts w:ascii="Garamond" w:hAnsi="Garamond"/>
        </w:rPr>
        <w:t xml:space="preserve"> and 5</w:t>
      </w:r>
      <w:r w:rsidR="00F10356">
        <w:rPr>
          <w:rFonts w:ascii="Garamond" w:hAnsi="Garamond"/>
        </w:rPr>
        <w:t xml:space="preserve"> </w:t>
      </w:r>
      <w:r w:rsidR="00D05E56">
        <w:rPr>
          <w:rFonts w:ascii="Garamond" w:hAnsi="Garamond"/>
        </w:rPr>
        <w:t xml:space="preserve">I </w:t>
      </w:r>
      <w:r w:rsidR="00AA758A">
        <w:rPr>
          <w:rFonts w:ascii="Garamond" w:hAnsi="Garamond"/>
        </w:rPr>
        <w:t xml:space="preserve">develop the </w:t>
      </w:r>
      <w:r w:rsidR="00017553">
        <w:rPr>
          <w:rFonts w:ascii="Garamond" w:hAnsi="Garamond"/>
        </w:rPr>
        <w:t>argu</w:t>
      </w:r>
      <w:r w:rsidR="00AA758A">
        <w:rPr>
          <w:rFonts w:ascii="Garamond" w:hAnsi="Garamond"/>
        </w:rPr>
        <w:t>ment</w:t>
      </w:r>
      <w:r w:rsidR="00017553">
        <w:rPr>
          <w:rFonts w:ascii="Garamond" w:hAnsi="Garamond"/>
        </w:rPr>
        <w:t xml:space="preserve"> for a more refined version of</w:t>
      </w:r>
      <w:r w:rsidR="005C27FB">
        <w:rPr>
          <w:rFonts w:ascii="Garamond" w:hAnsi="Garamond"/>
        </w:rPr>
        <w:t xml:space="preserve"> the Rational Understanding thesis (above)</w:t>
      </w:r>
      <w:r w:rsidR="00D05E56">
        <w:rPr>
          <w:rFonts w:ascii="Garamond" w:hAnsi="Garamond"/>
        </w:rPr>
        <w:t xml:space="preserve">. </w:t>
      </w:r>
      <w:r>
        <w:rPr>
          <w:rFonts w:ascii="Garamond" w:hAnsi="Garamond"/>
        </w:rPr>
        <w:t>I</w:t>
      </w:r>
      <w:r w:rsidR="00B55B4B">
        <w:rPr>
          <w:rFonts w:ascii="Garamond" w:hAnsi="Garamond"/>
        </w:rPr>
        <w:t xml:space="preserve">n Section </w:t>
      </w:r>
      <w:r w:rsidR="00A67A1D">
        <w:rPr>
          <w:rFonts w:ascii="Garamond" w:hAnsi="Garamond"/>
        </w:rPr>
        <w:t>6</w:t>
      </w:r>
      <w:r w:rsidR="00B55B4B">
        <w:rPr>
          <w:rFonts w:ascii="Garamond" w:hAnsi="Garamond"/>
        </w:rPr>
        <w:t xml:space="preserve"> </w:t>
      </w:r>
      <w:r w:rsidR="008F1398">
        <w:rPr>
          <w:rFonts w:ascii="Garamond" w:hAnsi="Garamond"/>
        </w:rPr>
        <w:t xml:space="preserve">I </w:t>
      </w:r>
      <w:r w:rsidR="008F1398">
        <w:rPr>
          <w:rFonts w:ascii="Garamond" w:hAnsi="Garamond"/>
        </w:rPr>
        <w:lastRenderedPageBreak/>
        <w:t xml:space="preserve">apply </w:t>
      </w:r>
      <w:r w:rsidR="00FD1648">
        <w:rPr>
          <w:rFonts w:ascii="Garamond" w:hAnsi="Garamond"/>
        </w:rPr>
        <w:t xml:space="preserve">the discussion </w:t>
      </w:r>
      <w:r w:rsidR="008F1398">
        <w:rPr>
          <w:rFonts w:ascii="Garamond" w:hAnsi="Garamond"/>
        </w:rPr>
        <w:t>to PN</w:t>
      </w:r>
      <w:r w:rsidR="00F035CC">
        <w:rPr>
          <w:rFonts w:ascii="Garamond" w:hAnsi="Garamond"/>
        </w:rPr>
        <w:t xml:space="preserve"> </w:t>
      </w:r>
      <w:proofErr w:type="gramStart"/>
      <w:r w:rsidR="00F035CC">
        <w:rPr>
          <w:rFonts w:ascii="Garamond" w:hAnsi="Garamond"/>
        </w:rPr>
        <w:t>in an attempt to</w:t>
      </w:r>
      <w:proofErr w:type="gramEnd"/>
      <w:r w:rsidR="00F035CC">
        <w:rPr>
          <w:rFonts w:ascii="Garamond" w:hAnsi="Garamond"/>
        </w:rPr>
        <w:t xml:space="preserve"> show that </w:t>
      </w:r>
      <w:r w:rsidR="006E19DA">
        <w:rPr>
          <w:rFonts w:ascii="Garamond" w:hAnsi="Garamond"/>
        </w:rPr>
        <w:t>we should make</w:t>
      </w:r>
      <w:r w:rsidR="00F035CC">
        <w:rPr>
          <w:rFonts w:ascii="Garamond" w:hAnsi="Garamond"/>
        </w:rPr>
        <w:t xml:space="preserve"> room for </w:t>
      </w:r>
      <w:r w:rsidR="00AA758A">
        <w:rPr>
          <w:rFonts w:ascii="Garamond" w:hAnsi="Garamond"/>
        </w:rPr>
        <w:t xml:space="preserve">a distinctive kind of </w:t>
      </w:r>
      <w:r w:rsidR="005A4031">
        <w:rPr>
          <w:rFonts w:ascii="Garamond" w:hAnsi="Garamond"/>
        </w:rPr>
        <w:t>e</w:t>
      </w:r>
      <w:r w:rsidR="00AA758A">
        <w:rPr>
          <w:rFonts w:ascii="Garamond" w:hAnsi="Garamond"/>
        </w:rPr>
        <w:t xml:space="preserve">pistemic process and epistemic gain to those I </w:t>
      </w:r>
      <w:r w:rsidR="00A67A1D">
        <w:rPr>
          <w:rFonts w:ascii="Garamond" w:hAnsi="Garamond"/>
        </w:rPr>
        <w:t xml:space="preserve">have </w:t>
      </w:r>
      <w:r w:rsidR="00AA758A">
        <w:rPr>
          <w:rFonts w:ascii="Garamond" w:hAnsi="Garamond"/>
        </w:rPr>
        <w:t>attribute</w:t>
      </w:r>
      <w:r w:rsidR="00A67A1D">
        <w:rPr>
          <w:rFonts w:ascii="Garamond" w:hAnsi="Garamond"/>
        </w:rPr>
        <w:t>d</w:t>
      </w:r>
      <w:r w:rsidR="00AA758A">
        <w:rPr>
          <w:rFonts w:ascii="Garamond" w:hAnsi="Garamond"/>
        </w:rPr>
        <w:t xml:space="preserve"> to </w:t>
      </w:r>
      <w:r w:rsidR="00241E52">
        <w:rPr>
          <w:rFonts w:ascii="Garamond" w:hAnsi="Garamond"/>
        </w:rPr>
        <w:t>Grimm</w:t>
      </w:r>
      <w:r w:rsidR="00F035CC">
        <w:rPr>
          <w:rFonts w:ascii="Garamond" w:hAnsi="Garamond"/>
        </w:rPr>
        <w:t>.</w:t>
      </w:r>
      <w:r w:rsidR="00227DFE">
        <w:rPr>
          <w:rFonts w:ascii="Garamond" w:hAnsi="Garamond"/>
        </w:rPr>
        <w:t xml:space="preserve"> In Section 6, I draw out some implications of this view, with a particular focus on the corrective power of the humanities.</w:t>
      </w:r>
    </w:p>
    <w:p w14:paraId="2A283144" w14:textId="77777777" w:rsidR="003272B1" w:rsidRDefault="003272B1" w:rsidP="00431A93">
      <w:pPr>
        <w:spacing w:line="480" w:lineRule="auto"/>
        <w:rPr>
          <w:rFonts w:ascii="Garamond" w:hAnsi="Garamond"/>
        </w:rPr>
      </w:pPr>
    </w:p>
    <w:p w14:paraId="5FEA4BDB" w14:textId="279A1BE7" w:rsidR="00BD4314" w:rsidRPr="00F338AF" w:rsidRDefault="00836D1F" w:rsidP="00431A93">
      <w:pPr>
        <w:spacing w:line="480" w:lineRule="auto"/>
        <w:rPr>
          <w:rFonts w:ascii="Garamond" w:hAnsi="Garamond"/>
          <w:b/>
          <w:bCs/>
        </w:rPr>
      </w:pPr>
      <w:r>
        <w:rPr>
          <w:rFonts w:ascii="Garamond" w:hAnsi="Garamond"/>
          <w:b/>
          <w:bCs/>
        </w:rPr>
        <w:t>3</w:t>
      </w:r>
      <w:r w:rsidR="00BD4314" w:rsidRPr="004250AB">
        <w:rPr>
          <w:rFonts w:ascii="Garamond" w:hAnsi="Garamond"/>
          <w:b/>
          <w:bCs/>
        </w:rPr>
        <w:t xml:space="preserve">. </w:t>
      </w:r>
      <w:r w:rsidR="00845E73">
        <w:rPr>
          <w:rFonts w:ascii="Garamond" w:hAnsi="Garamond"/>
          <w:b/>
          <w:bCs/>
        </w:rPr>
        <w:t xml:space="preserve">Rationalizing </w:t>
      </w:r>
      <w:r w:rsidR="002F1215">
        <w:rPr>
          <w:rFonts w:ascii="Garamond" w:hAnsi="Garamond"/>
          <w:b/>
          <w:bCs/>
        </w:rPr>
        <w:t>i</w:t>
      </w:r>
      <w:r w:rsidR="00845E73">
        <w:rPr>
          <w:rFonts w:ascii="Garamond" w:hAnsi="Garamond"/>
          <w:b/>
          <w:bCs/>
        </w:rPr>
        <w:t>nquiry</w:t>
      </w:r>
    </w:p>
    <w:p w14:paraId="020F7E36" w14:textId="5D1E601D" w:rsidR="00BD4314" w:rsidRDefault="00A41954" w:rsidP="00431A93">
      <w:pPr>
        <w:spacing w:line="480" w:lineRule="auto"/>
        <w:rPr>
          <w:rFonts w:ascii="Garamond" w:hAnsi="Garamond"/>
        </w:rPr>
      </w:pPr>
      <w:r>
        <w:rPr>
          <w:rFonts w:ascii="Garamond" w:hAnsi="Garamond"/>
        </w:rPr>
        <w:t>A</w:t>
      </w:r>
      <w:r w:rsidR="00BD4314">
        <w:rPr>
          <w:rFonts w:ascii="Garamond" w:hAnsi="Garamond"/>
        </w:rPr>
        <w:t>lexievich’s narrators are well</w:t>
      </w:r>
      <w:r w:rsidR="004250AB">
        <w:rPr>
          <w:rFonts w:ascii="Garamond" w:hAnsi="Garamond"/>
        </w:rPr>
        <w:t>-</w:t>
      </w:r>
      <w:r w:rsidR="00BD4314">
        <w:rPr>
          <w:rFonts w:ascii="Garamond" w:hAnsi="Garamond"/>
        </w:rPr>
        <w:t xml:space="preserve">functioning adult humans. </w:t>
      </w:r>
      <w:r w:rsidR="00602890">
        <w:rPr>
          <w:rFonts w:ascii="Garamond" w:hAnsi="Garamond"/>
        </w:rPr>
        <w:t>T</w:t>
      </w:r>
      <w:r w:rsidR="00BD4314">
        <w:rPr>
          <w:rFonts w:ascii="Garamond" w:hAnsi="Garamond"/>
        </w:rPr>
        <w:t>hey are</w:t>
      </w:r>
      <w:r w:rsidR="00EC38E3">
        <w:rPr>
          <w:rFonts w:ascii="Garamond" w:hAnsi="Garamond"/>
        </w:rPr>
        <w:t xml:space="preserve"> reasons-responsive (Fischer and </w:t>
      </w:r>
      <w:proofErr w:type="spellStart"/>
      <w:r w:rsidR="00EC38E3">
        <w:rPr>
          <w:rFonts w:ascii="Garamond" w:hAnsi="Garamond"/>
        </w:rPr>
        <w:t>Ravizza</w:t>
      </w:r>
      <w:proofErr w:type="spellEnd"/>
      <w:r w:rsidR="004B783C">
        <w:rPr>
          <w:rFonts w:ascii="Garamond" w:hAnsi="Garamond"/>
        </w:rPr>
        <w:t xml:space="preserve"> 1998</w:t>
      </w:r>
      <w:r w:rsidR="00EC38E3">
        <w:rPr>
          <w:rFonts w:ascii="Garamond" w:hAnsi="Garamond"/>
        </w:rPr>
        <w:t>)</w:t>
      </w:r>
      <w:r w:rsidR="00BD4314">
        <w:rPr>
          <w:rFonts w:ascii="Garamond" w:hAnsi="Garamond"/>
        </w:rPr>
        <w:t xml:space="preserve"> planning agents</w:t>
      </w:r>
      <w:r w:rsidR="00256852">
        <w:rPr>
          <w:rFonts w:ascii="Garamond" w:hAnsi="Garamond"/>
        </w:rPr>
        <w:t xml:space="preserve"> (Bratman 1987/1999)</w:t>
      </w:r>
      <w:r w:rsidR="00BD4314">
        <w:rPr>
          <w:rFonts w:ascii="Garamond" w:hAnsi="Garamond"/>
        </w:rPr>
        <w:t xml:space="preserve"> who have prior commitments, such as</w:t>
      </w:r>
      <w:r w:rsidR="000F6D23">
        <w:rPr>
          <w:rFonts w:ascii="Garamond" w:hAnsi="Garamond"/>
        </w:rPr>
        <w:t xml:space="preserve"> </w:t>
      </w:r>
      <w:r w:rsidR="00602890">
        <w:rPr>
          <w:rFonts w:ascii="Garamond" w:hAnsi="Garamond"/>
        </w:rPr>
        <w:t xml:space="preserve">commitments to </w:t>
      </w:r>
      <w:r w:rsidR="000F6D23">
        <w:rPr>
          <w:rFonts w:ascii="Garamond" w:hAnsi="Garamond"/>
        </w:rPr>
        <w:t>principles, practical roles,</w:t>
      </w:r>
      <w:r w:rsidR="00BD4314">
        <w:rPr>
          <w:rFonts w:ascii="Garamond" w:hAnsi="Garamond"/>
        </w:rPr>
        <w:t xml:space="preserve"> </w:t>
      </w:r>
      <w:r w:rsidR="00B11E70">
        <w:rPr>
          <w:rFonts w:ascii="Garamond" w:hAnsi="Garamond"/>
        </w:rPr>
        <w:t xml:space="preserve">or </w:t>
      </w:r>
      <w:proofErr w:type="gramStart"/>
      <w:r w:rsidR="00BD4314">
        <w:rPr>
          <w:rFonts w:ascii="Garamond" w:hAnsi="Garamond"/>
        </w:rPr>
        <w:t>plans for the future</w:t>
      </w:r>
      <w:proofErr w:type="gramEnd"/>
      <w:r w:rsidR="00BD4314">
        <w:rPr>
          <w:rFonts w:ascii="Garamond" w:hAnsi="Garamond"/>
        </w:rPr>
        <w:t xml:space="preserve">. </w:t>
      </w:r>
      <w:r w:rsidR="00A67A1D">
        <w:rPr>
          <w:rFonts w:ascii="Garamond" w:hAnsi="Garamond"/>
        </w:rPr>
        <w:t>T</w:t>
      </w:r>
      <w:r w:rsidR="00BD4314">
        <w:rPr>
          <w:rFonts w:ascii="Garamond" w:hAnsi="Garamond"/>
        </w:rPr>
        <w:t>hey</w:t>
      </w:r>
      <w:r w:rsidR="000F6D23">
        <w:rPr>
          <w:rFonts w:ascii="Garamond" w:hAnsi="Garamond"/>
        </w:rPr>
        <w:t xml:space="preserve"> </w:t>
      </w:r>
      <w:r w:rsidR="00213A0A">
        <w:rPr>
          <w:rFonts w:ascii="Garamond" w:hAnsi="Garamond"/>
        </w:rPr>
        <w:t>value things an</w:t>
      </w:r>
      <w:r w:rsidR="00A67A1D">
        <w:rPr>
          <w:rFonts w:ascii="Garamond" w:hAnsi="Garamond"/>
        </w:rPr>
        <w:t>d</w:t>
      </w:r>
      <w:r w:rsidR="00BD4314">
        <w:rPr>
          <w:rFonts w:ascii="Garamond" w:hAnsi="Garamond"/>
        </w:rPr>
        <w:t xml:space="preserve"> are social agents who acknowledge </w:t>
      </w:r>
      <w:r w:rsidR="00A67A1D">
        <w:rPr>
          <w:rFonts w:ascii="Garamond" w:hAnsi="Garamond"/>
        </w:rPr>
        <w:t xml:space="preserve">rules </w:t>
      </w:r>
      <w:r w:rsidR="00B11E70">
        <w:rPr>
          <w:rFonts w:ascii="Garamond" w:hAnsi="Garamond"/>
        </w:rPr>
        <w:t>as</w:t>
      </w:r>
      <w:r w:rsidR="00BD4314">
        <w:rPr>
          <w:rFonts w:ascii="Garamond" w:hAnsi="Garamond"/>
        </w:rPr>
        <w:t xml:space="preserve"> </w:t>
      </w:r>
      <w:r w:rsidR="00B11E70">
        <w:rPr>
          <w:rFonts w:ascii="Garamond" w:hAnsi="Garamond"/>
        </w:rPr>
        <w:t>authoritative</w:t>
      </w:r>
      <w:r w:rsidR="00BD4314">
        <w:rPr>
          <w:rFonts w:ascii="Garamond" w:hAnsi="Garamond"/>
        </w:rPr>
        <w:t>,</w:t>
      </w:r>
      <w:r w:rsidR="00FF46D9">
        <w:rPr>
          <w:rFonts w:ascii="Garamond" w:hAnsi="Garamond"/>
        </w:rPr>
        <w:t xml:space="preserve"> from legal rules to the rules of etiquette</w:t>
      </w:r>
      <w:r w:rsidR="00BD4314">
        <w:rPr>
          <w:rFonts w:ascii="Garamond" w:hAnsi="Garamond"/>
        </w:rPr>
        <w:t xml:space="preserve">. </w:t>
      </w:r>
    </w:p>
    <w:p w14:paraId="714AC9A4" w14:textId="77777777" w:rsidR="00F01BD8" w:rsidRDefault="00F01BD8" w:rsidP="00431A93">
      <w:pPr>
        <w:spacing w:line="480" w:lineRule="auto"/>
        <w:rPr>
          <w:rFonts w:ascii="Garamond" w:hAnsi="Garamond"/>
        </w:rPr>
      </w:pPr>
    </w:p>
    <w:p w14:paraId="0DAB3571" w14:textId="37A98ABE" w:rsidR="003443DB" w:rsidRDefault="00845E73" w:rsidP="00431A93">
      <w:pPr>
        <w:spacing w:line="480" w:lineRule="auto"/>
        <w:rPr>
          <w:rFonts w:ascii="Garamond" w:hAnsi="Garamond"/>
        </w:rPr>
      </w:pPr>
      <w:r>
        <w:rPr>
          <w:rFonts w:ascii="Garamond" w:hAnsi="Garamond"/>
        </w:rPr>
        <w:t xml:space="preserve">The </w:t>
      </w:r>
      <w:r w:rsidR="00FF46D9">
        <w:rPr>
          <w:rFonts w:ascii="Garamond" w:hAnsi="Garamond"/>
        </w:rPr>
        <w:t>intentional action</w:t>
      </w:r>
      <w:r>
        <w:rPr>
          <w:rFonts w:ascii="Garamond" w:hAnsi="Garamond"/>
        </w:rPr>
        <w:t xml:space="preserve">s of such complex agents </w:t>
      </w:r>
      <w:r w:rsidR="00EC38E3">
        <w:rPr>
          <w:rFonts w:ascii="Garamond" w:hAnsi="Garamond"/>
        </w:rPr>
        <w:t>stand i</w:t>
      </w:r>
      <w:r w:rsidR="005C6991">
        <w:rPr>
          <w:rFonts w:ascii="Garamond" w:hAnsi="Garamond"/>
        </w:rPr>
        <w:t>n</w:t>
      </w:r>
      <w:r w:rsidR="00F25A18">
        <w:rPr>
          <w:rFonts w:ascii="Garamond" w:hAnsi="Garamond"/>
        </w:rPr>
        <w:t xml:space="preserve"> what are, broadly speaking, “normative”</w:t>
      </w:r>
      <w:r w:rsidR="00EC38E3">
        <w:rPr>
          <w:rFonts w:ascii="Garamond" w:hAnsi="Garamond"/>
        </w:rPr>
        <w:t xml:space="preserve"> relationships</w:t>
      </w:r>
      <w:r>
        <w:rPr>
          <w:rFonts w:ascii="Garamond" w:hAnsi="Garamond"/>
        </w:rPr>
        <w:t xml:space="preserve"> to </w:t>
      </w:r>
      <w:r w:rsidR="00D14F6E">
        <w:rPr>
          <w:rFonts w:ascii="Garamond" w:hAnsi="Garamond"/>
        </w:rPr>
        <w:t>t</w:t>
      </w:r>
      <w:r>
        <w:rPr>
          <w:rFonts w:ascii="Garamond" w:hAnsi="Garamond"/>
        </w:rPr>
        <w:t>he</w:t>
      </w:r>
      <w:r w:rsidR="005D065D">
        <w:rPr>
          <w:rFonts w:ascii="Garamond" w:hAnsi="Garamond"/>
        </w:rPr>
        <w:t>ir</w:t>
      </w:r>
      <w:r>
        <w:rPr>
          <w:rFonts w:ascii="Garamond" w:hAnsi="Garamond"/>
        </w:rPr>
        <w:t xml:space="preserve"> beliefs, desires, commitments, what </w:t>
      </w:r>
      <w:r w:rsidR="005D065D">
        <w:rPr>
          <w:rFonts w:ascii="Garamond" w:hAnsi="Garamond"/>
        </w:rPr>
        <w:t>they</w:t>
      </w:r>
      <w:r>
        <w:rPr>
          <w:rFonts w:ascii="Garamond" w:hAnsi="Garamond"/>
        </w:rPr>
        <w:t xml:space="preserve"> value, even </w:t>
      </w:r>
      <w:r w:rsidR="005D065D">
        <w:rPr>
          <w:rFonts w:ascii="Garamond" w:hAnsi="Garamond"/>
        </w:rPr>
        <w:t>t</w:t>
      </w:r>
      <w:r>
        <w:rPr>
          <w:rFonts w:ascii="Garamond" w:hAnsi="Garamond"/>
        </w:rPr>
        <w:t>he</w:t>
      </w:r>
      <w:r w:rsidR="005D065D">
        <w:rPr>
          <w:rFonts w:ascii="Garamond" w:hAnsi="Garamond"/>
        </w:rPr>
        <w:t>i</w:t>
      </w:r>
      <w:r>
        <w:rPr>
          <w:rFonts w:ascii="Garamond" w:hAnsi="Garamond"/>
        </w:rPr>
        <w:t>r abilities and sensibilities</w:t>
      </w:r>
      <w:r w:rsidR="00FF46D9">
        <w:rPr>
          <w:rFonts w:ascii="Garamond" w:hAnsi="Garamond"/>
        </w:rPr>
        <w:t>.</w:t>
      </w:r>
      <w:r>
        <w:rPr>
          <w:rFonts w:ascii="Garamond" w:hAnsi="Garamond"/>
        </w:rPr>
        <w:t xml:space="preserve">  </w:t>
      </w:r>
      <w:r w:rsidR="005C6991">
        <w:rPr>
          <w:rFonts w:ascii="Garamond" w:hAnsi="Garamond"/>
        </w:rPr>
        <w:t>A</w:t>
      </w:r>
      <w:r>
        <w:rPr>
          <w:rFonts w:ascii="Garamond" w:hAnsi="Garamond"/>
        </w:rPr>
        <w:t xml:space="preserve">n action can </w:t>
      </w:r>
      <w:r w:rsidR="00F92ED9">
        <w:rPr>
          <w:rFonts w:ascii="Garamond" w:hAnsi="Garamond"/>
        </w:rPr>
        <w:t>fulfill or fail to fulfil certain of</w:t>
      </w:r>
      <w:r>
        <w:rPr>
          <w:rFonts w:ascii="Garamond" w:hAnsi="Garamond"/>
        </w:rPr>
        <w:t xml:space="preserve"> </w:t>
      </w:r>
      <w:r w:rsidR="00464EF3">
        <w:rPr>
          <w:rFonts w:ascii="Garamond" w:hAnsi="Garamond"/>
        </w:rPr>
        <w:t>the agent’s</w:t>
      </w:r>
      <w:r>
        <w:rPr>
          <w:rFonts w:ascii="Garamond" w:hAnsi="Garamond"/>
        </w:rPr>
        <w:t xml:space="preserve"> desire</w:t>
      </w:r>
      <w:r w:rsidR="00464EF3">
        <w:rPr>
          <w:rFonts w:ascii="Garamond" w:hAnsi="Garamond"/>
        </w:rPr>
        <w:t>s</w:t>
      </w:r>
      <w:r>
        <w:rPr>
          <w:rFonts w:ascii="Garamond" w:hAnsi="Garamond"/>
        </w:rPr>
        <w:t>,</w:t>
      </w:r>
      <w:r w:rsidR="00464EF3">
        <w:rPr>
          <w:rFonts w:ascii="Garamond" w:hAnsi="Garamond"/>
        </w:rPr>
        <w:t xml:space="preserve"> be consistent or inconsistent with her beliefs</w:t>
      </w:r>
      <w:r w:rsidR="00EC38E3">
        <w:rPr>
          <w:rFonts w:ascii="Garamond" w:hAnsi="Garamond"/>
        </w:rPr>
        <w:t xml:space="preserve"> or commitments</w:t>
      </w:r>
      <w:r w:rsidR="00F832A8">
        <w:rPr>
          <w:rFonts w:ascii="Garamond" w:hAnsi="Garamond"/>
        </w:rPr>
        <w:t>. I</w:t>
      </w:r>
      <w:r>
        <w:rPr>
          <w:rFonts w:ascii="Garamond" w:hAnsi="Garamond"/>
        </w:rPr>
        <w:t>t can</w:t>
      </w:r>
      <w:r w:rsidR="00C51F9F">
        <w:rPr>
          <w:rFonts w:ascii="Garamond" w:hAnsi="Garamond"/>
        </w:rPr>
        <w:t xml:space="preserve"> be performed </w:t>
      </w:r>
      <w:proofErr w:type="gramStart"/>
      <w:r w:rsidR="00C51F9F">
        <w:rPr>
          <w:rFonts w:ascii="Garamond" w:hAnsi="Garamond"/>
        </w:rPr>
        <w:t>in order to</w:t>
      </w:r>
      <w:proofErr w:type="gramEnd"/>
      <w:r>
        <w:rPr>
          <w:rFonts w:ascii="Garamond" w:hAnsi="Garamond"/>
        </w:rPr>
        <w:t xml:space="preserve"> </w:t>
      </w:r>
      <w:r w:rsidR="003C10F2">
        <w:rPr>
          <w:rFonts w:ascii="Garamond" w:hAnsi="Garamond"/>
        </w:rPr>
        <w:t>fulfil</w:t>
      </w:r>
      <w:r w:rsidR="00F832A8">
        <w:rPr>
          <w:rFonts w:ascii="Garamond" w:hAnsi="Garamond"/>
        </w:rPr>
        <w:t xml:space="preserve"> some of her commitments, such as</w:t>
      </w:r>
      <w:r>
        <w:rPr>
          <w:rFonts w:ascii="Garamond" w:hAnsi="Garamond"/>
        </w:rPr>
        <w:t xml:space="preserve"> a practical role</w:t>
      </w:r>
      <w:r w:rsidR="00EC38E3">
        <w:rPr>
          <w:rFonts w:ascii="Garamond" w:hAnsi="Garamond"/>
        </w:rPr>
        <w:t xml:space="preserve"> or principle or plan. It can be consistent with or</w:t>
      </w:r>
      <w:r w:rsidR="00D14F6E">
        <w:rPr>
          <w:rFonts w:ascii="Garamond" w:hAnsi="Garamond"/>
        </w:rPr>
        <w:t xml:space="preserve"> </w:t>
      </w:r>
      <w:r w:rsidR="003C10F2">
        <w:rPr>
          <w:rFonts w:ascii="Garamond" w:hAnsi="Garamond"/>
        </w:rPr>
        <w:t>fulfil</w:t>
      </w:r>
      <w:r w:rsidR="00D14F6E">
        <w:rPr>
          <w:rFonts w:ascii="Garamond" w:hAnsi="Garamond"/>
        </w:rPr>
        <w:t xml:space="preserve"> a value of hers,</w:t>
      </w:r>
      <w:r>
        <w:rPr>
          <w:rFonts w:ascii="Garamond" w:hAnsi="Garamond"/>
        </w:rPr>
        <w:t xml:space="preserve"> it can be harmonious with her sensibilities or not.</w:t>
      </w:r>
      <w:r w:rsidR="00FF46D9">
        <w:rPr>
          <w:rFonts w:ascii="Garamond" w:hAnsi="Garamond"/>
        </w:rPr>
        <w:t xml:space="preserve"> </w:t>
      </w:r>
      <w:r w:rsidR="005D065D">
        <w:rPr>
          <w:rFonts w:ascii="Garamond" w:hAnsi="Garamond"/>
        </w:rPr>
        <w:t>In addition,</w:t>
      </w:r>
      <w:r w:rsidR="00EC38E3">
        <w:rPr>
          <w:rFonts w:ascii="Garamond" w:hAnsi="Garamond"/>
        </w:rPr>
        <w:t xml:space="preserve"> her action can be supported or not by the balance of </w:t>
      </w:r>
      <w:proofErr w:type="gramStart"/>
      <w:r w:rsidR="00EC38E3">
        <w:rPr>
          <w:rFonts w:ascii="Garamond" w:hAnsi="Garamond"/>
        </w:rPr>
        <w:t>reasons, or</w:t>
      </w:r>
      <w:proofErr w:type="gramEnd"/>
      <w:r w:rsidR="00EC38E3">
        <w:rPr>
          <w:rFonts w:ascii="Garamond" w:hAnsi="Garamond"/>
        </w:rPr>
        <w:t xml:space="preserve"> be superior or inferior to other competing practical options that were available to her</w:t>
      </w:r>
      <w:r w:rsidR="00F832A8">
        <w:rPr>
          <w:rFonts w:ascii="Garamond" w:hAnsi="Garamond"/>
        </w:rPr>
        <w:t xml:space="preserve"> in the situation of action</w:t>
      </w:r>
      <w:r w:rsidR="00EC38E3">
        <w:rPr>
          <w:rFonts w:ascii="Garamond" w:hAnsi="Garamond"/>
        </w:rPr>
        <w:t>.</w:t>
      </w:r>
    </w:p>
    <w:p w14:paraId="076A64A0" w14:textId="77777777" w:rsidR="003443DB" w:rsidRDefault="003443DB" w:rsidP="00431A93">
      <w:pPr>
        <w:spacing w:line="480" w:lineRule="auto"/>
        <w:rPr>
          <w:rFonts w:ascii="Garamond" w:hAnsi="Garamond"/>
        </w:rPr>
      </w:pPr>
    </w:p>
    <w:p w14:paraId="6E56F5B3" w14:textId="7E48C10A" w:rsidR="00AA758A" w:rsidRDefault="005570F7" w:rsidP="00431A93">
      <w:pPr>
        <w:spacing w:line="480" w:lineRule="auto"/>
        <w:rPr>
          <w:rFonts w:ascii="Garamond" w:hAnsi="Garamond"/>
        </w:rPr>
      </w:pPr>
      <w:proofErr w:type="gramStart"/>
      <w:r>
        <w:rPr>
          <w:rFonts w:ascii="Garamond" w:hAnsi="Garamond"/>
        </w:rPr>
        <w:t>A</w:t>
      </w:r>
      <w:r w:rsidR="00F25A90">
        <w:rPr>
          <w:rFonts w:ascii="Garamond" w:hAnsi="Garamond"/>
        </w:rPr>
        <w:t>ll of</w:t>
      </w:r>
      <w:proofErr w:type="gramEnd"/>
      <w:r w:rsidR="00F25A90">
        <w:rPr>
          <w:rFonts w:ascii="Garamond" w:hAnsi="Garamond"/>
        </w:rPr>
        <w:t xml:space="preserve"> these elements come up in the course of everyday </w:t>
      </w:r>
      <w:r w:rsidR="005C6991">
        <w:rPr>
          <w:rFonts w:ascii="Garamond" w:hAnsi="Garamond"/>
        </w:rPr>
        <w:t xml:space="preserve">“reasons” explanation of action – in </w:t>
      </w:r>
      <w:r w:rsidR="00DF0F76">
        <w:rPr>
          <w:rFonts w:ascii="Garamond" w:hAnsi="Garamond"/>
        </w:rPr>
        <w:t xml:space="preserve">everyday </w:t>
      </w:r>
      <w:r w:rsidR="00510B55">
        <w:rPr>
          <w:rFonts w:ascii="Garamond" w:hAnsi="Garamond"/>
        </w:rPr>
        <w:t xml:space="preserve">non-technical </w:t>
      </w:r>
      <w:r w:rsidR="005C6991">
        <w:rPr>
          <w:rFonts w:ascii="Garamond" w:hAnsi="Garamond"/>
        </w:rPr>
        <w:t>inquir</w:t>
      </w:r>
      <w:r w:rsidR="00510B55">
        <w:rPr>
          <w:rFonts w:ascii="Garamond" w:hAnsi="Garamond"/>
        </w:rPr>
        <w:t>ies</w:t>
      </w:r>
      <w:r w:rsidR="005C6991">
        <w:rPr>
          <w:rFonts w:ascii="Garamond" w:hAnsi="Garamond"/>
        </w:rPr>
        <w:t xml:space="preserve"> into</w:t>
      </w:r>
      <w:r w:rsidR="004B1E2D">
        <w:rPr>
          <w:rFonts w:ascii="Garamond" w:hAnsi="Garamond"/>
        </w:rPr>
        <w:t xml:space="preserve"> intentional </w:t>
      </w:r>
      <w:r w:rsidR="005C6991">
        <w:rPr>
          <w:rFonts w:ascii="Garamond" w:hAnsi="Garamond"/>
        </w:rPr>
        <w:t>action</w:t>
      </w:r>
      <w:r w:rsidR="00F25A18">
        <w:rPr>
          <w:rFonts w:ascii="Garamond" w:hAnsi="Garamond"/>
        </w:rPr>
        <w:t>. What sets such inquiry apart</w:t>
      </w:r>
      <w:r w:rsidR="00AC39DB">
        <w:rPr>
          <w:rFonts w:ascii="Garamond" w:hAnsi="Garamond"/>
        </w:rPr>
        <w:t xml:space="preserve"> from other types </w:t>
      </w:r>
      <w:r w:rsidR="00F25A18">
        <w:rPr>
          <w:rFonts w:ascii="Garamond" w:hAnsi="Garamond"/>
        </w:rPr>
        <w:t>is that</w:t>
      </w:r>
      <w:r w:rsidR="005C6991">
        <w:rPr>
          <w:rFonts w:ascii="Garamond" w:hAnsi="Garamond"/>
        </w:rPr>
        <w:t xml:space="preserve"> intentional action is subject to scrutiny, not as a physical or social type of thing</w:t>
      </w:r>
      <w:r w:rsidR="004B1E2D">
        <w:rPr>
          <w:rFonts w:ascii="Garamond" w:hAnsi="Garamond"/>
        </w:rPr>
        <w:t>,</w:t>
      </w:r>
      <w:r w:rsidR="00AC39DB">
        <w:rPr>
          <w:rFonts w:ascii="Garamond" w:hAnsi="Garamond"/>
        </w:rPr>
        <w:t xml:space="preserve"> nor even as the result of certain psychological processes</w:t>
      </w:r>
      <w:r w:rsidR="005C6991">
        <w:rPr>
          <w:rFonts w:ascii="Garamond" w:hAnsi="Garamond"/>
        </w:rPr>
        <w:t xml:space="preserve">, but </w:t>
      </w:r>
      <w:r w:rsidR="005C6991" w:rsidRPr="0038402A">
        <w:rPr>
          <w:rFonts w:ascii="Garamond" w:hAnsi="Garamond"/>
          <w:i/>
          <w:iCs/>
        </w:rPr>
        <w:t>as a rational response by the agent to her situation</w:t>
      </w:r>
      <w:r w:rsidR="005C6991">
        <w:rPr>
          <w:rFonts w:ascii="Garamond" w:hAnsi="Garamond"/>
        </w:rPr>
        <w:t xml:space="preserve">. </w:t>
      </w:r>
      <w:r w:rsidR="0038402A">
        <w:rPr>
          <w:rFonts w:ascii="Garamond" w:hAnsi="Garamond"/>
        </w:rPr>
        <w:lastRenderedPageBreak/>
        <w:t xml:space="preserve">Why are you doing that? Why do that now when you could do it later? </w:t>
      </w:r>
      <w:r w:rsidR="00F25A18">
        <w:rPr>
          <w:rFonts w:ascii="Garamond" w:hAnsi="Garamond"/>
        </w:rPr>
        <w:t xml:space="preserve">Why take that option when this other one is available? </w:t>
      </w:r>
      <w:r w:rsidR="0038402A">
        <w:rPr>
          <w:rFonts w:ascii="Garamond" w:hAnsi="Garamond"/>
        </w:rPr>
        <w:t xml:space="preserve">Etc. </w:t>
      </w:r>
      <w:r w:rsidR="00E43596">
        <w:rPr>
          <w:rFonts w:ascii="Garamond" w:hAnsi="Garamond"/>
        </w:rPr>
        <w:t xml:space="preserve">As the “reasons explanation” moniker may suggest that reasons are the only thing that produces understanding, </w:t>
      </w:r>
      <w:r w:rsidR="00847507">
        <w:rPr>
          <w:rFonts w:ascii="Garamond" w:hAnsi="Garamond"/>
        </w:rPr>
        <w:t>and as at least some o</w:t>
      </w:r>
      <w:r w:rsidR="0038402A">
        <w:rPr>
          <w:rFonts w:ascii="Garamond" w:hAnsi="Garamond"/>
        </w:rPr>
        <w:t>ther</w:t>
      </w:r>
      <w:r w:rsidR="00847507">
        <w:rPr>
          <w:rFonts w:ascii="Garamond" w:hAnsi="Garamond"/>
        </w:rPr>
        <w:t xml:space="preserve"> el</w:t>
      </w:r>
      <w:r w:rsidR="0038402A">
        <w:rPr>
          <w:rFonts w:ascii="Garamond" w:hAnsi="Garamond"/>
        </w:rPr>
        <w:t>e</w:t>
      </w:r>
      <w:r w:rsidR="00847507">
        <w:rPr>
          <w:rFonts w:ascii="Garamond" w:hAnsi="Garamond"/>
        </w:rPr>
        <w:t>ments, such as commitments</w:t>
      </w:r>
      <w:r w:rsidR="0038402A">
        <w:rPr>
          <w:rFonts w:ascii="Garamond" w:hAnsi="Garamond"/>
        </w:rPr>
        <w:t xml:space="preserve"> and rules (which </w:t>
      </w:r>
      <w:r w:rsidR="00847507">
        <w:rPr>
          <w:rFonts w:ascii="Garamond" w:hAnsi="Garamond"/>
        </w:rPr>
        <w:t>are not clearly reducible to reasons</w:t>
      </w:r>
      <w:r w:rsidR="0038402A">
        <w:rPr>
          <w:rFonts w:ascii="Garamond" w:hAnsi="Garamond"/>
        </w:rPr>
        <w:t>) play roles</w:t>
      </w:r>
      <w:r w:rsidR="00847507">
        <w:rPr>
          <w:rFonts w:ascii="Garamond" w:hAnsi="Garamond"/>
        </w:rPr>
        <w:t xml:space="preserve">, </w:t>
      </w:r>
      <w:r w:rsidR="00E43596">
        <w:rPr>
          <w:rFonts w:ascii="Garamond" w:hAnsi="Garamond"/>
        </w:rPr>
        <w:t>I prefer to</w:t>
      </w:r>
      <w:r w:rsidR="005C6991">
        <w:rPr>
          <w:rFonts w:ascii="Garamond" w:hAnsi="Garamond"/>
        </w:rPr>
        <w:t xml:space="preserve"> call this</w:t>
      </w:r>
      <w:r w:rsidR="00F25A90">
        <w:rPr>
          <w:rFonts w:ascii="Garamond" w:hAnsi="Garamond"/>
        </w:rPr>
        <w:t xml:space="preserve"> Rationalizing Inquiry</w:t>
      </w:r>
      <w:r w:rsidR="005C6991">
        <w:rPr>
          <w:rFonts w:ascii="Garamond" w:hAnsi="Garamond"/>
        </w:rPr>
        <w:t xml:space="preserve"> (RI)</w:t>
      </w:r>
      <w:r w:rsidR="00F25A90">
        <w:rPr>
          <w:rFonts w:ascii="Garamond" w:hAnsi="Garamond"/>
        </w:rPr>
        <w:t>.</w:t>
      </w:r>
      <w:r w:rsidR="00A51346">
        <w:rPr>
          <w:rFonts w:ascii="Garamond" w:hAnsi="Garamond"/>
        </w:rPr>
        <w:t xml:space="preserve"> </w:t>
      </w:r>
      <w:r w:rsidR="00AA758A">
        <w:rPr>
          <w:rFonts w:ascii="Garamond" w:hAnsi="Garamond"/>
        </w:rPr>
        <w:t>Coming to k</w:t>
      </w:r>
      <w:r w:rsidR="003443DB">
        <w:rPr>
          <w:rFonts w:ascii="Garamond" w:hAnsi="Garamond"/>
        </w:rPr>
        <w:t xml:space="preserve">now something about </w:t>
      </w:r>
      <w:r w:rsidR="00B61653">
        <w:rPr>
          <w:rFonts w:ascii="Garamond" w:hAnsi="Garamond"/>
        </w:rPr>
        <w:t>an</w:t>
      </w:r>
      <w:r w:rsidR="003443DB">
        <w:rPr>
          <w:rFonts w:ascii="Garamond" w:hAnsi="Garamond"/>
        </w:rPr>
        <w:t xml:space="preserve"> agent’s beliefs, </w:t>
      </w:r>
      <w:r w:rsidR="00F92ED9">
        <w:rPr>
          <w:rFonts w:ascii="Garamond" w:hAnsi="Garamond"/>
        </w:rPr>
        <w:t xml:space="preserve">desires, </w:t>
      </w:r>
      <w:r w:rsidR="003443DB">
        <w:rPr>
          <w:rFonts w:ascii="Garamond" w:hAnsi="Garamond"/>
        </w:rPr>
        <w:t xml:space="preserve">values, or commitments, we might </w:t>
      </w:r>
      <w:r w:rsidR="00AA758A">
        <w:rPr>
          <w:rFonts w:ascii="Garamond" w:hAnsi="Garamond"/>
        </w:rPr>
        <w:t>come to understand why</w:t>
      </w:r>
      <w:r w:rsidR="00AC39DB">
        <w:rPr>
          <w:rFonts w:ascii="Garamond" w:hAnsi="Garamond"/>
        </w:rPr>
        <w:t xml:space="preserve">, </w:t>
      </w:r>
      <w:r w:rsidR="00AC39DB" w:rsidRPr="004B1E2D">
        <w:rPr>
          <w:rFonts w:ascii="Garamond" w:hAnsi="Garamond"/>
          <w:i/>
          <w:iCs/>
        </w:rPr>
        <w:t>rationally speaking</w:t>
      </w:r>
      <w:r w:rsidR="00AC39DB">
        <w:rPr>
          <w:rFonts w:ascii="Garamond" w:hAnsi="Garamond"/>
        </w:rPr>
        <w:t>,</w:t>
      </w:r>
      <w:r w:rsidR="00AA758A">
        <w:rPr>
          <w:rFonts w:ascii="Garamond" w:hAnsi="Garamond"/>
        </w:rPr>
        <w:t xml:space="preserve"> she is doing </w:t>
      </w:r>
      <w:r w:rsidR="003443DB">
        <w:rPr>
          <w:rFonts w:ascii="Garamond" w:hAnsi="Garamond"/>
        </w:rPr>
        <w:t xml:space="preserve">what she is doing. </w:t>
      </w:r>
      <w:r w:rsidR="00401A04">
        <w:rPr>
          <w:rFonts w:ascii="Garamond" w:hAnsi="Garamond"/>
        </w:rPr>
        <w:t>I will call the distinctive kind of understanding that is sought by RI Rational Understanding.</w:t>
      </w:r>
    </w:p>
    <w:p w14:paraId="4B96402F" w14:textId="77777777" w:rsidR="00AA758A" w:rsidRDefault="00AA758A" w:rsidP="00431A93">
      <w:pPr>
        <w:spacing w:line="480" w:lineRule="auto"/>
        <w:rPr>
          <w:rFonts w:ascii="Garamond" w:hAnsi="Garamond"/>
        </w:rPr>
      </w:pPr>
    </w:p>
    <w:p w14:paraId="05390418" w14:textId="7146B345" w:rsidR="00763358" w:rsidRDefault="00F832A8" w:rsidP="00431A93">
      <w:pPr>
        <w:spacing w:line="480" w:lineRule="auto"/>
        <w:rPr>
          <w:rFonts w:ascii="Garamond" w:hAnsi="Garamond"/>
        </w:rPr>
      </w:pPr>
      <w:r>
        <w:rPr>
          <w:rFonts w:ascii="Garamond" w:hAnsi="Garamond"/>
        </w:rPr>
        <w:t>An inquirer</w:t>
      </w:r>
      <w:r w:rsidR="004B1E2D">
        <w:rPr>
          <w:rFonts w:ascii="Garamond" w:hAnsi="Garamond"/>
        </w:rPr>
        <w:t>, an “epistemic” agent, E,</w:t>
      </w:r>
      <w:r>
        <w:rPr>
          <w:rFonts w:ascii="Garamond" w:hAnsi="Garamond"/>
        </w:rPr>
        <w:t xml:space="preserve"> will ordinarily </w:t>
      </w:r>
      <w:r w:rsidR="004214C0">
        <w:rPr>
          <w:rFonts w:ascii="Garamond" w:hAnsi="Garamond"/>
        </w:rPr>
        <w:t xml:space="preserve">know or simply </w:t>
      </w:r>
      <w:r>
        <w:rPr>
          <w:rFonts w:ascii="Garamond" w:hAnsi="Garamond"/>
        </w:rPr>
        <w:t>assume lots of things about the</w:t>
      </w:r>
      <w:r w:rsidR="004B1E2D">
        <w:rPr>
          <w:rFonts w:ascii="Garamond" w:hAnsi="Garamond"/>
        </w:rPr>
        <w:t xml:space="preserve"> acting or “practical”</w:t>
      </w:r>
      <w:r w:rsidR="0038402A">
        <w:rPr>
          <w:rFonts w:ascii="Garamond" w:hAnsi="Garamond"/>
        </w:rPr>
        <w:t xml:space="preserve"> agent</w:t>
      </w:r>
      <w:r w:rsidR="004B1E2D">
        <w:rPr>
          <w:rFonts w:ascii="Garamond" w:hAnsi="Garamond"/>
        </w:rPr>
        <w:t xml:space="preserve">, P. </w:t>
      </w:r>
      <w:proofErr w:type="spellStart"/>
      <w:r w:rsidR="004B1E2D">
        <w:rPr>
          <w:rFonts w:ascii="Garamond" w:hAnsi="Garamond"/>
        </w:rPr>
        <w:t>E</w:t>
      </w:r>
      <w:proofErr w:type="spellEnd"/>
      <w:r w:rsidR="004B1E2D">
        <w:rPr>
          <w:rFonts w:ascii="Garamond" w:hAnsi="Garamond"/>
        </w:rPr>
        <w:t xml:space="preserve"> may focus</w:t>
      </w:r>
      <w:r w:rsidR="0038402A">
        <w:rPr>
          <w:rFonts w:ascii="Garamond" w:hAnsi="Garamond"/>
        </w:rPr>
        <w:t xml:space="preserve"> </w:t>
      </w:r>
      <w:r>
        <w:rPr>
          <w:rFonts w:ascii="Garamond" w:hAnsi="Garamond"/>
        </w:rPr>
        <w:t>on one thing that p</w:t>
      </w:r>
      <w:r w:rsidR="004214C0">
        <w:rPr>
          <w:rFonts w:ascii="Garamond" w:hAnsi="Garamond"/>
        </w:rPr>
        <w:t>rovokes their curiosity</w:t>
      </w:r>
      <w:r w:rsidR="0038402A">
        <w:rPr>
          <w:rFonts w:ascii="Garamond" w:hAnsi="Garamond"/>
        </w:rPr>
        <w:t xml:space="preserve">, such as the action’s being, by </w:t>
      </w:r>
      <w:r w:rsidR="004B1E2D">
        <w:rPr>
          <w:rFonts w:ascii="Garamond" w:hAnsi="Garamond"/>
        </w:rPr>
        <w:t>E</w:t>
      </w:r>
      <w:r w:rsidR="0038402A">
        <w:rPr>
          <w:rFonts w:ascii="Garamond" w:hAnsi="Garamond"/>
        </w:rPr>
        <w:t xml:space="preserve">’s lights, inferior to some other practical option </w:t>
      </w:r>
      <w:r w:rsidR="00F25A18">
        <w:rPr>
          <w:rFonts w:ascii="Garamond" w:hAnsi="Garamond"/>
        </w:rPr>
        <w:t xml:space="preserve">that </w:t>
      </w:r>
      <w:r w:rsidR="0038402A">
        <w:rPr>
          <w:rFonts w:ascii="Garamond" w:hAnsi="Garamond"/>
        </w:rPr>
        <w:t xml:space="preserve">they take to be open to the </w:t>
      </w:r>
      <w:r w:rsidR="004B1E2D">
        <w:rPr>
          <w:rFonts w:ascii="Garamond" w:hAnsi="Garamond"/>
        </w:rPr>
        <w:t xml:space="preserve">P </w:t>
      </w:r>
      <w:r w:rsidR="003C10F2">
        <w:rPr>
          <w:rFonts w:ascii="Garamond" w:hAnsi="Garamond"/>
        </w:rPr>
        <w:t>or its being inconsistent with a commitment or belief</w:t>
      </w:r>
      <w:r w:rsidR="004B1E2D">
        <w:rPr>
          <w:rFonts w:ascii="Garamond" w:hAnsi="Garamond"/>
        </w:rPr>
        <w:t xml:space="preserve"> of P’s</w:t>
      </w:r>
      <w:r w:rsidR="00DE769A">
        <w:rPr>
          <w:rFonts w:ascii="Garamond" w:hAnsi="Garamond"/>
        </w:rPr>
        <w:t xml:space="preserve">. It should be noted, however, that </w:t>
      </w:r>
      <w:r w:rsidR="004B1E2D">
        <w:rPr>
          <w:rFonts w:ascii="Garamond" w:hAnsi="Garamond"/>
        </w:rPr>
        <w:t>P’</w:t>
      </w:r>
      <w:r w:rsidR="00DE769A">
        <w:rPr>
          <w:rFonts w:ascii="Garamond" w:hAnsi="Garamond"/>
        </w:rPr>
        <w:t xml:space="preserve">s </w:t>
      </w:r>
      <w:r w:rsidR="00DE769A" w:rsidRPr="002A5D55">
        <w:rPr>
          <w:rFonts w:ascii="Garamond" w:hAnsi="Garamond"/>
          <w:i/>
          <w:iCs/>
        </w:rPr>
        <w:t>practical reasons</w:t>
      </w:r>
      <w:r w:rsidR="00DE769A">
        <w:rPr>
          <w:rFonts w:ascii="Garamond" w:hAnsi="Garamond"/>
        </w:rPr>
        <w:t xml:space="preserve"> </w:t>
      </w:r>
      <w:r w:rsidR="00AA758A">
        <w:rPr>
          <w:rFonts w:ascii="Garamond" w:hAnsi="Garamond"/>
        </w:rPr>
        <w:t xml:space="preserve">often </w:t>
      </w:r>
      <w:r w:rsidR="00DE769A">
        <w:rPr>
          <w:rFonts w:ascii="Garamond" w:hAnsi="Garamond"/>
        </w:rPr>
        <w:t>play a</w:t>
      </w:r>
      <w:r w:rsidR="002A5D55">
        <w:rPr>
          <w:rFonts w:ascii="Garamond" w:hAnsi="Garamond"/>
        </w:rPr>
        <w:t xml:space="preserve"> central</w:t>
      </w:r>
      <w:r w:rsidR="00DE769A">
        <w:rPr>
          <w:rFonts w:ascii="Garamond" w:hAnsi="Garamond"/>
        </w:rPr>
        <w:t xml:space="preserve"> role in RI. </w:t>
      </w:r>
      <w:r w:rsidR="00E43596">
        <w:rPr>
          <w:rFonts w:ascii="Garamond" w:hAnsi="Garamond"/>
        </w:rPr>
        <w:t>It is very often the case that</w:t>
      </w:r>
      <w:r w:rsidR="00DE769A">
        <w:rPr>
          <w:rFonts w:ascii="Garamond" w:hAnsi="Garamond"/>
        </w:rPr>
        <w:t xml:space="preserve"> </w:t>
      </w:r>
      <w:r w:rsidR="004B1E2D">
        <w:rPr>
          <w:rFonts w:ascii="Garamond" w:hAnsi="Garamond"/>
        </w:rPr>
        <w:t xml:space="preserve">E’s </w:t>
      </w:r>
      <w:r w:rsidR="00DE769A">
        <w:rPr>
          <w:rFonts w:ascii="Garamond" w:hAnsi="Garamond"/>
        </w:rPr>
        <w:t xml:space="preserve">coming to understand something about </w:t>
      </w:r>
      <w:r w:rsidR="004B1E2D">
        <w:rPr>
          <w:rFonts w:ascii="Garamond" w:hAnsi="Garamond"/>
        </w:rPr>
        <w:t>P</w:t>
      </w:r>
      <w:r w:rsidR="00DE769A">
        <w:rPr>
          <w:rFonts w:ascii="Garamond" w:hAnsi="Garamond"/>
        </w:rPr>
        <w:t>’s commitment</w:t>
      </w:r>
      <w:r w:rsidR="002A5D55">
        <w:rPr>
          <w:rFonts w:ascii="Garamond" w:hAnsi="Garamond"/>
        </w:rPr>
        <w:t>s</w:t>
      </w:r>
      <w:r w:rsidR="00DE769A">
        <w:rPr>
          <w:rFonts w:ascii="Garamond" w:hAnsi="Garamond"/>
        </w:rPr>
        <w:t xml:space="preserve"> or value</w:t>
      </w:r>
      <w:r w:rsidR="002A5D55">
        <w:rPr>
          <w:rFonts w:ascii="Garamond" w:hAnsi="Garamond"/>
        </w:rPr>
        <w:t xml:space="preserve">s generates understanding of </w:t>
      </w:r>
      <w:r w:rsidR="004B1E2D">
        <w:rPr>
          <w:rFonts w:ascii="Garamond" w:hAnsi="Garamond"/>
        </w:rPr>
        <w:t>P’s</w:t>
      </w:r>
      <w:r w:rsidR="002A5D55">
        <w:rPr>
          <w:rFonts w:ascii="Garamond" w:hAnsi="Garamond"/>
        </w:rPr>
        <w:t xml:space="preserve"> action only in tandem with the practical reasons for which </w:t>
      </w:r>
      <w:r w:rsidR="004B1E2D">
        <w:rPr>
          <w:rFonts w:ascii="Garamond" w:hAnsi="Garamond"/>
        </w:rPr>
        <w:t>P</w:t>
      </w:r>
      <w:r w:rsidR="002A5D55">
        <w:rPr>
          <w:rFonts w:ascii="Garamond" w:hAnsi="Garamond"/>
        </w:rPr>
        <w:t xml:space="preserve"> act</w:t>
      </w:r>
      <w:r w:rsidR="004214C0">
        <w:rPr>
          <w:rFonts w:ascii="Garamond" w:hAnsi="Garamond"/>
        </w:rPr>
        <w:t>s</w:t>
      </w:r>
      <w:r w:rsidR="002A5D55">
        <w:rPr>
          <w:rFonts w:ascii="Garamond" w:hAnsi="Garamond"/>
        </w:rPr>
        <w:t xml:space="preserve">. Here, I assume that </w:t>
      </w:r>
      <w:r w:rsidR="00457650">
        <w:rPr>
          <w:rFonts w:ascii="Garamond" w:hAnsi="Garamond"/>
        </w:rPr>
        <w:t xml:space="preserve">practical </w:t>
      </w:r>
      <w:r w:rsidR="002A5D55">
        <w:rPr>
          <w:rFonts w:ascii="Garamond" w:hAnsi="Garamond"/>
        </w:rPr>
        <w:t>reasons are normative states of affairs</w:t>
      </w:r>
      <w:r w:rsidR="004214C0">
        <w:rPr>
          <w:rFonts w:ascii="Garamond" w:hAnsi="Garamond"/>
        </w:rPr>
        <w:t xml:space="preserve"> </w:t>
      </w:r>
      <w:r w:rsidR="002A5D55">
        <w:rPr>
          <w:rFonts w:ascii="Garamond" w:hAnsi="Garamond"/>
        </w:rPr>
        <w:t xml:space="preserve">that stand in a </w:t>
      </w:r>
      <w:proofErr w:type="spellStart"/>
      <w:r w:rsidR="002A5D55">
        <w:rPr>
          <w:rFonts w:ascii="Garamond" w:hAnsi="Garamond"/>
        </w:rPr>
        <w:t>favouring</w:t>
      </w:r>
      <w:proofErr w:type="spellEnd"/>
      <w:r w:rsidR="002A5D55">
        <w:rPr>
          <w:rFonts w:ascii="Garamond" w:hAnsi="Garamond"/>
        </w:rPr>
        <w:t xml:space="preserve"> or </w:t>
      </w:r>
      <w:proofErr w:type="spellStart"/>
      <w:r w:rsidR="002A5D55">
        <w:rPr>
          <w:rFonts w:ascii="Garamond" w:hAnsi="Garamond"/>
        </w:rPr>
        <w:t>disfavouring</w:t>
      </w:r>
      <w:proofErr w:type="spellEnd"/>
      <w:r w:rsidR="002A5D55">
        <w:rPr>
          <w:rFonts w:ascii="Garamond" w:hAnsi="Garamond"/>
        </w:rPr>
        <w:t xml:space="preserve"> relationship to </w:t>
      </w:r>
      <w:r w:rsidR="00847507">
        <w:rPr>
          <w:rFonts w:ascii="Garamond" w:hAnsi="Garamond"/>
        </w:rPr>
        <w:t xml:space="preserve">an </w:t>
      </w:r>
      <w:r w:rsidR="002A5D55">
        <w:rPr>
          <w:rFonts w:ascii="Garamond" w:hAnsi="Garamond"/>
        </w:rPr>
        <w:t>action</w:t>
      </w:r>
      <w:r w:rsidR="004214C0">
        <w:rPr>
          <w:rFonts w:ascii="Garamond" w:hAnsi="Garamond"/>
        </w:rPr>
        <w:t xml:space="preserve"> (e.g. Alvarez 2010, Dancy 2000)</w:t>
      </w:r>
      <w:r w:rsidR="002A5D55">
        <w:rPr>
          <w:rFonts w:ascii="Garamond" w:hAnsi="Garamond"/>
        </w:rPr>
        <w:t xml:space="preserve">. The hunger of children – that </w:t>
      </w:r>
      <w:proofErr w:type="gramStart"/>
      <w:r w:rsidR="002A5D55">
        <w:rPr>
          <w:rFonts w:ascii="Garamond" w:hAnsi="Garamond"/>
        </w:rPr>
        <w:t>state of affairs</w:t>
      </w:r>
      <w:proofErr w:type="gramEnd"/>
      <w:r w:rsidR="002A5D55">
        <w:rPr>
          <w:rFonts w:ascii="Garamond" w:hAnsi="Garamond"/>
        </w:rPr>
        <w:t xml:space="preserve"> in the world – </w:t>
      </w:r>
      <w:proofErr w:type="spellStart"/>
      <w:r w:rsidR="002A5D55">
        <w:rPr>
          <w:rFonts w:ascii="Garamond" w:hAnsi="Garamond"/>
        </w:rPr>
        <w:t>favours</w:t>
      </w:r>
      <w:proofErr w:type="spellEnd"/>
      <w:r w:rsidR="002A5D55">
        <w:rPr>
          <w:rFonts w:ascii="Garamond" w:hAnsi="Garamond"/>
        </w:rPr>
        <w:t xml:space="preserve"> an agent’s </w:t>
      </w:r>
      <w:r w:rsidR="004214C0">
        <w:rPr>
          <w:rFonts w:ascii="Garamond" w:hAnsi="Garamond"/>
        </w:rPr>
        <w:t>giving children food</w:t>
      </w:r>
      <w:r w:rsidR="002A5D55">
        <w:rPr>
          <w:rFonts w:ascii="Garamond" w:hAnsi="Garamond"/>
        </w:rPr>
        <w:t>,</w:t>
      </w:r>
      <w:r w:rsidR="00763358">
        <w:rPr>
          <w:rFonts w:ascii="Garamond" w:hAnsi="Garamond"/>
        </w:rPr>
        <w:t xml:space="preserve"> just as</w:t>
      </w:r>
      <w:r w:rsidR="002A5D55">
        <w:rPr>
          <w:rFonts w:ascii="Garamond" w:hAnsi="Garamond"/>
        </w:rPr>
        <w:t xml:space="preserve"> the </w:t>
      </w:r>
      <w:r w:rsidR="00763358">
        <w:rPr>
          <w:rFonts w:ascii="Garamond" w:hAnsi="Garamond"/>
        </w:rPr>
        <w:t xml:space="preserve">state of affairs of </w:t>
      </w:r>
      <w:r w:rsidR="002A5D55">
        <w:rPr>
          <w:rFonts w:ascii="Garamond" w:hAnsi="Garamond"/>
        </w:rPr>
        <w:t xml:space="preserve">rain </w:t>
      </w:r>
      <w:proofErr w:type="spellStart"/>
      <w:r w:rsidR="002A5D55">
        <w:rPr>
          <w:rFonts w:ascii="Garamond" w:hAnsi="Garamond"/>
        </w:rPr>
        <w:t>favours</w:t>
      </w:r>
      <w:proofErr w:type="spellEnd"/>
      <w:r w:rsidR="002A5D55">
        <w:rPr>
          <w:rFonts w:ascii="Garamond" w:hAnsi="Garamond"/>
        </w:rPr>
        <w:t xml:space="preserve"> taking an umbrella, </w:t>
      </w:r>
      <w:r w:rsidR="00763358">
        <w:rPr>
          <w:rFonts w:ascii="Garamond" w:hAnsi="Garamond"/>
        </w:rPr>
        <w:t xml:space="preserve">or </w:t>
      </w:r>
      <w:r w:rsidR="002A5D55">
        <w:rPr>
          <w:rFonts w:ascii="Garamond" w:hAnsi="Garamond"/>
        </w:rPr>
        <w:t xml:space="preserve">the high price of </w:t>
      </w:r>
      <w:r w:rsidR="004214C0">
        <w:rPr>
          <w:rFonts w:ascii="Garamond" w:hAnsi="Garamond"/>
        </w:rPr>
        <w:t>some item</w:t>
      </w:r>
      <w:r w:rsidR="002A5D55">
        <w:rPr>
          <w:rFonts w:ascii="Garamond" w:hAnsi="Garamond"/>
        </w:rPr>
        <w:t xml:space="preserve"> </w:t>
      </w:r>
      <w:proofErr w:type="spellStart"/>
      <w:r w:rsidR="002A5D55">
        <w:rPr>
          <w:rFonts w:ascii="Garamond" w:hAnsi="Garamond"/>
        </w:rPr>
        <w:t>disfavours</w:t>
      </w:r>
      <w:proofErr w:type="spellEnd"/>
      <w:r w:rsidR="002A5D55">
        <w:rPr>
          <w:rFonts w:ascii="Garamond" w:hAnsi="Garamond"/>
        </w:rPr>
        <w:t xml:space="preserve"> buying it. </w:t>
      </w:r>
    </w:p>
    <w:p w14:paraId="078780C8" w14:textId="77777777" w:rsidR="00763358" w:rsidRDefault="00763358" w:rsidP="00431A93">
      <w:pPr>
        <w:spacing w:line="480" w:lineRule="auto"/>
        <w:rPr>
          <w:rFonts w:ascii="Garamond" w:hAnsi="Garamond"/>
        </w:rPr>
      </w:pPr>
    </w:p>
    <w:p w14:paraId="45C9EAF4" w14:textId="18A92AC4" w:rsidR="004B1E2D" w:rsidRDefault="002A5D55" w:rsidP="00431A93">
      <w:pPr>
        <w:spacing w:line="480" w:lineRule="auto"/>
        <w:rPr>
          <w:rFonts w:ascii="Garamond" w:hAnsi="Garamond"/>
        </w:rPr>
      </w:pPr>
      <w:r>
        <w:rPr>
          <w:rFonts w:ascii="Garamond" w:hAnsi="Garamond"/>
        </w:rPr>
        <w:t>Here is not the place to engage with</w:t>
      </w:r>
      <w:r w:rsidR="00763358">
        <w:rPr>
          <w:rFonts w:ascii="Garamond" w:hAnsi="Garamond"/>
        </w:rPr>
        <w:t xml:space="preserve"> </w:t>
      </w:r>
      <w:r>
        <w:rPr>
          <w:rFonts w:ascii="Garamond" w:hAnsi="Garamond"/>
        </w:rPr>
        <w:t>debates about the nature of reasons</w:t>
      </w:r>
      <w:r w:rsidR="0038402A">
        <w:rPr>
          <w:rFonts w:ascii="Garamond" w:hAnsi="Garamond"/>
        </w:rPr>
        <w:t xml:space="preserve">. We should note, however, that </w:t>
      </w:r>
      <w:r>
        <w:rPr>
          <w:rFonts w:ascii="Garamond" w:hAnsi="Garamond"/>
        </w:rPr>
        <w:t xml:space="preserve">this view of </w:t>
      </w:r>
      <w:r w:rsidR="00457650">
        <w:rPr>
          <w:rFonts w:ascii="Garamond" w:hAnsi="Garamond"/>
        </w:rPr>
        <w:t xml:space="preserve">practical </w:t>
      </w:r>
      <w:r>
        <w:rPr>
          <w:rFonts w:ascii="Garamond" w:hAnsi="Garamond"/>
        </w:rPr>
        <w:t>reasons is relatively widespread (e.g. Maguire and Lord 2018)</w:t>
      </w:r>
      <w:r w:rsidR="00763358">
        <w:rPr>
          <w:rFonts w:ascii="Garamond" w:hAnsi="Garamond"/>
        </w:rPr>
        <w:t>. Furthermore,</w:t>
      </w:r>
      <w:r>
        <w:rPr>
          <w:rFonts w:ascii="Garamond" w:hAnsi="Garamond"/>
        </w:rPr>
        <w:t xml:space="preserve"> it is arguably </w:t>
      </w:r>
      <w:r w:rsidR="00763358">
        <w:rPr>
          <w:rFonts w:ascii="Garamond" w:hAnsi="Garamond"/>
        </w:rPr>
        <w:t>presupposed</w:t>
      </w:r>
      <w:r>
        <w:rPr>
          <w:rFonts w:ascii="Garamond" w:hAnsi="Garamond"/>
        </w:rPr>
        <w:t xml:space="preserve"> in RI. </w:t>
      </w:r>
      <w:r w:rsidR="007C52AA">
        <w:rPr>
          <w:rFonts w:ascii="Garamond" w:hAnsi="Garamond"/>
        </w:rPr>
        <w:t>Suppose E</w:t>
      </w:r>
      <w:r w:rsidR="004B1E2D">
        <w:rPr>
          <w:rFonts w:ascii="Garamond" w:hAnsi="Garamond"/>
        </w:rPr>
        <w:t xml:space="preserve"> </w:t>
      </w:r>
      <w:r w:rsidR="00763358">
        <w:rPr>
          <w:rFonts w:ascii="Garamond" w:hAnsi="Garamond"/>
        </w:rPr>
        <w:t>ask</w:t>
      </w:r>
      <w:r w:rsidR="007C52AA">
        <w:rPr>
          <w:rFonts w:ascii="Garamond" w:hAnsi="Garamond"/>
        </w:rPr>
        <w:t>s</w:t>
      </w:r>
      <w:r w:rsidR="00763358">
        <w:rPr>
          <w:rFonts w:ascii="Garamond" w:hAnsi="Garamond"/>
        </w:rPr>
        <w:t xml:space="preserve"> </w:t>
      </w:r>
      <w:r w:rsidR="007C52AA">
        <w:rPr>
          <w:rFonts w:ascii="Garamond" w:hAnsi="Garamond"/>
        </w:rPr>
        <w:t>of P,</w:t>
      </w:r>
      <w:r>
        <w:rPr>
          <w:rFonts w:ascii="Garamond" w:hAnsi="Garamond"/>
        </w:rPr>
        <w:t xml:space="preserve"> </w:t>
      </w:r>
      <w:r w:rsidR="00763358">
        <w:rPr>
          <w:rFonts w:ascii="Garamond" w:hAnsi="Garamond"/>
        </w:rPr>
        <w:t>“W</w:t>
      </w:r>
      <w:r>
        <w:rPr>
          <w:rFonts w:ascii="Garamond" w:hAnsi="Garamond"/>
        </w:rPr>
        <w:t>hy</w:t>
      </w:r>
      <w:r w:rsidR="00E43596">
        <w:rPr>
          <w:rFonts w:ascii="Garamond" w:hAnsi="Garamond"/>
        </w:rPr>
        <w:t xml:space="preserve"> are you buying that coat? It is so expensive!”</w:t>
      </w:r>
      <w:r w:rsidR="00F25A18">
        <w:rPr>
          <w:rFonts w:ascii="Garamond" w:hAnsi="Garamond"/>
        </w:rPr>
        <w:t>.</w:t>
      </w:r>
      <w:r w:rsidR="00763358">
        <w:rPr>
          <w:rFonts w:ascii="Garamond" w:hAnsi="Garamond"/>
        </w:rPr>
        <w:t xml:space="preserve"> </w:t>
      </w:r>
      <w:r w:rsidR="00E43596">
        <w:rPr>
          <w:rFonts w:ascii="Garamond" w:hAnsi="Garamond"/>
        </w:rPr>
        <w:t>What is a</w:t>
      </w:r>
      <w:r w:rsidR="00763358">
        <w:rPr>
          <w:rFonts w:ascii="Garamond" w:hAnsi="Garamond"/>
        </w:rPr>
        <w:t xml:space="preserve"> seemingly decisive </w:t>
      </w:r>
      <w:r w:rsidR="00E43596">
        <w:rPr>
          <w:rFonts w:ascii="Garamond" w:hAnsi="Garamond"/>
        </w:rPr>
        <w:t>con-</w:t>
      </w:r>
      <w:r w:rsidR="00763358">
        <w:rPr>
          <w:rFonts w:ascii="Garamond" w:hAnsi="Garamond"/>
        </w:rPr>
        <w:t>reason</w:t>
      </w:r>
      <w:r w:rsidR="00E43596">
        <w:rPr>
          <w:rFonts w:ascii="Garamond" w:hAnsi="Garamond"/>
        </w:rPr>
        <w:t xml:space="preserve"> from </w:t>
      </w:r>
      <w:r w:rsidR="007C52AA">
        <w:rPr>
          <w:rFonts w:ascii="Garamond" w:hAnsi="Garamond"/>
        </w:rPr>
        <w:t>E</w:t>
      </w:r>
      <w:r w:rsidR="00E43596">
        <w:rPr>
          <w:rFonts w:ascii="Garamond" w:hAnsi="Garamond"/>
        </w:rPr>
        <w:t>’s perspective</w:t>
      </w:r>
      <w:r w:rsidR="007C52AA">
        <w:rPr>
          <w:rFonts w:ascii="Garamond" w:hAnsi="Garamond"/>
        </w:rPr>
        <w:t xml:space="preserve"> </w:t>
      </w:r>
      <w:r w:rsidR="004214C0">
        <w:rPr>
          <w:rFonts w:ascii="Garamond" w:hAnsi="Garamond"/>
        </w:rPr>
        <w:t>seem</w:t>
      </w:r>
      <w:r w:rsidR="00457650">
        <w:rPr>
          <w:rFonts w:ascii="Garamond" w:hAnsi="Garamond"/>
        </w:rPr>
        <w:t>s</w:t>
      </w:r>
      <w:r w:rsidR="004214C0">
        <w:rPr>
          <w:rFonts w:ascii="Garamond" w:hAnsi="Garamond"/>
        </w:rPr>
        <w:t xml:space="preserve"> to be</w:t>
      </w:r>
      <w:r w:rsidR="00457650">
        <w:rPr>
          <w:rFonts w:ascii="Garamond" w:hAnsi="Garamond"/>
        </w:rPr>
        <w:t xml:space="preserve"> a </w:t>
      </w:r>
      <w:proofErr w:type="gramStart"/>
      <w:r w:rsidR="00457650">
        <w:rPr>
          <w:rFonts w:ascii="Garamond" w:hAnsi="Garamond"/>
        </w:rPr>
        <w:lastRenderedPageBreak/>
        <w:t>state of affairs</w:t>
      </w:r>
      <w:proofErr w:type="gramEnd"/>
      <w:r w:rsidR="004214C0">
        <w:rPr>
          <w:rFonts w:ascii="Garamond" w:hAnsi="Garamond"/>
        </w:rPr>
        <w:t xml:space="preserve"> in the world – it is not </w:t>
      </w:r>
      <w:r w:rsidR="007C52AA">
        <w:rPr>
          <w:rFonts w:ascii="Garamond" w:hAnsi="Garamond"/>
        </w:rPr>
        <w:t>E</w:t>
      </w:r>
      <w:r w:rsidR="004214C0">
        <w:rPr>
          <w:rFonts w:ascii="Garamond" w:hAnsi="Garamond"/>
        </w:rPr>
        <w:t xml:space="preserve">’s </w:t>
      </w:r>
      <w:r w:rsidR="004214C0" w:rsidRPr="00F25A18">
        <w:rPr>
          <w:rFonts w:ascii="Garamond" w:hAnsi="Garamond"/>
          <w:i/>
          <w:iCs/>
        </w:rPr>
        <w:t xml:space="preserve">belief </w:t>
      </w:r>
      <w:r w:rsidR="004214C0">
        <w:rPr>
          <w:rFonts w:ascii="Garamond" w:hAnsi="Garamond"/>
        </w:rPr>
        <w:t>that the price is high that makes the action puzzling</w:t>
      </w:r>
      <w:r w:rsidR="007C52AA">
        <w:rPr>
          <w:rFonts w:ascii="Garamond" w:hAnsi="Garamond"/>
        </w:rPr>
        <w:t xml:space="preserve"> to E</w:t>
      </w:r>
      <w:r w:rsidR="004214C0">
        <w:rPr>
          <w:rFonts w:ascii="Garamond" w:hAnsi="Garamond"/>
        </w:rPr>
        <w:t>, it is the state of affairs of the price’s being high</w:t>
      </w:r>
      <w:r w:rsidR="00457650">
        <w:rPr>
          <w:rFonts w:ascii="Garamond" w:hAnsi="Garamond"/>
        </w:rPr>
        <w:t>.</w:t>
      </w:r>
      <w:r w:rsidR="00763358">
        <w:rPr>
          <w:rFonts w:ascii="Garamond" w:hAnsi="Garamond"/>
        </w:rPr>
        <w:t xml:space="preserve"> </w:t>
      </w:r>
      <w:r>
        <w:rPr>
          <w:rFonts w:ascii="Garamond" w:hAnsi="Garamond"/>
        </w:rPr>
        <w:t>Or, in answer to “</w:t>
      </w:r>
      <w:r w:rsidR="00763358">
        <w:rPr>
          <w:rFonts w:ascii="Garamond" w:hAnsi="Garamond"/>
        </w:rPr>
        <w:t>W</w:t>
      </w:r>
      <w:r>
        <w:rPr>
          <w:rFonts w:ascii="Garamond" w:hAnsi="Garamond"/>
        </w:rPr>
        <w:t xml:space="preserve">hy are you taking an umbrella?”, </w:t>
      </w:r>
      <w:r w:rsidR="007C52AA">
        <w:rPr>
          <w:rFonts w:ascii="Garamond" w:hAnsi="Garamond"/>
        </w:rPr>
        <w:t>P</w:t>
      </w:r>
      <w:r>
        <w:rPr>
          <w:rFonts w:ascii="Garamond" w:hAnsi="Garamond"/>
        </w:rPr>
        <w:t xml:space="preserve"> may answer simply “Because it is raining”</w:t>
      </w:r>
      <w:r w:rsidR="00457650">
        <w:rPr>
          <w:rFonts w:ascii="Garamond" w:hAnsi="Garamond"/>
        </w:rPr>
        <w:t xml:space="preserve">, thereby citing a </w:t>
      </w:r>
      <w:proofErr w:type="gramStart"/>
      <w:r w:rsidR="00457650">
        <w:rPr>
          <w:rFonts w:ascii="Garamond" w:hAnsi="Garamond"/>
        </w:rPr>
        <w:t>state of affairs</w:t>
      </w:r>
      <w:proofErr w:type="gramEnd"/>
      <w:r w:rsidR="00457650">
        <w:rPr>
          <w:rFonts w:ascii="Garamond" w:hAnsi="Garamond"/>
        </w:rPr>
        <w:t xml:space="preserve"> that they take to stand in a </w:t>
      </w:r>
      <w:proofErr w:type="spellStart"/>
      <w:r w:rsidR="00457650">
        <w:rPr>
          <w:rFonts w:ascii="Garamond" w:hAnsi="Garamond"/>
        </w:rPr>
        <w:t>favouring</w:t>
      </w:r>
      <w:proofErr w:type="spellEnd"/>
      <w:r w:rsidR="00457650">
        <w:rPr>
          <w:rFonts w:ascii="Garamond" w:hAnsi="Garamond"/>
        </w:rPr>
        <w:t xml:space="preserve"> relation to their action</w:t>
      </w:r>
      <w:r w:rsidR="004214C0">
        <w:rPr>
          <w:rFonts w:ascii="Garamond" w:hAnsi="Garamond"/>
        </w:rPr>
        <w:t xml:space="preserve"> (e.g. </w:t>
      </w:r>
      <w:r w:rsidR="00FE7532">
        <w:rPr>
          <w:rFonts w:ascii="Garamond" w:hAnsi="Garamond"/>
        </w:rPr>
        <w:t>Stoutland 2007</w:t>
      </w:r>
      <w:r w:rsidR="004214C0">
        <w:rPr>
          <w:rFonts w:ascii="Garamond" w:hAnsi="Garamond"/>
        </w:rPr>
        <w:t>)</w:t>
      </w:r>
      <w:r w:rsidR="00457650">
        <w:rPr>
          <w:rFonts w:ascii="Garamond" w:hAnsi="Garamond"/>
        </w:rPr>
        <w:t>.</w:t>
      </w:r>
      <w:r>
        <w:rPr>
          <w:rFonts w:ascii="Garamond" w:hAnsi="Garamond"/>
        </w:rPr>
        <w:t xml:space="preserve"> </w:t>
      </w:r>
      <w:r w:rsidR="00763358">
        <w:rPr>
          <w:rFonts w:ascii="Garamond" w:hAnsi="Garamond"/>
        </w:rPr>
        <w:t>In fact, w</w:t>
      </w:r>
      <w:r>
        <w:rPr>
          <w:rFonts w:ascii="Garamond" w:hAnsi="Garamond"/>
        </w:rPr>
        <w:t>hen we think about many everyday cases of RI,</w:t>
      </w:r>
      <w:r w:rsidR="00763358">
        <w:rPr>
          <w:rFonts w:ascii="Garamond" w:hAnsi="Garamond"/>
        </w:rPr>
        <w:t xml:space="preserve"> </w:t>
      </w:r>
      <w:r w:rsidR="007C52AA">
        <w:rPr>
          <w:rFonts w:ascii="Garamond" w:hAnsi="Garamond"/>
        </w:rPr>
        <w:t>E</w:t>
      </w:r>
      <w:r w:rsidR="004214C0">
        <w:rPr>
          <w:rFonts w:ascii="Garamond" w:hAnsi="Garamond"/>
        </w:rPr>
        <w:t>’s curiosity</w:t>
      </w:r>
      <w:r>
        <w:rPr>
          <w:rFonts w:ascii="Garamond" w:hAnsi="Garamond"/>
        </w:rPr>
        <w:t xml:space="preserve"> </w:t>
      </w:r>
      <w:r w:rsidR="007C52AA">
        <w:rPr>
          <w:rFonts w:ascii="Garamond" w:hAnsi="Garamond"/>
        </w:rPr>
        <w:t>is</w:t>
      </w:r>
      <w:r w:rsidR="00E43596">
        <w:rPr>
          <w:rFonts w:ascii="Garamond" w:hAnsi="Garamond"/>
        </w:rPr>
        <w:t xml:space="preserve"> </w:t>
      </w:r>
      <w:r w:rsidR="0038402A">
        <w:rPr>
          <w:rFonts w:ascii="Garamond" w:hAnsi="Garamond"/>
        </w:rPr>
        <w:t>ordinarily</w:t>
      </w:r>
      <w:r w:rsidR="00763358">
        <w:rPr>
          <w:rFonts w:ascii="Garamond" w:hAnsi="Garamond"/>
        </w:rPr>
        <w:t xml:space="preserve"> </w:t>
      </w:r>
      <w:r>
        <w:rPr>
          <w:rFonts w:ascii="Garamond" w:hAnsi="Garamond"/>
        </w:rPr>
        <w:t xml:space="preserve">world-oriented, </w:t>
      </w:r>
      <w:r w:rsidR="00763358">
        <w:rPr>
          <w:rFonts w:ascii="Garamond" w:hAnsi="Garamond"/>
        </w:rPr>
        <w:t>and more specifically, oriented toward</w:t>
      </w:r>
      <w:r w:rsidR="00E43596">
        <w:rPr>
          <w:rFonts w:ascii="Garamond" w:hAnsi="Garamond"/>
        </w:rPr>
        <w:t>s</w:t>
      </w:r>
      <w:r w:rsidR="00763358">
        <w:rPr>
          <w:rFonts w:ascii="Garamond" w:hAnsi="Garamond"/>
        </w:rPr>
        <w:t xml:space="preserve"> features of the world</w:t>
      </w:r>
      <w:r w:rsidR="00AC39DB">
        <w:rPr>
          <w:rFonts w:ascii="Garamond" w:hAnsi="Garamond"/>
        </w:rPr>
        <w:t xml:space="preserve"> that have normative significance</w:t>
      </w:r>
      <w:r w:rsidR="00763358">
        <w:rPr>
          <w:rFonts w:ascii="Garamond" w:hAnsi="Garamond"/>
        </w:rPr>
        <w:t xml:space="preserve">: practical reasons, rules, </w:t>
      </w:r>
      <w:r w:rsidR="00E43596">
        <w:rPr>
          <w:rFonts w:ascii="Garamond" w:hAnsi="Garamond"/>
        </w:rPr>
        <w:t xml:space="preserve">and </w:t>
      </w:r>
      <w:r w:rsidR="0038402A">
        <w:rPr>
          <w:rFonts w:ascii="Garamond" w:hAnsi="Garamond"/>
        </w:rPr>
        <w:t xml:space="preserve">the </w:t>
      </w:r>
      <w:r w:rsidR="00763358">
        <w:rPr>
          <w:rFonts w:ascii="Garamond" w:hAnsi="Garamond"/>
        </w:rPr>
        <w:t>demands</w:t>
      </w:r>
      <w:r w:rsidR="00E43596">
        <w:rPr>
          <w:rFonts w:ascii="Garamond" w:hAnsi="Garamond"/>
        </w:rPr>
        <w:t xml:space="preserve"> </w:t>
      </w:r>
      <w:r w:rsidR="004214C0">
        <w:rPr>
          <w:rFonts w:ascii="Garamond" w:hAnsi="Garamond"/>
        </w:rPr>
        <w:t xml:space="preserve">made </w:t>
      </w:r>
      <w:r w:rsidR="00E43596">
        <w:rPr>
          <w:rFonts w:ascii="Garamond" w:hAnsi="Garamond"/>
        </w:rPr>
        <w:t>by other agents</w:t>
      </w:r>
      <w:r w:rsidR="004214C0">
        <w:rPr>
          <w:rFonts w:ascii="Garamond" w:hAnsi="Garamond"/>
        </w:rPr>
        <w:t xml:space="preserve">. </w:t>
      </w:r>
      <w:r w:rsidR="00A67A1D">
        <w:rPr>
          <w:rFonts w:ascii="Garamond" w:hAnsi="Garamond"/>
        </w:rPr>
        <w:t>T</w:t>
      </w:r>
      <w:r w:rsidR="004214C0">
        <w:rPr>
          <w:rFonts w:ascii="Garamond" w:hAnsi="Garamond"/>
        </w:rPr>
        <w:t xml:space="preserve">hese states of affairs provoke curiosity because they change, or seem to </w:t>
      </w:r>
      <w:r w:rsidR="007C52AA">
        <w:rPr>
          <w:rFonts w:ascii="Garamond" w:hAnsi="Garamond"/>
        </w:rPr>
        <w:t xml:space="preserve">E </w:t>
      </w:r>
      <w:r w:rsidR="004214C0">
        <w:rPr>
          <w:rFonts w:ascii="Garamond" w:hAnsi="Garamond"/>
        </w:rPr>
        <w:t xml:space="preserve">to change, the rational status of </w:t>
      </w:r>
      <w:r w:rsidR="0038402A">
        <w:rPr>
          <w:rFonts w:ascii="Garamond" w:hAnsi="Garamond"/>
        </w:rPr>
        <w:t xml:space="preserve">the </w:t>
      </w:r>
      <w:r w:rsidR="00457650">
        <w:rPr>
          <w:rFonts w:ascii="Garamond" w:hAnsi="Garamond"/>
        </w:rPr>
        <w:t>intentional action</w:t>
      </w:r>
      <w:r w:rsidR="0038402A">
        <w:rPr>
          <w:rFonts w:ascii="Garamond" w:hAnsi="Garamond"/>
        </w:rPr>
        <w:t xml:space="preserve"> under scrutiny</w:t>
      </w:r>
      <w:r w:rsidR="00763358">
        <w:rPr>
          <w:rFonts w:ascii="Garamond" w:hAnsi="Garamond"/>
        </w:rPr>
        <w:t xml:space="preserve">. </w:t>
      </w:r>
      <w:r w:rsidR="004B1E2D">
        <w:rPr>
          <w:rFonts w:ascii="Garamond" w:hAnsi="Garamond"/>
        </w:rPr>
        <w:t xml:space="preserve">And this focus on normative states of affairs is not that surprising when we consider that this too is the focus of much of our own practical deliberation, our own practical take on things in everyday settings. </w:t>
      </w:r>
    </w:p>
    <w:p w14:paraId="44FF9D85" w14:textId="77777777" w:rsidR="004B1E2D" w:rsidRDefault="004B1E2D" w:rsidP="00431A93">
      <w:pPr>
        <w:spacing w:line="480" w:lineRule="auto"/>
        <w:rPr>
          <w:rFonts w:ascii="Garamond" w:hAnsi="Garamond"/>
        </w:rPr>
      </w:pPr>
    </w:p>
    <w:p w14:paraId="17D1EE17" w14:textId="4F0D3FC7" w:rsidR="0039700B" w:rsidRDefault="00763358" w:rsidP="00431A93">
      <w:pPr>
        <w:spacing w:line="480" w:lineRule="auto"/>
        <w:rPr>
          <w:rFonts w:ascii="Garamond" w:hAnsi="Garamond"/>
        </w:rPr>
      </w:pPr>
      <w:r>
        <w:rPr>
          <w:rFonts w:ascii="Garamond" w:hAnsi="Garamond"/>
        </w:rPr>
        <w:t xml:space="preserve">True, </w:t>
      </w:r>
      <w:r w:rsidR="00457650">
        <w:rPr>
          <w:rFonts w:ascii="Garamond" w:hAnsi="Garamond"/>
        </w:rPr>
        <w:t>RI-inquiries</w:t>
      </w:r>
      <w:r>
        <w:rPr>
          <w:rFonts w:ascii="Garamond" w:hAnsi="Garamond"/>
        </w:rPr>
        <w:t xml:space="preserve"> also concern psychologically real features of agent</w:t>
      </w:r>
      <w:r w:rsidR="00457650">
        <w:rPr>
          <w:rFonts w:ascii="Garamond" w:hAnsi="Garamond"/>
        </w:rPr>
        <w:t>s</w:t>
      </w:r>
      <w:r>
        <w:rPr>
          <w:rFonts w:ascii="Garamond" w:hAnsi="Garamond"/>
        </w:rPr>
        <w:t xml:space="preserve">, such as their beliefs and commitments, but even then, </w:t>
      </w:r>
      <w:r w:rsidR="0038402A">
        <w:rPr>
          <w:rFonts w:ascii="Garamond" w:hAnsi="Garamond"/>
        </w:rPr>
        <w:t>in RI-inquiries</w:t>
      </w:r>
      <w:r w:rsidR="00AC39DB">
        <w:rPr>
          <w:rFonts w:ascii="Garamond" w:hAnsi="Garamond"/>
        </w:rPr>
        <w:t>,</w:t>
      </w:r>
      <w:r w:rsidR="0038402A">
        <w:rPr>
          <w:rFonts w:ascii="Garamond" w:hAnsi="Garamond"/>
        </w:rPr>
        <w:t xml:space="preserve"> where the focus is on an intentional action as </w:t>
      </w:r>
      <w:r w:rsidR="0038402A" w:rsidRPr="007C52AA">
        <w:rPr>
          <w:rFonts w:ascii="Garamond" w:hAnsi="Garamond"/>
          <w:i/>
          <w:iCs/>
        </w:rPr>
        <w:t>a rational response by the agent to her situation</w:t>
      </w:r>
      <w:r w:rsidR="0038402A">
        <w:rPr>
          <w:rFonts w:ascii="Garamond" w:hAnsi="Garamond"/>
        </w:rPr>
        <w:t xml:space="preserve">, </w:t>
      </w:r>
      <w:r>
        <w:rPr>
          <w:rFonts w:ascii="Garamond" w:hAnsi="Garamond"/>
        </w:rPr>
        <w:t>the</w:t>
      </w:r>
      <w:r w:rsidR="004214C0">
        <w:rPr>
          <w:rFonts w:ascii="Garamond" w:hAnsi="Garamond"/>
        </w:rPr>
        <w:t>se features</w:t>
      </w:r>
      <w:r w:rsidR="00457650">
        <w:rPr>
          <w:rFonts w:ascii="Garamond" w:hAnsi="Garamond"/>
        </w:rPr>
        <w:t xml:space="preserve"> will play a role in understanding</w:t>
      </w:r>
      <w:r>
        <w:rPr>
          <w:rFonts w:ascii="Garamond" w:hAnsi="Garamond"/>
        </w:rPr>
        <w:t xml:space="preserve"> </w:t>
      </w:r>
      <w:r w:rsidR="0038402A">
        <w:rPr>
          <w:rFonts w:ascii="Garamond" w:hAnsi="Garamond"/>
        </w:rPr>
        <w:t xml:space="preserve">in virtue of their role in </w:t>
      </w:r>
      <w:r w:rsidR="007C52AA">
        <w:rPr>
          <w:rFonts w:ascii="Garamond" w:hAnsi="Garamond"/>
        </w:rPr>
        <w:t>E’s</w:t>
      </w:r>
      <w:r w:rsidR="0038402A">
        <w:rPr>
          <w:rFonts w:ascii="Garamond" w:hAnsi="Garamond"/>
        </w:rPr>
        <w:t xml:space="preserve"> normative assessment of the action.</w:t>
      </w:r>
      <w:r>
        <w:rPr>
          <w:rFonts w:ascii="Garamond" w:hAnsi="Garamond"/>
        </w:rPr>
        <w:t xml:space="preserve"> </w:t>
      </w:r>
      <w:r w:rsidR="007C52AA">
        <w:rPr>
          <w:rFonts w:ascii="Garamond" w:hAnsi="Garamond"/>
        </w:rPr>
        <w:t>T</w:t>
      </w:r>
      <w:r w:rsidR="004214C0">
        <w:rPr>
          <w:rFonts w:ascii="Garamond" w:hAnsi="Garamond"/>
        </w:rPr>
        <w:t>he</w:t>
      </w:r>
      <w:r w:rsidR="007C52AA">
        <w:rPr>
          <w:rFonts w:ascii="Garamond" w:hAnsi="Garamond"/>
        </w:rPr>
        <w:t xml:space="preserve"> agent’s commitments or values or sensibilities, say,</w:t>
      </w:r>
      <w:r>
        <w:rPr>
          <w:rFonts w:ascii="Garamond" w:hAnsi="Garamond"/>
        </w:rPr>
        <w:t xml:space="preserve"> </w:t>
      </w:r>
      <w:r w:rsidR="00457650">
        <w:rPr>
          <w:rFonts w:ascii="Garamond" w:hAnsi="Garamond"/>
        </w:rPr>
        <w:t>make it the case that</w:t>
      </w:r>
      <w:r>
        <w:rPr>
          <w:rFonts w:ascii="Garamond" w:hAnsi="Garamond"/>
        </w:rPr>
        <w:t xml:space="preserve"> the agent </w:t>
      </w:r>
      <w:r w:rsidR="00457650">
        <w:rPr>
          <w:rFonts w:ascii="Garamond" w:hAnsi="Garamond"/>
        </w:rPr>
        <w:t>has</w:t>
      </w:r>
      <w:r>
        <w:rPr>
          <w:rFonts w:ascii="Garamond" w:hAnsi="Garamond"/>
        </w:rPr>
        <w:t xml:space="preserve"> or do</w:t>
      </w:r>
      <w:r w:rsidR="00457650">
        <w:rPr>
          <w:rFonts w:ascii="Garamond" w:hAnsi="Garamond"/>
        </w:rPr>
        <w:t>es</w:t>
      </w:r>
      <w:r>
        <w:rPr>
          <w:rFonts w:ascii="Garamond" w:hAnsi="Garamond"/>
        </w:rPr>
        <w:t xml:space="preserve"> not have reason to do one thing or another</w:t>
      </w:r>
      <w:r w:rsidR="00457650">
        <w:rPr>
          <w:rFonts w:ascii="Garamond" w:hAnsi="Garamond"/>
        </w:rPr>
        <w:t xml:space="preserve"> – it is because P is the father of the children, occupies that practical role and has certain commitments as a result, that he has decisive reason to </w:t>
      </w:r>
      <w:r w:rsidR="007C52AA">
        <w:rPr>
          <w:rFonts w:ascii="Garamond" w:hAnsi="Garamond"/>
        </w:rPr>
        <w:t>find them something to eat</w:t>
      </w:r>
      <w:r w:rsidR="00457650">
        <w:rPr>
          <w:rFonts w:ascii="Garamond" w:hAnsi="Garamond"/>
        </w:rPr>
        <w:t xml:space="preserve"> when they are hungry</w:t>
      </w:r>
      <w:r w:rsidR="00AC39DB">
        <w:rPr>
          <w:rFonts w:ascii="Garamond" w:hAnsi="Garamond"/>
        </w:rPr>
        <w:t>, or it is because P loathes air travel that she has a reason to stay at home</w:t>
      </w:r>
      <w:r w:rsidR="00457650">
        <w:rPr>
          <w:rFonts w:ascii="Garamond" w:hAnsi="Garamond"/>
        </w:rPr>
        <w:t>.</w:t>
      </w:r>
    </w:p>
    <w:p w14:paraId="2A7BC6DE" w14:textId="77777777" w:rsidR="00307297" w:rsidRDefault="00307297" w:rsidP="00431A93">
      <w:pPr>
        <w:spacing w:line="480" w:lineRule="auto"/>
        <w:rPr>
          <w:rFonts w:ascii="Garamond" w:hAnsi="Garamond"/>
        </w:rPr>
      </w:pPr>
    </w:p>
    <w:p w14:paraId="18DCED61" w14:textId="2DBC11BA" w:rsidR="00AA758A" w:rsidRDefault="00AA758A" w:rsidP="00AA758A">
      <w:pPr>
        <w:spacing w:line="480" w:lineRule="auto"/>
        <w:rPr>
          <w:rFonts w:ascii="Garamond" w:hAnsi="Garamond"/>
        </w:rPr>
      </w:pPr>
      <w:r>
        <w:rPr>
          <w:rFonts w:ascii="Garamond" w:hAnsi="Garamond"/>
        </w:rPr>
        <w:t xml:space="preserve">Here are some elements </w:t>
      </w:r>
      <w:proofErr w:type="gramStart"/>
      <w:r>
        <w:rPr>
          <w:rFonts w:ascii="Garamond" w:hAnsi="Garamond"/>
        </w:rPr>
        <w:t>in light of</w:t>
      </w:r>
      <w:proofErr w:type="gramEnd"/>
      <w:r>
        <w:rPr>
          <w:rFonts w:ascii="Garamond" w:hAnsi="Garamond"/>
        </w:rPr>
        <w:t xml:space="preserve"> which we may inquire into intentional actions</w:t>
      </w:r>
      <w:r w:rsidR="003C10F2">
        <w:rPr>
          <w:rFonts w:ascii="Garamond" w:hAnsi="Garamond"/>
        </w:rPr>
        <w:t xml:space="preserve"> in RI</w:t>
      </w:r>
      <w:r>
        <w:rPr>
          <w:rFonts w:ascii="Garamond" w:hAnsi="Garamond"/>
        </w:rPr>
        <w:t xml:space="preserve">, and which may play a role in our </w:t>
      </w:r>
      <w:r w:rsidR="00DC610E">
        <w:rPr>
          <w:rFonts w:ascii="Garamond" w:hAnsi="Garamond"/>
        </w:rPr>
        <w:t xml:space="preserve">coming to </w:t>
      </w:r>
      <w:r w:rsidR="003C10F2">
        <w:rPr>
          <w:rFonts w:ascii="Garamond" w:hAnsi="Garamond"/>
        </w:rPr>
        <w:t>Rationally U</w:t>
      </w:r>
      <w:r>
        <w:rPr>
          <w:rFonts w:ascii="Garamond" w:hAnsi="Garamond"/>
        </w:rPr>
        <w:t>nderstand</w:t>
      </w:r>
      <w:r w:rsidR="00DC610E">
        <w:rPr>
          <w:rFonts w:ascii="Garamond" w:hAnsi="Garamond"/>
        </w:rPr>
        <w:t xml:space="preserve"> </w:t>
      </w:r>
      <w:r w:rsidR="003C10F2">
        <w:rPr>
          <w:rFonts w:ascii="Garamond" w:hAnsi="Garamond"/>
        </w:rPr>
        <w:t>an</w:t>
      </w:r>
      <w:r>
        <w:rPr>
          <w:rFonts w:ascii="Garamond" w:hAnsi="Garamond"/>
        </w:rPr>
        <w:t xml:space="preserve"> intentional action:</w:t>
      </w:r>
    </w:p>
    <w:p w14:paraId="6E8B71CF" w14:textId="77777777" w:rsidR="00AA758A" w:rsidRDefault="00AA758A" w:rsidP="00AA758A">
      <w:pPr>
        <w:pStyle w:val="ListParagraph"/>
        <w:numPr>
          <w:ilvl w:val="0"/>
          <w:numId w:val="1"/>
        </w:numPr>
        <w:rPr>
          <w:rFonts w:ascii="Garamond" w:hAnsi="Garamond"/>
        </w:rPr>
      </w:pPr>
      <w:r>
        <w:rPr>
          <w:rFonts w:ascii="Garamond" w:hAnsi="Garamond"/>
        </w:rPr>
        <w:t>the agent’s beliefs</w:t>
      </w:r>
    </w:p>
    <w:p w14:paraId="769A0EA7" w14:textId="77777777" w:rsidR="00AA758A" w:rsidRDefault="00AA758A" w:rsidP="00AA758A">
      <w:pPr>
        <w:pStyle w:val="ListParagraph"/>
        <w:numPr>
          <w:ilvl w:val="0"/>
          <w:numId w:val="1"/>
        </w:numPr>
        <w:rPr>
          <w:rFonts w:ascii="Garamond" w:hAnsi="Garamond"/>
        </w:rPr>
      </w:pPr>
      <w:r>
        <w:rPr>
          <w:rFonts w:ascii="Garamond" w:hAnsi="Garamond"/>
        </w:rPr>
        <w:t>her desires</w:t>
      </w:r>
    </w:p>
    <w:p w14:paraId="0F3111A2" w14:textId="77777777" w:rsidR="00AA758A" w:rsidRDefault="00AA758A" w:rsidP="00AA758A">
      <w:pPr>
        <w:pStyle w:val="ListParagraph"/>
        <w:numPr>
          <w:ilvl w:val="0"/>
          <w:numId w:val="1"/>
        </w:numPr>
        <w:rPr>
          <w:rFonts w:ascii="Garamond" w:hAnsi="Garamond"/>
        </w:rPr>
      </w:pPr>
      <w:r>
        <w:rPr>
          <w:rFonts w:ascii="Garamond" w:hAnsi="Garamond"/>
        </w:rPr>
        <w:t xml:space="preserve">her </w:t>
      </w:r>
      <w:proofErr w:type="spellStart"/>
      <w:r>
        <w:rPr>
          <w:rFonts w:ascii="Garamond" w:hAnsi="Garamond"/>
        </w:rPr>
        <w:t>unrescinded</w:t>
      </w:r>
      <w:proofErr w:type="spellEnd"/>
      <w:r w:rsidRPr="007A22DA">
        <w:rPr>
          <w:rFonts w:ascii="Garamond" w:hAnsi="Garamond"/>
        </w:rPr>
        <w:t xml:space="preserve"> commitments, such as plans, principles, practical roles</w:t>
      </w:r>
      <w:r>
        <w:rPr>
          <w:rFonts w:ascii="Garamond" w:hAnsi="Garamond"/>
        </w:rPr>
        <w:t>, promises</w:t>
      </w:r>
    </w:p>
    <w:p w14:paraId="687E3C28" w14:textId="77777777" w:rsidR="00AA758A" w:rsidRPr="00FE7B54" w:rsidRDefault="00AA758A" w:rsidP="00AA758A">
      <w:pPr>
        <w:pStyle w:val="ListParagraph"/>
        <w:numPr>
          <w:ilvl w:val="0"/>
          <w:numId w:val="1"/>
        </w:numPr>
        <w:rPr>
          <w:rFonts w:ascii="Garamond" w:hAnsi="Garamond"/>
        </w:rPr>
      </w:pPr>
      <w:r>
        <w:rPr>
          <w:rFonts w:ascii="Garamond" w:hAnsi="Garamond"/>
        </w:rPr>
        <w:t>her values</w:t>
      </w:r>
    </w:p>
    <w:p w14:paraId="4DD6AF3C" w14:textId="2A0AE2C1" w:rsidR="00AA758A" w:rsidRDefault="00AC39DB" w:rsidP="00AA758A">
      <w:pPr>
        <w:pStyle w:val="ListParagraph"/>
        <w:numPr>
          <w:ilvl w:val="0"/>
          <w:numId w:val="1"/>
        </w:numPr>
        <w:rPr>
          <w:rFonts w:ascii="Garamond" w:hAnsi="Garamond"/>
        </w:rPr>
      </w:pPr>
      <w:r>
        <w:rPr>
          <w:rFonts w:ascii="Garamond" w:hAnsi="Garamond"/>
        </w:rPr>
        <w:lastRenderedPageBreak/>
        <w:t xml:space="preserve">the standards of action given by the </w:t>
      </w:r>
      <w:r w:rsidR="00AA758A" w:rsidRPr="007A22DA">
        <w:rPr>
          <w:rFonts w:ascii="Garamond" w:hAnsi="Garamond"/>
        </w:rPr>
        <w:t>act-types</w:t>
      </w:r>
      <w:r w:rsidR="00AA758A">
        <w:rPr>
          <w:rFonts w:ascii="Garamond" w:hAnsi="Garamond"/>
        </w:rPr>
        <w:t xml:space="preserve"> </w:t>
      </w:r>
      <w:r>
        <w:rPr>
          <w:rFonts w:ascii="Garamond" w:hAnsi="Garamond"/>
        </w:rPr>
        <w:t>that she is trying to token (O’Brien 2021)</w:t>
      </w:r>
    </w:p>
    <w:p w14:paraId="400D6F6E" w14:textId="77777777" w:rsidR="00AA758A" w:rsidRPr="003A6394" w:rsidRDefault="00AA758A" w:rsidP="00AA758A">
      <w:pPr>
        <w:pStyle w:val="ListParagraph"/>
        <w:numPr>
          <w:ilvl w:val="0"/>
          <w:numId w:val="1"/>
        </w:numPr>
        <w:rPr>
          <w:rFonts w:ascii="Garamond" w:hAnsi="Garamond"/>
        </w:rPr>
      </w:pPr>
      <w:r>
        <w:rPr>
          <w:rFonts w:ascii="Garamond" w:hAnsi="Garamond"/>
        </w:rPr>
        <w:t xml:space="preserve">her </w:t>
      </w:r>
      <w:r w:rsidRPr="007A22DA">
        <w:rPr>
          <w:rFonts w:ascii="Garamond" w:hAnsi="Garamond"/>
        </w:rPr>
        <w:t xml:space="preserve">emotional and </w:t>
      </w:r>
      <w:r>
        <w:rPr>
          <w:rFonts w:ascii="Garamond" w:hAnsi="Garamond"/>
        </w:rPr>
        <w:t>other sensibilities</w:t>
      </w:r>
    </w:p>
    <w:p w14:paraId="5E78B89C" w14:textId="77777777" w:rsidR="00AA758A" w:rsidRDefault="00AA758A" w:rsidP="00AA758A">
      <w:pPr>
        <w:pStyle w:val="ListParagraph"/>
        <w:numPr>
          <w:ilvl w:val="0"/>
          <w:numId w:val="1"/>
        </w:numPr>
        <w:rPr>
          <w:rFonts w:ascii="Garamond" w:hAnsi="Garamond"/>
        </w:rPr>
      </w:pPr>
      <w:r w:rsidRPr="007A22DA">
        <w:rPr>
          <w:rFonts w:ascii="Garamond" w:hAnsi="Garamond"/>
        </w:rPr>
        <w:t xml:space="preserve">social rules that </w:t>
      </w:r>
      <w:r>
        <w:rPr>
          <w:rFonts w:ascii="Garamond" w:hAnsi="Garamond"/>
        </w:rPr>
        <w:t>the agent</w:t>
      </w:r>
      <w:r w:rsidRPr="007A22DA">
        <w:rPr>
          <w:rFonts w:ascii="Garamond" w:hAnsi="Garamond"/>
        </w:rPr>
        <w:t xml:space="preserve"> is</w:t>
      </w:r>
      <w:r>
        <w:rPr>
          <w:rFonts w:ascii="Garamond" w:hAnsi="Garamond"/>
        </w:rPr>
        <w:t xml:space="preserve"> subject to</w:t>
      </w:r>
    </w:p>
    <w:p w14:paraId="584F16DB" w14:textId="5FDEC71B" w:rsidR="00AA758A" w:rsidRPr="00F92ED9" w:rsidRDefault="00AA758A" w:rsidP="00AA758A">
      <w:pPr>
        <w:pStyle w:val="ListParagraph"/>
        <w:numPr>
          <w:ilvl w:val="0"/>
          <w:numId w:val="1"/>
        </w:numPr>
        <w:rPr>
          <w:rFonts w:ascii="Garamond" w:hAnsi="Garamond"/>
        </w:rPr>
      </w:pPr>
      <w:r w:rsidRPr="007A22DA">
        <w:rPr>
          <w:rFonts w:ascii="Garamond" w:hAnsi="Garamond"/>
        </w:rPr>
        <w:t xml:space="preserve">demands </w:t>
      </w:r>
      <w:r>
        <w:rPr>
          <w:rFonts w:ascii="Garamond" w:hAnsi="Garamond"/>
        </w:rPr>
        <w:t xml:space="preserve">that </w:t>
      </w:r>
      <w:r w:rsidR="00AC39DB">
        <w:rPr>
          <w:rFonts w:ascii="Garamond" w:hAnsi="Garamond"/>
        </w:rPr>
        <w:t>the agent is</w:t>
      </w:r>
      <w:r>
        <w:rPr>
          <w:rFonts w:ascii="Garamond" w:hAnsi="Garamond"/>
        </w:rPr>
        <w:t xml:space="preserve"> subject to e.g. a</w:t>
      </w:r>
      <w:r w:rsidRPr="007A22DA">
        <w:rPr>
          <w:rFonts w:ascii="Garamond" w:hAnsi="Garamond"/>
        </w:rPr>
        <w:t xml:space="preserve"> request to enlist</w:t>
      </w:r>
      <w:r>
        <w:rPr>
          <w:rFonts w:ascii="Garamond" w:hAnsi="Garamond"/>
        </w:rPr>
        <w:t xml:space="preserve"> in the military</w:t>
      </w:r>
    </w:p>
    <w:p w14:paraId="6D2CB5C2" w14:textId="77777777" w:rsidR="00AA758A" w:rsidRDefault="00AA758A" w:rsidP="00AA758A">
      <w:pPr>
        <w:pStyle w:val="ListParagraph"/>
        <w:numPr>
          <w:ilvl w:val="0"/>
          <w:numId w:val="1"/>
        </w:numPr>
        <w:rPr>
          <w:rFonts w:ascii="Garamond" w:hAnsi="Garamond"/>
        </w:rPr>
      </w:pPr>
      <w:r>
        <w:rPr>
          <w:rFonts w:ascii="Garamond" w:hAnsi="Garamond"/>
        </w:rPr>
        <w:t>competing practical options, O</w:t>
      </w:r>
      <w:r w:rsidRPr="003A6394">
        <w:rPr>
          <w:rFonts w:ascii="Garamond" w:hAnsi="Garamond"/>
          <w:vertAlign w:val="subscript"/>
        </w:rPr>
        <w:t>1</w:t>
      </w:r>
      <w:r>
        <w:rPr>
          <w:rFonts w:ascii="Garamond" w:hAnsi="Garamond"/>
        </w:rPr>
        <w:t xml:space="preserve"> – O</w:t>
      </w:r>
      <w:r w:rsidRPr="003A6394">
        <w:rPr>
          <w:rFonts w:ascii="Garamond" w:hAnsi="Garamond"/>
          <w:vertAlign w:val="subscript"/>
        </w:rPr>
        <w:t>n</w:t>
      </w:r>
      <w:r>
        <w:rPr>
          <w:rFonts w:ascii="Garamond" w:hAnsi="Garamond"/>
        </w:rPr>
        <w:t>, that are open to the agent</w:t>
      </w:r>
    </w:p>
    <w:p w14:paraId="6745CA63" w14:textId="77777777" w:rsidR="00AA758A" w:rsidRPr="003A6394" w:rsidRDefault="00AA758A" w:rsidP="00AA758A">
      <w:pPr>
        <w:pStyle w:val="ListParagraph"/>
        <w:numPr>
          <w:ilvl w:val="0"/>
          <w:numId w:val="1"/>
        </w:numPr>
        <w:rPr>
          <w:rFonts w:ascii="Garamond" w:hAnsi="Garamond"/>
        </w:rPr>
      </w:pPr>
      <w:r>
        <w:rPr>
          <w:rFonts w:ascii="Garamond" w:hAnsi="Garamond"/>
        </w:rPr>
        <w:t xml:space="preserve">practical reasons pro- and con- </w:t>
      </w:r>
    </w:p>
    <w:p w14:paraId="7B721BFE" w14:textId="77777777" w:rsidR="00AA758A" w:rsidRDefault="00AA758A" w:rsidP="00AA758A">
      <w:pPr>
        <w:rPr>
          <w:rFonts w:ascii="Garamond" w:hAnsi="Garamond"/>
        </w:rPr>
      </w:pPr>
    </w:p>
    <w:p w14:paraId="63A8CBEB" w14:textId="5AC72135" w:rsidR="00AA758A" w:rsidRDefault="00AA758A" w:rsidP="00AA758A">
      <w:pPr>
        <w:spacing w:line="480" w:lineRule="auto"/>
        <w:rPr>
          <w:rFonts w:ascii="Garamond" w:hAnsi="Garamond"/>
        </w:rPr>
      </w:pPr>
      <w:r>
        <w:rPr>
          <w:rFonts w:ascii="Garamond" w:hAnsi="Garamond"/>
        </w:rPr>
        <w:t>Let’s call such elements as (</w:t>
      </w:r>
      <w:proofErr w:type="spellStart"/>
      <w:r>
        <w:rPr>
          <w:rFonts w:ascii="Garamond" w:hAnsi="Garamond"/>
        </w:rPr>
        <w:t>i</w:t>
      </w:r>
      <w:proofErr w:type="spellEnd"/>
      <w:r>
        <w:rPr>
          <w:rFonts w:ascii="Garamond" w:hAnsi="Garamond"/>
        </w:rPr>
        <w:t>) to (x) elements of the Rational Structure of intentional action. An intentional action has Rational Structure in virtue of the</w:t>
      </w:r>
      <w:r w:rsidR="003C10F2">
        <w:rPr>
          <w:rFonts w:ascii="Garamond" w:hAnsi="Garamond"/>
        </w:rPr>
        <w:t xml:space="preserve">, broadly speaking, </w:t>
      </w:r>
      <w:r w:rsidR="003C10F2" w:rsidRPr="003C10F2">
        <w:rPr>
          <w:rFonts w:ascii="Garamond" w:hAnsi="Garamond"/>
          <w:i/>
          <w:iCs/>
        </w:rPr>
        <w:t>normative</w:t>
      </w:r>
      <w:r>
        <w:rPr>
          <w:rFonts w:ascii="Garamond" w:hAnsi="Garamond"/>
        </w:rPr>
        <w:t xml:space="preserve"> relationships – of fulfillment, consistency, compliance, harmoniousness, being </w:t>
      </w:r>
      <w:proofErr w:type="spellStart"/>
      <w:r>
        <w:rPr>
          <w:rFonts w:ascii="Garamond" w:hAnsi="Garamond"/>
        </w:rPr>
        <w:t>favoured</w:t>
      </w:r>
      <w:proofErr w:type="spellEnd"/>
      <w:r>
        <w:rPr>
          <w:rFonts w:ascii="Garamond" w:hAnsi="Garamond"/>
        </w:rPr>
        <w:t xml:space="preserve"> or </w:t>
      </w:r>
      <w:proofErr w:type="spellStart"/>
      <w:r>
        <w:rPr>
          <w:rFonts w:ascii="Garamond" w:hAnsi="Garamond"/>
        </w:rPr>
        <w:t>disfavoured</w:t>
      </w:r>
      <w:proofErr w:type="spellEnd"/>
      <w:r>
        <w:rPr>
          <w:rFonts w:ascii="Garamond" w:hAnsi="Garamond"/>
        </w:rPr>
        <w:t xml:space="preserve">, and so on – that it bears to such elements. </w:t>
      </w:r>
    </w:p>
    <w:p w14:paraId="28C54576" w14:textId="77777777" w:rsidR="00AA758A" w:rsidRDefault="00AA758A" w:rsidP="00431A93">
      <w:pPr>
        <w:spacing w:line="480" w:lineRule="auto"/>
        <w:rPr>
          <w:rFonts w:ascii="Garamond" w:hAnsi="Garamond"/>
        </w:rPr>
      </w:pPr>
    </w:p>
    <w:p w14:paraId="71EF4F23" w14:textId="255817E7" w:rsidR="00763358" w:rsidRPr="00763358" w:rsidRDefault="00763358" w:rsidP="00431A93">
      <w:pPr>
        <w:spacing w:line="480" w:lineRule="auto"/>
        <w:rPr>
          <w:rFonts w:ascii="Garamond" w:hAnsi="Garamond"/>
          <w:b/>
          <w:bCs/>
        </w:rPr>
      </w:pPr>
      <w:r w:rsidRPr="00763358">
        <w:rPr>
          <w:rFonts w:ascii="Garamond" w:hAnsi="Garamond"/>
          <w:b/>
          <w:bCs/>
        </w:rPr>
        <w:t xml:space="preserve">4. </w:t>
      </w:r>
      <w:r w:rsidR="002F1215">
        <w:rPr>
          <w:rFonts w:ascii="Garamond" w:hAnsi="Garamond"/>
          <w:b/>
          <w:bCs/>
        </w:rPr>
        <w:t>Cases of</w:t>
      </w:r>
      <w:r w:rsidR="000C03D7">
        <w:rPr>
          <w:rFonts w:ascii="Garamond" w:hAnsi="Garamond"/>
          <w:b/>
          <w:bCs/>
        </w:rPr>
        <w:t xml:space="preserve"> </w:t>
      </w:r>
      <w:r w:rsidR="002F1215">
        <w:rPr>
          <w:rFonts w:ascii="Garamond" w:hAnsi="Garamond"/>
          <w:b/>
          <w:bCs/>
        </w:rPr>
        <w:t>r</w:t>
      </w:r>
      <w:r w:rsidRPr="00763358">
        <w:rPr>
          <w:rFonts w:ascii="Garamond" w:hAnsi="Garamond"/>
          <w:b/>
          <w:bCs/>
        </w:rPr>
        <w:t>ational</w:t>
      </w:r>
      <w:r w:rsidR="008512D7">
        <w:rPr>
          <w:rFonts w:ascii="Garamond" w:hAnsi="Garamond"/>
          <w:b/>
          <w:bCs/>
        </w:rPr>
        <w:t xml:space="preserve">izing </w:t>
      </w:r>
      <w:r w:rsidR="002F1215">
        <w:rPr>
          <w:rFonts w:ascii="Garamond" w:hAnsi="Garamond"/>
          <w:b/>
          <w:bCs/>
        </w:rPr>
        <w:t>i</w:t>
      </w:r>
      <w:r w:rsidR="008512D7">
        <w:rPr>
          <w:rFonts w:ascii="Garamond" w:hAnsi="Garamond"/>
          <w:b/>
          <w:bCs/>
        </w:rPr>
        <w:t>nquiry</w:t>
      </w:r>
    </w:p>
    <w:p w14:paraId="54ADE02F" w14:textId="3ACBB444" w:rsidR="003812ED" w:rsidRDefault="003812ED" w:rsidP="00431A93">
      <w:pPr>
        <w:spacing w:line="480" w:lineRule="auto"/>
        <w:rPr>
          <w:rFonts w:ascii="Garamond" w:hAnsi="Garamond"/>
        </w:rPr>
      </w:pPr>
      <w:r>
        <w:rPr>
          <w:rFonts w:ascii="Garamond" w:hAnsi="Garamond"/>
        </w:rPr>
        <w:t>The foregoing discussion makes a</w:t>
      </w:r>
      <w:r w:rsidR="008512D7">
        <w:rPr>
          <w:rFonts w:ascii="Garamond" w:hAnsi="Garamond"/>
        </w:rPr>
        <w:t>n initial</w:t>
      </w:r>
      <w:r>
        <w:rPr>
          <w:rFonts w:ascii="Garamond" w:hAnsi="Garamond"/>
        </w:rPr>
        <w:t xml:space="preserve"> case for accepting the view that</w:t>
      </w:r>
      <w:r w:rsidR="003C10F2">
        <w:rPr>
          <w:rFonts w:ascii="Garamond" w:hAnsi="Garamond"/>
        </w:rPr>
        <w:t xml:space="preserve"> there is a distinctive kind of inquiry that is pursued in everyday </w:t>
      </w:r>
      <w:r w:rsidR="004B1E2D">
        <w:rPr>
          <w:rFonts w:ascii="Garamond" w:hAnsi="Garamond"/>
        </w:rPr>
        <w:t xml:space="preserve">interpersonal </w:t>
      </w:r>
      <w:r w:rsidR="003C10F2">
        <w:rPr>
          <w:rFonts w:ascii="Garamond" w:hAnsi="Garamond"/>
        </w:rPr>
        <w:t xml:space="preserve">settings that concerns the Rational Structure of intentional action. </w:t>
      </w:r>
      <w:r w:rsidR="004B1E2D">
        <w:rPr>
          <w:rFonts w:ascii="Garamond" w:hAnsi="Garamond"/>
        </w:rPr>
        <w:t>C</w:t>
      </w:r>
      <w:r w:rsidR="003C10F2">
        <w:rPr>
          <w:rFonts w:ascii="Garamond" w:hAnsi="Garamond"/>
        </w:rPr>
        <w:t>entral to this practice are</w:t>
      </w:r>
      <w:r>
        <w:rPr>
          <w:rFonts w:ascii="Garamond" w:hAnsi="Garamond"/>
        </w:rPr>
        <w:t xml:space="preserve"> practical reasons understood as normative states of affairs. Here I </w:t>
      </w:r>
      <w:r w:rsidR="00E419C6">
        <w:rPr>
          <w:rFonts w:ascii="Garamond" w:hAnsi="Garamond"/>
        </w:rPr>
        <w:t xml:space="preserve">will try to </w:t>
      </w:r>
      <w:r>
        <w:rPr>
          <w:rFonts w:ascii="Garamond" w:hAnsi="Garamond"/>
        </w:rPr>
        <w:t>strengthen the case for th</w:t>
      </w:r>
      <w:r w:rsidR="00136A12">
        <w:rPr>
          <w:rFonts w:ascii="Garamond" w:hAnsi="Garamond"/>
        </w:rPr>
        <w:t>ese claims</w:t>
      </w:r>
      <w:r>
        <w:rPr>
          <w:rFonts w:ascii="Garamond" w:hAnsi="Garamond"/>
        </w:rPr>
        <w:t xml:space="preserve"> by considering</w:t>
      </w:r>
      <w:r w:rsidR="00E419C6">
        <w:rPr>
          <w:rFonts w:ascii="Garamond" w:hAnsi="Garamond"/>
        </w:rPr>
        <w:t xml:space="preserve"> </w:t>
      </w:r>
      <w:r w:rsidR="00510B55">
        <w:rPr>
          <w:rFonts w:ascii="Garamond" w:hAnsi="Garamond"/>
        </w:rPr>
        <w:t xml:space="preserve">some </w:t>
      </w:r>
      <w:r>
        <w:rPr>
          <w:rFonts w:ascii="Garamond" w:hAnsi="Garamond"/>
        </w:rPr>
        <w:t>case</w:t>
      </w:r>
      <w:r w:rsidR="000C03D7">
        <w:rPr>
          <w:rFonts w:ascii="Garamond" w:hAnsi="Garamond"/>
        </w:rPr>
        <w:t>s</w:t>
      </w:r>
      <w:r w:rsidR="00510B55">
        <w:rPr>
          <w:rFonts w:ascii="Garamond" w:hAnsi="Garamond"/>
        </w:rPr>
        <w:t xml:space="preserve"> in more detail</w:t>
      </w:r>
      <w:r w:rsidR="00AC39DB">
        <w:rPr>
          <w:rFonts w:ascii="Garamond" w:hAnsi="Garamond"/>
        </w:rPr>
        <w:t>, such as this one:</w:t>
      </w:r>
    </w:p>
    <w:p w14:paraId="19A8A6E8" w14:textId="77777777" w:rsidR="003812ED" w:rsidRPr="00C72CD1" w:rsidRDefault="003812ED" w:rsidP="003812ED">
      <w:pPr>
        <w:rPr>
          <w:rFonts w:ascii="Garamond" w:hAnsi="Garamond" w:cs="Times New Roman"/>
          <w:b/>
          <w:bCs/>
          <w:kern w:val="0"/>
        </w:rPr>
      </w:pPr>
      <w:r w:rsidRPr="00C72CD1">
        <w:rPr>
          <w:rFonts w:ascii="Garamond" w:hAnsi="Garamond" w:cs="Times New Roman"/>
          <w:b/>
          <w:bCs/>
          <w:kern w:val="0"/>
        </w:rPr>
        <w:t>Gore’s Concession</w:t>
      </w:r>
    </w:p>
    <w:p w14:paraId="50CAB34A" w14:textId="240EB8C9" w:rsidR="003812ED" w:rsidRDefault="003812ED" w:rsidP="003812ED">
      <w:pPr>
        <w:rPr>
          <w:rFonts w:ascii="Garamond" w:hAnsi="Garamond" w:cs="Times New Roman"/>
          <w:kern w:val="0"/>
        </w:rPr>
      </w:pPr>
      <w:r w:rsidRPr="00C72CD1">
        <w:rPr>
          <w:rFonts w:ascii="Garamond" w:hAnsi="Garamond" w:cs="Times New Roman"/>
          <w:kern w:val="0"/>
        </w:rPr>
        <w:t>Al Gore</w:t>
      </w:r>
      <w:r w:rsidR="00E419C6">
        <w:rPr>
          <w:rFonts w:ascii="Garamond" w:hAnsi="Garamond" w:cs="Times New Roman"/>
          <w:kern w:val="0"/>
        </w:rPr>
        <w:t xml:space="preserve">, </w:t>
      </w:r>
      <w:r w:rsidR="00AC39DB">
        <w:rPr>
          <w:rFonts w:ascii="Garamond" w:hAnsi="Garamond" w:cs="Times New Roman"/>
          <w:kern w:val="0"/>
        </w:rPr>
        <w:t>the</w:t>
      </w:r>
      <w:r w:rsidR="00E419C6">
        <w:rPr>
          <w:rFonts w:ascii="Garamond" w:hAnsi="Garamond" w:cs="Times New Roman"/>
          <w:kern w:val="0"/>
        </w:rPr>
        <w:t xml:space="preserve"> Democrat</w:t>
      </w:r>
      <w:r w:rsidR="00AC39DB">
        <w:rPr>
          <w:rFonts w:ascii="Garamond" w:hAnsi="Garamond" w:cs="Times New Roman"/>
          <w:kern w:val="0"/>
        </w:rPr>
        <w:t>ic Party candidate</w:t>
      </w:r>
      <w:r w:rsidR="00E419C6">
        <w:rPr>
          <w:rFonts w:ascii="Garamond" w:hAnsi="Garamond" w:cs="Times New Roman"/>
          <w:kern w:val="0"/>
        </w:rPr>
        <w:t>,</w:t>
      </w:r>
      <w:r w:rsidRPr="00C72CD1">
        <w:rPr>
          <w:rFonts w:ascii="Garamond" w:hAnsi="Garamond" w:cs="Times New Roman"/>
          <w:kern w:val="0"/>
        </w:rPr>
        <w:t xml:space="preserve"> conceded to George Bush</w:t>
      </w:r>
      <w:r w:rsidR="00E419C6">
        <w:rPr>
          <w:rFonts w:ascii="Garamond" w:hAnsi="Garamond" w:cs="Times New Roman"/>
          <w:kern w:val="0"/>
        </w:rPr>
        <w:t xml:space="preserve">, </w:t>
      </w:r>
      <w:r w:rsidR="00AC39DB">
        <w:rPr>
          <w:rFonts w:ascii="Garamond" w:hAnsi="Garamond" w:cs="Times New Roman"/>
          <w:kern w:val="0"/>
        </w:rPr>
        <w:t>the</w:t>
      </w:r>
      <w:r w:rsidR="00E419C6">
        <w:rPr>
          <w:rFonts w:ascii="Garamond" w:hAnsi="Garamond" w:cs="Times New Roman"/>
          <w:kern w:val="0"/>
        </w:rPr>
        <w:t xml:space="preserve"> Republican</w:t>
      </w:r>
      <w:r w:rsidR="00AC39DB">
        <w:rPr>
          <w:rFonts w:ascii="Garamond" w:hAnsi="Garamond" w:cs="Times New Roman"/>
          <w:kern w:val="0"/>
        </w:rPr>
        <w:t xml:space="preserve"> Party candidate</w:t>
      </w:r>
      <w:r w:rsidR="00E419C6">
        <w:rPr>
          <w:rFonts w:ascii="Garamond" w:hAnsi="Garamond" w:cs="Times New Roman"/>
          <w:kern w:val="0"/>
        </w:rPr>
        <w:t>,</w:t>
      </w:r>
      <w:r w:rsidRPr="00C72CD1">
        <w:rPr>
          <w:rFonts w:ascii="Garamond" w:hAnsi="Garamond" w:cs="Times New Roman"/>
          <w:kern w:val="0"/>
        </w:rPr>
        <w:t xml:space="preserve"> in the</w:t>
      </w:r>
      <w:r w:rsidR="007C52AA">
        <w:rPr>
          <w:rFonts w:ascii="Garamond" w:hAnsi="Garamond" w:cs="Times New Roman"/>
          <w:kern w:val="0"/>
        </w:rPr>
        <w:t xml:space="preserve"> exceptionally close-run</w:t>
      </w:r>
      <w:r w:rsidRPr="00C72CD1">
        <w:rPr>
          <w:rFonts w:ascii="Garamond" w:hAnsi="Garamond" w:cs="Times New Roman"/>
          <w:kern w:val="0"/>
        </w:rPr>
        <w:t xml:space="preserve"> American Presidential election of 2000. Gore was acting (let’s suppose) on his commitment to rule</w:t>
      </w:r>
      <w:r w:rsidR="00DC610E">
        <w:rPr>
          <w:rFonts w:ascii="Garamond" w:hAnsi="Garamond" w:cs="Times New Roman"/>
          <w:kern w:val="0"/>
        </w:rPr>
        <w:t xml:space="preserve"> </w:t>
      </w:r>
      <w:r w:rsidRPr="00C72CD1">
        <w:rPr>
          <w:rFonts w:ascii="Garamond" w:hAnsi="Garamond" w:cs="Times New Roman"/>
          <w:kern w:val="0"/>
        </w:rPr>
        <w:t xml:space="preserve">R: one should not risk fomenting political unrest by contesting elections too strenuously. </w:t>
      </w:r>
    </w:p>
    <w:p w14:paraId="4A90C8EE" w14:textId="77777777" w:rsidR="00E419C6" w:rsidRDefault="00E419C6" w:rsidP="003812ED">
      <w:pPr>
        <w:spacing w:line="480" w:lineRule="auto"/>
        <w:rPr>
          <w:rFonts w:ascii="Garamond" w:hAnsi="Garamond" w:cs="Times New Roman"/>
          <w:kern w:val="0"/>
        </w:rPr>
      </w:pPr>
    </w:p>
    <w:p w14:paraId="7617D63D" w14:textId="10AFA42F" w:rsidR="003812ED" w:rsidRPr="00C72CD1" w:rsidRDefault="00E419C6" w:rsidP="003812ED">
      <w:pPr>
        <w:spacing w:line="480" w:lineRule="auto"/>
        <w:rPr>
          <w:rFonts w:ascii="Garamond" w:hAnsi="Garamond" w:cs="Times New Roman"/>
          <w:kern w:val="0"/>
        </w:rPr>
      </w:pPr>
      <w:r>
        <w:rPr>
          <w:rFonts w:ascii="Garamond" w:hAnsi="Garamond" w:cs="Times New Roman"/>
          <w:kern w:val="0"/>
        </w:rPr>
        <w:t>C</w:t>
      </w:r>
      <w:r w:rsidR="003812ED">
        <w:rPr>
          <w:rFonts w:ascii="Garamond" w:hAnsi="Garamond" w:cs="Times New Roman"/>
          <w:kern w:val="0"/>
        </w:rPr>
        <w:t xml:space="preserve">onsider three different epistemic agents </w:t>
      </w:r>
      <w:r w:rsidR="003812ED" w:rsidRPr="00C72CD1">
        <w:rPr>
          <w:rFonts w:ascii="Garamond" w:hAnsi="Garamond" w:cs="Times New Roman"/>
          <w:kern w:val="0"/>
        </w:rPr>
        <w:t>E1, E2, E3</w:t>
      </w:r>
      <w:r w:rsidR="003812ED">
        <w:rPr>
          <w:rFonts w:ascii="Garamond" w:hAnsi="Garamond" w:cs="Times New Roman"/>
          <w:kern w:val="0"/>
        </w:rPr>
        <w:t>, who</w:t>
      </w:r>
      <w:r w:rsidR="003812ED" w:rsidRPr="00C72CD1">
        <w:rPr>
          <w:rFonts w:ascii="Garamond" w:hAnsi="Garamond" w:cs="Times New Roman"/>
          <w:kern w:val="0"/>
        </w:rPr>
        <w:t xml:space="preserve"> are all </w:t>
      </w:r>
      <w:r w:rsidR="003812ED">
        <w:rPr>
          <w:rFonts w:ascii="Garamond" w:hAnsi="Garamond" w:cs="Times New Roman"/>
          <w:kern w:val="0"/>
        </w:rPr>
        <w:t>curious</w:t>
      </w:r>
      <w:r w:rsidR="003812ED" w:rsidRPr="00C72CD1">
        <w:rPr>
          <w:rFonts w:ascii="Garamond" w:hAnsi="Garamond" w:cs="Times New Roman"/>
          <w:kern w:val="0"/>
        </w:rPr>
        <w:t xml:space="preserve"> about why Gore conceded</w:t>
      </w:r>
      <w:r w:rsidR="003812ED">
        <w:rPr>
          <w:rFonts w:ascii="Garamond" w:hAnsi="Garamond" w:cs="Times New Roman"/>
          <w:kern w:val="0"/>
        </w:rPr>
        <w:t>. From their perspective, a Republican presidency</w:t>
      </w:r>
      <w:r w:rsidR="00A67A1D">
        <w:rPr>
          <w:rFonts w:ascii="Garamond" w:hAnsi="Garamond" w:cs="Times New Roman"/>
          <w:kern w:val="0"/>
        </w:rPr>
        <w:t xml:space="preserve">, which </w:t>
      </w:r>
      <w:r w:rsidR="002A42A8">
        <w:rPr>
          <w:rFonts w:ascii="Garamond" w:hAnsi="Garamond" w:cs="Times New Roman"/>
          <w:kern w:val="0"/>
        </w:rPr>
        <w:t xml:space="preserve">will </w:t>
      </w:r>
      <w:r w:rsidR="00A67A1D">
        <w:rPr>
          <w:rFonts w:ascii="Garamond" w:hAnsi="Garamond" w:cs="Times New Roman"/>
          <w:kern w:val="0"/>
        </w:rPr>
        <w:t xml:space="preserve">result from </w:t>
      </w:r>
      <w:r w:rsidR="002A42A8">
        <w:rPr>
          <w:rFonts w:ascii="Garamond" w:hAnsi="Garamond" w:cs="Times New Roman"/>
          <w:kern w:val="0"/>
        </w:rPr>
        <w:t xml:space="preserve">Gore’s </w:t>
      </w:r>
      <w:r w:rsidR="00A67A1D">
        <w:rPr>
          <w:rFonts w:ascii="Garamond" w:hAnsi="Garamond" w:cs="Times New Roman"/>
          <w:kern w:val="0"/>
        </w:rPr>
        <w:t>concession,</w:t>
      </w:r>
      <w:r w:rsidR="003812ED">
        <w:rPr>
          <w:rFonts w:ascii="Garamond" w:hAnsi="Garamond" w:cs="Times New Roman"/>
          <w:kern w:val="0"/>
        </w:rPr>
        <w:t xml:space="preserve"> is an extremely weighty reason </w:t>
      </w:r>
      <w:r w:rsidR="002A42A8">
        <w:rPr>
          <w:rFonts w:ascii="Garamond" w:hAnsi="Garamond" w:cs="Times New Roman"/>
          <w:kern w:val="0"/>
        </w:rPr>
        <w:t xml:space="preserve">for Gore </w:t>
      </w:r>
      <w:r w:rsidR="003812ED">
        <w:rPr>
          <w:rFonts w:ascii="Garamond" w:hAnsi="Garamond" w:cs="Times New Roman"/>
          <w:kern w:val="0"/>
        </w:rPr>
        <w:t>not to concede</w:t>
      </w:r>
      <w:r w:rsidR="007C52AA">
        <w:rPr>
          <w:rFonts w:ascii="Garamond" w:hAnsi="Garamond" w:cs="Times New Roman"/>
          <w:kern w:val="0"/>
        </w:rPr>
        <w:t>, and so, they are</w:t>
      </w:r>
      <w:r w:rsidR="003812ED">
        <w:rPr>
          <w:rFonts w:ascii="Garamond" w:hAnsi="Garamond" w:cs="Times New Roman"/>
          <w:kern w:val="0"/>
        </w:rPr>
        <w:t xml:space="preserve"> puzzle</w:t>
      </w:r>
      <w:r w:rsidR="007C52AA">
        <w:rPr>
          <w:rFonts w:ascii="Garamond" w:hAnsi="Garamond" w:cs="Times New Roman"/>
          <w:kern w:val="0"/>
        </w:rPr>
        <w:t>d</w:t>
      </w:r>
      <w:r w:rsidR="00AC39DB">
        <w:rPr>
          <w:rFonts w:ascii="Garamond" w:hAnsi="Garamond" w:cs="Times New Roman"/>
          <w:kern w:val="0"/>
        </w:rPr>
        <w:t xml:space="preserve"> by his action</w:t>
      </w:r>
      <w:r w:rsidR="003812ED">
        <w:rPr>
          <w:rFonts w:ascii="Garamond" w:hAnsi="Garamond" w:cs="Times New Roman"/>
          <w:kern w:val="0"/>
        </w:rPr>
        <w:t>.</w:t>
      </w:r>
      <w:r w:rsidR="000C03D7">
        <w:rPr>
          <w:rFonts w:ascii="Garamond" w:hAnsi="Garamond" w:cs="Times New Roman"/>
          <w:kern w:val="0"/>
        </w:rPr>
        <w:t xml:space="preserve"> </w:t>
      </w:r>
    </w:p>
    <w:p w14:paraId="4C757266" w14:textId="77777777" w:rsidR="003812ED" w:rsidRDefault="003812ED" w:rsidP="003812ED">
      <w:pPr>
        <w:spacing w:line="480" w:lineRule="auto"/>
        <w:rPr>
          <w:rFonts w:ascii="Garamond" w:hAnsi="Garamond"/>
        </w:rPr>
      </w:pPr>
    </w:p>
    <w:p w14:paraId="0E36BBAB" w14:textId="37F02566" w:rsidR="003812ED" w:rsidRDefault="000C03D7" w:rsidP="003812ED">
      <w:pPr>
        <w:spacing w:line="480" w:lineRule="auto"/>
        <w:rPr>
          <w:rFonts w:ascii="Garamond" w:hAnsi="Garamond"/>
        </w:rPr>
      </w:pPr>
      <w:r>
        <w:rPr>
          <w:rFonts w:ascii="Garamond" w:hAnsi="Garamond"/>
        </w:rPr>
        <w:t xml:space="preserve">Let’s suppose that </w:t>
      </w:r>
      <w:r w:rsidR="0099305B">
        <w:rPr>
          <w:rFonts w:ascii="Garamond" w:hAnsi="Garamond"/>
        </w:rPr>
        <w:t>Gore’s action</w:t>
      </w:r>
      <w:r w:rsidR="00382454">
        <w:rPr>
          <w:rFonts w:ascii="Garamond" w:hAnsi="Garamond"/>
        </w:rPr>
        <w:t xml:space="preserve"> is explained to E</w:t>
      </w:r>
      <w:r w:rsidR="003812ED">
        <w:rPr>
          <w:rFonts w:ascii="Garamond" w:hAnsi="Garamond"/>
        </w:rPr>
        <w:t>1</w:t>
      </w:r>
      <w:r w:rsidR="0099305B">
        <w:rPr>
          <w:rFonts w:ascii="Garamond" w:hAnsi="Garamond"/>
        </w:rPr>
        <w:t xml:space="preserve"> in terms</w:t>
      </w:r>
      <w:r w:rsidR="003812ED">
        <w:rPr>
          <w:rFonts w:ascii="Garamond" w:hAnsi="Garamond"/>
        </w:rPr>
        <w:t xml:space="preserve"> o</w:t>
      </w:r>
      <w:r>
        <w:rPr>
          <w:rFonts w:ascii="Garamond" w:hAnsi="Garamond"/>
        </w:rPr>
        <w:t>f</w:t>
      </w:r>
      <w:r w:rsidR="003812ED">
        <w:rPr>
          <w:rFonts w:ascii="Garamond" w:hAnsi="Garamond"/>
        </w:rPr>
        <w:t xml:space="preserve"> R and the reasons for R, such as that </w:t>
      </w:r>
      <w:r w:rsidR="00510B55">
        <w:rPr>
          <w:rFonts w:ascii="Garamond" w:hAnsi="Garamond"/>
        </w:rPr>
        <w:t xml:space="preserve">too strenuous contesting deepens political divisions, which, in turn, generate </w:t>
      </w:r>
      <w:r w:rsidR="003812ED">
        <w:rPr>
          <w:rFonts w:ascii="Garamond" w:hAnsi="Garamond"/>
        </w:rPr>
        <w:t>political unrest</w:t>
      </w:r>
      <w:r w:rsidR="00510B55">
        <w:rPr>
          <w:rFonts w:ascii="Garamond" w:hAnsi="Garamond"/>
        </w:rPr>
        <w:t>,</w:t>
      </w:r>
      <w:r w:rsidR="003812ED">
        <w:rPr>
          <w:rFonts w:ascii="Garamond" w:hAnsi="Garamond"/>
        </w:rPr>
        <w:t xml:space="preserve"> and</w:t>
      </w:r>
      <w:r w:rsidR="00510B55">
        <w:rPr>
          <w:rFonts w:ascii="Garamond" w:hAnsi="Garamond"/>
        </w:rPr>
        <w:t xml:space="preserve"> an </w:t>
      </w:r>
      <w:r w:rsidR="00510B55">
        <w:rPr>
          <w:rFonts w:ascii="Garamond" w:hAnsi="Garamond"/>
        </w:rPr>
        <w:lastRenderedPageBreak/>
        <w:t>increase in</w:t>
      </w:r>
      <w:r w:rsidR="00E419C6">
        <w:rPr>
          <w:rFonts w:ascii="Garamond" w:hAnsi="Garamond"/>
        </w:rPr>
        <w:t xml:space="preserve"> </w:t>
      </w:r>
      <w:r w:rsidR="003812ED">
        <w:rPr>
          <w:rFonts w:ascii="Garamond" w:hAnsi="Garamond"/>
        </w:rPr>
        <w:t>social distrust</w:t>
      </w:r>
      <w:r w:rsidR="00510B55">
        <w:rPr>
          <w:rFonts w:ascii="Garamond" w:hAnsi="Garamond"/>
        </w:rPr>
        <w:t>.</w:t>
      </w:r>
      <w:r w:rsidR="00AC39DB">
        <w:rPr>
          <w:rFonts w:ascii="Garamond" w:hAnsi="Garamond"/>
        </w:rPr>
        <w:t xml:space="preserve"> </w:t>
      </w:r>
      <w:r w:rsidR="00510B55">
        <w:rPr>
          <w:rFonts w:ascii="Garamond" w:hAnsi="Garamond"/>
        </w:rPr>
        <w:t xml:space="preserve">These likely eventualities of </w:t>
      </w:r>
      <w:r w:rsidR="00021D7E">
        <w:rPr>
          <w:rFonts w:ascii="Garamond" w:hAnsi="Garamond"/>
        </w:rPr>
        <w:t xml:space="preserve">refusing to concede </w:t>
      </w:r>
      <w:r w:rsidR="003812ED">
        <w:rPr>
          <w:rFonts w:ascii="Garamond" w:hAnsi="Garamond"/>
        </w:rPr>
        <w:t xml:space="preserve">are powerful reasons that </w:t>
      </w:r>
      <w:proofErr w:type="spellStart"/>
      <w:r w:rsidR="003812ED">
        <w:rPr>
          <w:rFonts w:ascii="Garamond" w:hAnsi="Garamond"/>
        </w:rPr>
        <w:t>favour</w:t>
      </w:r>
      <w:proofErr w:type="spellEnd"/>
      <w:r w:rsidR="003812ED">
        <w:rPr>
          <w:rFonts w:ascii="Garamond" w:hAnsi="Garamond"/>
        </w:rPr>
        <w:t xml:space="preserve"> </w:t>
      </w:r>
      <w:r w:rsidR="00E419C6">
        <w:rPr>
          <w:rFonts w:ascii="Garamond" w:hAnsi="Garamond"/>
        </w:rPr>
        <w:t>conced</w:t>
      </w:r>
      <w:r w:rsidR="00021D7E">
        <w:rPr>
          <w:rFonts w:ascii="Garamond" w:hAnsi="Garamond"/>
        </w:rPr>
        <w:t>ing</w:t>
      </w:r>
      <w:r w:rsidR="00382454">
        <w:rPr>
          <w:rFonts w:ascii="Garamond" w:hAnsi="Garamond"/>
        </w:rPr>
        <w:t xml:space="preserve">. </w:t>
      </w:r>
      <w:r w:rsidR="004C2286">
        <w:rPr>
          <w:rFonts w:ascii="Garamond" w:hAnsi="Garamond"/>
        </w:rPr>
        <w:t>Let’s suppose that E hadn’t thought of th</w:t>
      </w:r>
      <w:r w:rsidR="00AC39DB">
        <w:rPr>
          <w:rFonts w:ascii="Garamond" w:hAnsi="Garamond"/>
        </w:rPr>
        <w:t>ese things</w:t>
      </w:r>
      <w:r w:rsidR="000D6413">
        <w:rPr>
          <w:rFonts w:ascii="Garamond" w:hAnsi="Garamond"/>
        </w:rPr>
        <w:t xml:space="preserve">. </w:t>
      </w:r>
      <w:r w:rsidR="006370C2">
        <w:rPr>
          <w:rFonts w:ascii="Garamond" w:hAnsi="Garamond"/>
        </w:rPr>
        <w:t xml:space="preserve">And let’s </w:t>
      </w:r>
      <w:r w:rsidR="003C10F2">
        <w:rPr>
          <w:rFonts w:ascii="Garamond" w:hAnsi="Garamond"/>
        </w:rPr>
        <w:t xml:space="preserve">also </w:t>
      </w:r>
      <w:r w:rsidR="006370C2">
        <w:rPr>
          <w:rFonts w:ascii="Garamond" w:hAnsi="Garamond"/>
        </w:rPr>
        <w:t xml:space="preserve">suppose that Gore and his advisors are right: </w:t>
      </w:r>
      <w:r w:rsidR="002A42A8">
        <w:rPr>
          <w:rFonts w:ascii="Garamond" w:hAnsi="Garamond"/>
        </w:rPr>
        <w:t xml:space="preserve">the balance of reasons decisively </w:t>
      </w:r>
      <w:proofErr w:type="spellStart"/>
      <w:r w:rsidR="002A42A8">
        <w:rPr>
          <w:rFonts w:ascii="Garamond" w:hAnsi="Garamond"/>
        </w:rPr>
        <w:t>favours</w:t>
      </w:r>
      <w:proofErr w:type="spellEnd"/>
      <w:r w:rsidR="006370C2">
        <w:rPr>
          <w:rFonts w:ascii="Garamond" w:hAnsi="Garamond"/>
        </w:rPr>
        <w:t xml:space="preserve"> </w:t>
      </w:r>
      <w:r w:rsidR="00E419C6">
        <w:rPr>
          <w:rFonts w:ascii="Garamond" w:hAnsi="Garamond"/>
        </w:rPr>
        <w:t>commit</w:t>
      </w:r>
      <w:r w:rsidR="002A42A8">
        <w:rPr>
          <w:rFonts w:ascii="Garamond" w:hAnsi="Garamond"/>
        </w:rPr>
        <w:t>ting</w:t>
      </w:r>
      <w:r w:rsidR="00E419C6">
        <w:rPr>
          <w:rFonts w:ascii="Garamond" w:hAnsi="Garamond"/>
        </w:rPr>
        <w:t xml:space="preserve"> to R and </w:t>
      </w:r>
      <w:r w:rsidR="002A42A8">
        <w:rPr>
          <w:rFonts w:ascii="Garamond" w:hAnsi="Garamond"/>
        </w:rPr>
        <w:t xml:space="preserve">going on </w:t>
      </w:r>
      <w:r w:rsidR="00E419C6">
        <w:rPr>
          <w:rFonts w:ascii="Garamond" w:hAnsi="Garamond"/>
        </w:rPr>
        <w:t xml:space="preserve">to </w:t>
      </w:r>
      <w:r w:rsidR="006370C2">
        <w:rPr>
          <w:rFonts w:ascii="Garamond" w:hAnsi="Garamond"/>
        </w:rPr>
        <w:t>concede. I</w:t>
      </w:r>
      <w:r w:rsidR="003812ED">
        <w:rPr>
          <w:rFonts w:ascii="Garamond" w:hAnsi="Garamond"/>
        </w:rPr>
        <w:t xml:space="preserve">n mulling </w:t>
      </w:r>
      <w:r w:rsidR="00E419C6">
        <w:rPr>
          <w:rFonts w:ascii="Garamond" w:hAnsi="Garamond"/>
        </w:rPr>
        <w:t xml:space="preserve">R and </w:t>
      </w:r>
      <w:r w:rsidR="003812ED">
        <w:rPr>
          <w:rFonts w:ascii="Garamond" w:hAnsi="Garamond"/>
        </w:rPr>
        <w:t xml:space="preserve">these </w:t>
      </w:r>
      <w:proofErr w:type="gramStart"/>
      <w:r w:rsidR="003812ED">
        <w:rPr>
          <w:rFonts w:ascii="Garamond" w:hAnsi="Garamond"/>
        </w:rPr>
        <w:t>reasons</w:t>
      </w:r>
      <w:proofErr w:type="gramEnd"/>
      <w:r w:rsidR="006370C2">
        <w:rPr>
          <w:rFonts w:ascii="Garamond" w:hAnsi="Garamond"/>
        </w:rPr>
        <w:t xml:space="preserve"> herself</w:t>
      </w:r>
      <w:r w:rsidR="003812ED">
        <w:rPr>
          <w:rFonts w:ascii="Garamond" w:hAnsi="Garamond"/>
        </w:rPr>
        <w:t xml:space="preserve">, </w:t>
      </w:r>
      <w:r w:rsidR="006370C2">
        <w:rPr>
          <w:rFonts w:ascii="Garamond" w:hAnsi="Garamond"/>
        </w:rPr>
        <w:t>E1</w:t>
      </w:r>
      <w:r w:rsidR="003812ED">
        <w:rPr>
          <w:rFonts w:ascii="Garamond" w:hAnsi="Garamond"/>
        </w:rPr>
        <w:t xml:space="preserve"> comes to think that Gore was right, and that her own earlier puzzlement was based on her failure to </w:t>
      </w:r>
      <w:r w:rsidR="004214C0">
        <w:rPr>
          <w:rFonts w:ascii="Garamond" w:hAnsi="Garamond"/>
        </w:rPr>
        <w:t>appreciate</w:t>
      </w:r>
      <w:r w:rsidR="003812ED">
        <w:rPr>
          <w:rFonts w:ascii="Garamond" w:hAnsi="Garamond"/>
        </w:rPr>
        <w:t xml:space="preserve"> these reasons. It also seems that in rationally evaluating Gore’s decision and action, and in coming to a</w:t>
      </w:r>
      <w:r w:rsidR="002A42A8">
        <w:rPr>
          <w:rFonts w:ascii="Garamond" w:hAnsi="Garamond"/>
        </w:rPr>
        <w:t xml:space="preserve"> fuller</w:t>
      </w:r>
      <w:r w:rsidR="003812ED">
        <w:rPr>
          <w:rFonts w:ascii="Garamond" w:hAnsi="Garamond"/>
        </w:rPr>
        <w:t xml:space="preserve"> appreciation of</w:t>
      </w:r>
      <w:r w:rsidR="00E419C6">
        <w:rPr>
          <w:rFonts w:ascii="Garamond" w:hAnsi="Garamond"/>
        </w:rPr>
        <w:t xml:space="preserve"> the </w:t>
      </w:r>
      <w:r w:rsidR="002A42A8">
        <w:rPr>
          <w:rFonts w:ascii="Garamond" w:hAnsi="Garamond"/>
        </w:rPr>
        <w:t xml:space="preserve">balance of </w:t>
      </w:r>
      <w:r w:rsidR="003812ED">
        <w:rPr>
          <w:rFonts w:ascii="Garamond" w:hAnsi="Garamond"/>
        </w:rPr>
        <w:t xml:space="preserve">reasons, she comes to </w:t>
      </w:r>
      <w:r w:rsidR="002A42A8">
        <w:rPr>
          <w:rFonts w:ascii="Garamond" w:hAnsi="Garamond"/>
        </w:rPr>
        <w:t>Rationally U</w:t>
      </w:r>
      <w:r w:rsidR="003812ED">
        <w:rPr>
          <w:rFonts w:ascii="Garamond" w:hAnsi="Garamond"/>
        </w:rPr>
        <w:t>nderstand</w:t>
      </w:r>
      <w:r>
        <w:rPr>
          <w:rFonts w:ascii="Garamond" w:hAnsi="Garamond"/>
        </w:rPr>
        <w:t xml:space="preserve"> </w:t>
      </w:r>
      <w:r w:rsidR="00A67A1D">
        <w:rPr>
          <w:rFonts w:ascii="Garamond" w:hAnsi="Garamond"/>
        </w:rPr>
        <w:t xml:space="preserve">the action that is </w:t>
      </w:r>
      <w:r>
        <w:rPr>
          <w:rFonts w:ascii="Garamond" w:hAnsi="Garamond"/>
        </w:rPr>
        <w:t>Gore’s concession</w:t>
      </w:r>
      <w:r w:rsidR="003812ED">
        <w:rPr>
          <w:rFonts w:ascii="Garamond" w:hAnsi="Garamond"/>
        </w:rPr>
        <w:t xml:space="preserve">. After all, E1 </w:t>
      </w:r>
      <w:r>
        <w:rPr>
          <w:rFonts w:ascii="Garamond" w:hAnsi="Garamond"/>
        </w:rPr>
        <w:t xml:space="preserve">has come to </w:t>
      </w:r>
      <w:r w:rsidR="000B13DB">
        <w:rPr>
          <w:rFonts w:ascii="Garamond" w:hAnsi="Garamond"/>
        </w:rPr>
        <w:t>a fresh</w:t>
      </w:r>
      <w:r>
        <w:rPr>
          <w:rFonts w:ascii="Garamond" w:hAnsi="Garamond"/>
        </w:rPr>
        <w:t xml:space="preserve"> appreciat</w:t>
      </w:r>
      <w:r w:rsidR="000B13DB">
        <w:rPr>
          <w:rFonts w:ascii="Garamond" w:hAnsi="Garamond"/>
        </w:rPr>
        <w:t>ion of</w:t>
      </w:r>
      <w:r>
        <w:rPr>
          <w:rFonts w:ascii="Garamond" w:hAnsi="Garamond"/>
        </w:rPr>
        <w:t xml:space="preserve"> the action’s Rational Structure</w:t>
      </w:r>
      <w:r w:rsidR="000B13DB">
        <w:rPr>
          <w:rFonts w:ascii="Garamond" w:hAnsi="Garamond"/>
        </w:rPr>
        <w:t>: it stands in relationships</w:t>
      </w:r>
      <w:r w:rsidR="006E4FC4">
        <w:rPr>
          <w:rFonts w:ascii="Garamond" w:hAnsi="Garamond"/>
        </w:rPr>
        <w:t xml:space="preserve"> of being </w:t>
      </w:r>
      <w:proofErr w:type="spellStart"/>
      <w:r w:rsidR="006E4FC4">
        <w:rPr>
          <w:rFonts w:ascii="Garamond" w:hAnsi="Garamond"/>
        </w:rPr>
        <w:t>favoured</w:t>
      </w:r>
      <w:proofErr w:type="spellEnd"/>
      <w:r w:rsidR="006E4FC4">
        <w:rPr>
          <w:rFonts w:ascii="Garamond" w:hAnsi="Garamond"/>
        </w:rPr>
        <w:t xml:space="preserve"> by</w:t>
      </w:r>
      <w:r w:rsidR="000B13DB">
        <w:rPr>
          <w:rFonts w:ascii="Garamond" w:hAnsi="Garamond"/>
        </w:rPr>
        <w:t xml:space="preserve"> weighty reasons</w:t>
      </w:r>
      <w:r>
        <w:rPr>
          <w:rFonts w:ascii="Garamond" w:hAnsi="Garamond"/>
        </w:rPr>
        <w:t xml:space="preserve">. </w:t>
      </w:r>
      <w:r w:rsidR="000B13DB">
        <w:rPr>
          <w:rFonts w:ascii="Garamond" w:hAnsi="Garamond"/>
        </w:rPr>
        <w:t>And</w:t>
      </w:r>
      <w:r w:rsidR="006E4FC4">
        <w:rPr>
          <w:rFonts w:ascii="Garamond" w:hAnsi="Garamond"/>
        </w:rPr>
        <w:t xml:space="preserve"> E1</w:t>
      </w:r>
      <w:r w:rsidR="003812ED">
        <w:rPr>
          <w:rFonts w:ascii="Garamond" w:hAnsi="Garamond"/>
        </w:rPr>
        <w:t xml:space="preserve"> no longer has grounds for asking why Gore did what he did.</w:t>
      </w:r>
      <w:r w:rsidR="000B13DB">
        <w:rPr>
          <w:rFonts w:ascii="Garamond" w:hAnsi="Garamond"/>
        </w:rPr>
        <w:t xml:space="preserve"> </w:t>
      </w:r>
      <w:r w:rsidR="002A42A8">
        <w:rPr>
          <w:rFonts w:ascii="Garamond" w:hAnsi="Garamond"/>
        </w:rPr>
        <w:t xml:space="preserve">Her </w:t>
      </w:r>
      <w:r w:rsidR="006370C2">
        <w:rPr>
          <w:rFonts w:ascii="Garamond" w:hAnsi="Garamond"/>
        </w:rPr>
        <w:t>RI</w:t>
      </w:r>
      <w:r w:rsidR="00DC610E">
        <w:rPr>
          <w:rFonts w:ascii="Garamond" w:hAnsi="Garamond"/>
        </w:rPr>
        <w:t xml:space="preserve"> </w:t>
      </w:r>
      <w:r w:rsidR="00E419C6">
        <w:rPr>
          <w:rFonts w:ascii="Garamond" w:hAnsi="Garamond"/>
        </w:rPr>
        <w:t>seems to be</w:t>
      </w:r>
      <w:r w:rsidR="006370C2">
        <w:rPr>
          <w:rFonts w:ascii="Garamond" w:hAnsi="Garamond"/>
        </w:rPr>
        <w:t xml:space="preserve"> satisfied</w:t>
      </w:r>
      <w:r w:rsidR="000B13DB">
        <w:rPr>
          <w:rFonts w:ascii="Garamond" w:hAnsi="Garamond"/>
        </w:rPr>
        <w:t>.</w:t>
      </w:r>
    </w:p>
    <w:p w14:paraId="74A69AF7" w14:textId="77777777" w:rsidR="003812ED" w:rsidRDefault="003812ED" w:rsidP="003812ED">
      <w:pPr>
        <w:spacing w:line="480" w:lineRule="auto"/>
        <w:rPr>
          <w:rFonts w:ascii="Garamond" w:hAnsi="Garamond"/>
        </w:rPr>
      </w:pPr>
    </w:p>
    <w:p w14:paraId="70618987" w14:textId="658A93CB" w:rsidR="006E4FC4" w:rsidRDefault="002A42A8" w:rsidP="0034448D">
      <w:pPr>
        <w:spacing w:line="480" w:lineRule="auto"/>
        <w:rPr>
          <w:rFonts w:ascii="Garamond" w:hAnsi="Garamond"/>
        </w:rPr>
      </w:pPr>
      <w:r>
        <w:rPr>
          <w:rFonts w:ascii="Garamond" w:hAnsi="Garamond"/>
        </w:rPr>
        <w:t xml:space="preserve">E2 also hears about and </w:t>
      </w:r>
      <w:r w:rsidR="006370C2">
        <w:rPr>
          <w:rFonts w:ascii="Garamond" w:hAnsi="Garamond"/>
        </w:rPr>
        <w:t>mull</w:t>
      </w:r>
      <w:r>
        <w:rPr>
          <w:rFonts w:ascii="Garamond" w:hAnsi="Garamond"/>
        </w:rPr>
        <w:t>s</w:t>
      </w:r>
      <w:r w:rsidR="006370C2">
        <w:rPr>
          <w:rFonts w:ascii="Garamond" w:hAnsi="Garamond"/>
        </w:rPr>
        <w:t xml:space="preserve"> the reasons. But she does not appreciate them as E1 does. In fact, they</w:t>
      </w:r>
      <w:r w:rsidR="0034448D">
        <w:rPr>
          <w:rFonts w:ascii="Garamond" w:hAnsi="Garamond"/>
        </w:rPr>
        <w:t xml:space="preserve"> simply raise further RI-questions for her</w:t>
      </w:r>
      <w:r w:rsidR="007C52AA">
        <w:rPr>
          <w:rFonts w:ascii="Garamond" w:hAnsi="Garamond"/>
        </w:rPr>
        <w:t>. She thinks</w:t>
      </w:r>
      <w:r w:rsidR="0034448D">
        <w:rPr>
          <w:rFonts w:ascii="Garamond" w:hAnsi="Garamond"/>
        </w:rPr>
        <w:t xml:space="preserve"> </w:t>
      </w:r>
      <w:r w:rsidR="006370C2">
        <w:rPr>
          <w:rFonts w:ascii="Garamond" w:hAnsi="Garamond"/>
        </w:rPr>
        <w:t xml:space="preserve">“Why is </w:t>
      </w:r>
      <w:r w:rsidR="006E4FC4">
        <w:rPr>
          <w:rFonts w:ascii="Garamond" w:hAnsi="Garamond"/>
        </w:rPr>
        <w:t xml:space="preserve">avoiding political unrest </w:t>
      </w:r>
      <w:r w:rsidR="006370C2">
        <w:rPr>
          <w:rFonts w:ascii="Garamond" w:hAnsi="Garamond"/>
        </w:rPr>
        <w:t xml:space="preserve">so much more important than blocking a Republican presidency?”. Such inquiries </w:t>
      </w:r>
      <w:r w:rsidR="00021D7E">
        <w:rPr>
          <w:rFonts w:ascii="Garamond" w:hAnsi="Garamond"/>
        </w:rPr>
        <w:t xml:space="preserve">further </w:t>
      </w:r>
      <w:r w:rsidR="006370C2">
        <w:rPr>
          <w:rFonts w:ascii="Garamond" w:hAnsi="Garamond"/>
        </w:rPr>
        <w:t>probe the rational justification for conceding and</w:t>
      </w:r>
      <w:r w:rsidR="00091512">
        <w:rPr>
          <w:rFonts w:ascii="Garamond" w:hAnsi="Garamond"/>
        </w:rPr>
        <w:t xml:space="preserve"> </w:t>
      </w:r>
      <w:r w:rsidR="004D6810">
        <w:rPr>
          <w:rFonts w:ascii="Garamond" w:hAnsi="Garamond"/>
        </w:rPr>
        <w:t xml:space="preserve">reveal (given that we are assuming that Gore had </w:t>
      </w:r>
      <w:r w:rsidR="006E4FC4">
        <w:rPr>
          <w:rFonts w:ascii="Garamond" w:hAnsi="Garamond"/>
        </w:rPr>
        <w:t>decisive</w:t>
      </w:r>
      <w:r w:rsidR="004D6810">
        <w:rPr>
          <w:rFonts w:ascii="Garamond" w:hAnsi="Garamond"/>
        </w:rPr>
        <w:t xml:space="preserve"> reason</w:t>
      </w:r>
      <w:r w:rsidR="006E4FC4">
        <w:rPr>
          <w:rFonts w:ascii="Garamond" w:hAnsi="Garamond"/>
        </w:rPr>
        <w:t>s to conced</w:t>
      </w:r>
      <w:r w:rsidR="008C6BD8">
        <w:rPr>
          <w:rFonts w:ascii="Garamond" w:hAnsi="Garamond"/>
        </w:rPr>
        <w:t>e</w:t>
      </w:r>
      <w:r w:rsidR="004D6810">
        <w:rPr>
          <w:rFonts w:ascii="Garamond" w:hAnsi="Garamond"/>
        </w:rPr>
        <w:t>)</w:t>
      </w:r>
      <w:r w:rsidR="006370C2">
        <w:rPr>
          <w:rFonts w:ascii="Garamond" w:hAnsi="Garamond"/>
        </w:rPr>
        <w:t xml:space="preserve"> </w:t>
      </w:r>
      <w:r w:rsidR="006E4FC4">
        <w:rPr>
          <w:rFonts w:ascii="Garamond" w:hAnsi="Garamond"/>
        </w:rPr>
        <w:t>E2’s</w:t>
      </w:r>
      <w:r w:rsidR="006370C2">
        <w:rPr>
          <w:rFonts w:ascii="Garamond" w:hAnsi="Garamond"/>
        </w:rPr>
        <w:t xml:space="preserve"> lack of understanding</w:t>
      </w:r>
      <w:r w:rsidR="004D6810">
        <w:rPr>
          <w:rFonts w:ascii="Garamond" w:hAnsi="Garamond"/>
        </w:rPr>
        <w:t xml:space="preserve"> of the</w:t>
      </w:r>
      <w:r w:rsidR="004214C0">
        <w:rPr>
          <w:rFonts w:ascii="Garamond" w:hAnsi="Garamond"/>
        </w:rPr>
        <w:t xml:space="preserve"> reasons, and so, of the </w:t>
      </w:r>
      <w:r w:rsidR="004D6810">
        <w:rPr>
          <w:rFonts w:ascii="Garamond" w:hAnsi="Garamond"/>
        </w:rPr>
        <w:t>action’s Rational Structure</w:t>
      </w:r>
      <w:r w:rsidR="006370C2">
        <w:rPr>
          <w:rFonts w:ascii="Garamond" w:hAnsi="Garamond"/>
        </w:rPr>
        <w:t xml:space="preserve">. </w:t>
      </w:r>
    </w:p>
    <w:p w14:paraId="58DB371F" w14:textId="77777777" w:rsidR="006E4FC4" w:rsidRDefault="006E4FC4" w:rsidP="0034448D">
      <w:pPr>
        <w:spacing w:line="480" w:lineRule="auto"/>
        <w:rPr>
          <w:rFonts w:ascii="Garamond" w:hAnsi="Garamond"/>
        </w:rPr>
      </w:pPr>
    </w:p>
    <w:p w14:paraId="700B03E9" w14:textId="0EA73484" w:rsidR="0034448D" w:rsidRDefault="00DC610E" w:rsidP="0034448D">
      <w:pPr>
        <w:spacing w:line="480" w:lineRule="auto"/>
        <w:rPr>
          <w:rFonts w:ascii="Garamond" w:hAnsi="Garamond"/>
        </w:rPr>
      </w:pPr>
      <w:r>
        <w:rPr>
          <w:rFonts w:ascii="Garamond" w:hAnsi="Garamond"/>
        </w:rPr>
        <w:t>Let’s suppose</w:t>
      </w:r>
      <w:r w:rsidR="006370C2">
        <w:rPr>
          <w:rFonts w:ascii="Garamond" w:hAnsi="Garamond"/>
        </w:rPr>
        <w:t xml:space="preserve"> that this lack of understanding </w:t>
      </w:r>
      <w:r w:rsidR="007C52AA">
        <w:rPr>
          <w:rFonts w:ascii="Garamond" w:hAnsi="Garamond"/>
        </w:rPr>
        <w:t xml:space="preserve">also </w:t>
      </w:r>
      <w:r w:rsidR="006370C2">
        <w:rPr>
          <w:rFonts w:ascii="Garamond" w:hAnsi="Garamond"/>
        </w:rPr>
        <w:t>prompt</w:t>
      </w:r>
      <w:r>
        <w:rPr>
          <w:rFonts w:ascii="Garamond" w:hAnsi="Garamond"/>
        </w:rPr>
        <w:t>s</w:t>
      </w:r>
      <w:r w:rsidR="006370C2">
        <w:rPr>
          <w:rFonts w:ascii="Garamond" w:hAnsi="Garamond"/>
        </w:rPr>
        <w:t xml:space="preserve"> what </w:t>
      </w:r>
      <w:r w:rsidR="004D6810">
        <w:rPr>
          <w:rFonts w:ascii="Garamond" w:hAnsi="Garamond"/>
        </w:rPr>
        <w:t>seems</w:t>
      </w:r>
      <w:r w:rsidR="006370C2">
        <w:rPr>
          <w:rFonts w:ascii="Garamond" w:hAnsi="Garamond"/>
        </w:rPr>
        <w:t xml:space="preserve"> to be </w:t>
      </w:r>
      <w:r w:rsidR="006370C2" w:rsidRPr="004214C0">
        <w:rPr>
          <w:rFonts w:ascii="Garamond" w:hAnsi="Garamond"/>
        </w:rPr>
        <w:t>a different kind of inquiry</w:t>
      </w:r>
      <w:r w:rsidR="00021D7E">
        <w:rPr>
          <w:rFonts w:ascii="Garamond" w:hAnsi="Garamond"/>
        </w:rPr>
        <w:t xml:space="preserve"> for E2</w:t>
      </w:r>
      <w:r w:rsidR="006370C2">
        <w:rPr>
          <w:rFonts w:ascii="Garamond" w:hAnsi="Garamond"/>
        </w:rPr>
        <w:t xml:space="preserve">: </w:t>
      </w:r>
      <w:r w:rsidR="0034448D">
        <w:rPr>
          <w:rFonts w:ascii="Garamond" w:hAnsi="Garamond"/>
        </w:rPr>
        <w:t>“</w:t>
      </w:r>
      <w:r w:rsidR="004D6810">
        <w:rPr>
          <w:rFonts w:ascii="Garamond" w:hAnsi="Garamond"/>
        </w:rPr>
        <w:t>Why are Gore and his advisers so preoccupied with</w:t>
      </w:r>
      <w:r>
        <w:rPr>
          <w:rFonts w:ascii="Garamond" w:hAnsi="Garamond"/>
        </w:rPr>
        <w:t xml:space="preserve"> the </w:t>
      </w:r>
      <w:r w:rsidR="007C52AA">
        <w:rPr>
          <w:rFonts w:ascii="Garamond" w:hAnsi="Garamond"/>
        </w:rPr>
        <w:t xml:space="preserve">risk </w:t>
      </w:r>
      <w:r>
        <w:rPr>
          <w:rFonts w:ascii="Garamond" w:hAnsi="Garamond"/>
        </w:rPr>
        <w:t>of</w:t>
      </w:r>
      <w:r w:rsidR="004D6810">
        <w:rPr>
          <w:rFonts w:ascii="Garamond" w:hAnsi="Garamond"/>
        </w:rPr>
        <w:t xml:space="preserve"> political unrest?</w:t>
      </w:r>
      <w:r w:rsidR="0034448D">
        <w:rPr>
          <w:rFonts w:ascii="Garamond" w:hAnsi="Garamond"/>
        </w:rPr>
        <w:t xml:space="preserve">”. </w:t>
      </w:r>
      <w:r w:rsidR="004D6810">
        <w:rPr>
          <w:rFonts w:ascii="Garamond" w:hAnsi="Garamond"/>
        </w:rPr>
        <w:t>Where</w:t>
      </w:r>
      <w:r w:rsidR="006370C2">
        <w:rPr>
          <w:rFonts w:ascii="Garamond" w:hAnsi="Garamond"/>
        </w:rPr>
        <w:t xml:space="preserve"> RI is concerned with the Rational Struc</w:t>
      </w:r>
      <w:r w:rsidR="004D6810">
        <w:rPr>
          <w:rFonts w:ascii="Garamond" w:hAnsi="Garamond"/>
        </w:rPr>
        <w:t>t</w:t>
      </w:r>
      <w:r w:rsidR="006370C2">
        <w:rPr>
          <w:rFonts w:ascii="Garamond" w:hAnsi="Garamond"/>
        </w:rPr>
        <w:t xml:space="preserve">ure of an intentional action, </w:t>
      </w:r>
      <w:r w:rsidR="004D6810">
        <w:rPr>
          <w:rFonts w:ascii="Garamond" w:hAnsi="Garamond"/>
        </w:rPr>
        <w:t xml:space="preserve">this inquiry is concerned with Gore’s psychology, </w:t>
      </w:r>
      <w:r w:rsidR="004214C0">
        <w:rPr>
          <w:rFonts w:ascii="Garamond" w:hAnsi="Garamond"/>
        </w:rPr>
        <w:t xml:space="preserve">with </w:t>
      </w:r>
      <w:r w:rsidR="004D6810">
        <w:rPr>
          <w:rFonts w:ascii="Garamond" w:hAnsi="Garamond"/>
        </w:rPr>
        <w:t xml:space="preserve">why he </w:t>
      </w:r>
      <w:r w:rsidR="004D6810" w:rsidRPr="004214C0">
        <w:rPr>
          <w:rFonts w:ascii="Garamond" w:hAnsi="Garamond"/>
          <w:i/>
          <w:iCs/>
        </w:rPr>
        <w:t>thinks</w:t>
      </w:r>
      <w:r w:rsidR="004D6810">
        <w:rPr>
          <w:rFonts w:ascii="Garamond" w:hAnsi="Garamond"/>
        </w:rPr>
        <w:t xml:space="preserve"> about things </w:t>
      </w:r>
      <w:r w:rsidR="006E4FC4">
        <w:rPr>
          <w:rFonts w:ascii="Garamond" w:hAnsi="Garamond"/>
        </w:rPr>
        <w:t>as he does</w:t>
      </w:r>
      <w:r w:rsidR="00F25A18">
        <w:rPr>
          <w:rFonts w:ascii="Garamond" w:hAnsi="Garamond"/>
        </w:rPr>
        <w:t>,</w:t>
      </w:r>
      <w:r w:rsidR="008C6BD8">
        <w:rPr>
          <w:rFonts w:ascii="Garamond" w:hAnsi="Garamond"/>
        </w:rPr>
        <w:t xml:space="preserve"> even though</w:t>
      </w:r>
      <w:r w:rsidR="00F25A18">
        <w:rPr>
          <w:rFonts w:ascii="Garamond" w:hAnsi="Garamond"/>
        </w:rPr>
        <w:t>, by E2’s lights,</w:t>
      </w:r>
      <w:r w:rsidR="008C6BD8">
        <w:rPr>
          <w:rFonts w:ascii="Garamond" w:hAnsi="Garamond"/>
        </w:rPr>
        <w:t xml:space="preserve"> </w:t>
      </w:r>
      <w:r w:rsidR="008C6BD8" w:rsidRPr="008C6BD8">
        <w:rPr>
          <w:rFonts w:ascii="Garamond" w:hAnsi="Garamond"/>
          <w:i/>
          <w:iCs/>
        </w:rPr>
        <w:t>he lacks reasons</w:t>
      </w:r>
      <w:r w:rsidR="008C6BD8">
        <w:rPr>
          <w:rFonts w:ascii="Garamond" w:hAnsi="Garamond"/>
        </w:rPr>
        <w:t xml:space="preserve"> to think as he does.</w:t>
      </w:r>
      <w:r w:rsidR="004D6810">
        <w:rPr>
          <w:rFonts w:ascii="Garamond" w:hAnsi="Garamond"/>
        </w:rPr>
        <w:t xml:space="preserve"> S</w:t>
      </w:r>
      <w:r w:rsidR="0034448D">
        <w:rPr>
          <w:rFonts w:ascii="Garamond" w:hAnsi="Garamond"/>
        </w:rPr>
        <w:t xml:space="preserve">uch open questions, </w:t>
      </w:r>
      <w:r w:rsidR="00CB2D42">
        <w:rPr>
          <w:rFonts w:ascii="Garamond" w:hAnsi="Garamond"/>
        </w:rPr>
        <w:t xml:space="preserve">and the fact that </w:t>
      </w:r>
      <w:r w:rsidR="004D6810">
        <w:rPr>
          <w:rFonts w:ascii="Garamond" w:hAnsi="Garamond"/>
        </w:rPr>
        <w:t>E2’s</w:t>
      </w:r>
      <w:r w:rsidR="00CB2D42">
        <w:rPr>
          <w:rFonts w:ascii="Garamond" w:hAnsi="Garamond"/>
        </w:rPr>
        <w:t xml:space="preserve"> understanding of the action and its relationship to reasons has not changed much</w:t>
      </w:r>
      <w:r>
        <w:rPr>
          <w:rFonts w:ascii="Garamond" w:hAnsi="Garamond"/>
        </w:rPr>
        <w:t xml:space="preserve"> </w:t>
      </w:r>
      <w:proofErr w:type="gramStart"/>
      <w:r w:rsidR="00021D7E">
        <w:rPr>
          <w:rFonts w:ascii="Garamond" w:hAnsi="Garamond"/>
        </w:rPr>
        <w:t>on the basis of</w:t>
      </w:r>
      <w:proofErr w:type="gramEnd"/>
      <w:r w:rsidR="00021D7E">
        <w:rPr>
          <w:rFonts w:ascii="Garamond" w:hAnsi="Garamond"/>
        </w:rPr>
        <w:t xml:space="preserve"> answers</w:t>
      </w:r>
      <w:r>
        <w:rPr>
          <w:rFonts w:ascii="Garamond" w:hAnsi="Garamond"/>
        </w:rPr>
        <w:t xml:space="preserve"> to her</w:t>
      </w:r>
      <w:r w:rsidR="00021D7E">
        <w:rPr>
          <w:rFonts w:ascii="Garamond" w:hAnsi="Garamond"/>
        </w:rPr>
        <w:t xml:space="preserve"> initial</w:t>
      </w:r>
      <w:r>
        <w:rPr>
          <w:rFonts w:ascii="Garamond" w:hAnsi="Garamond"/>
        </w:rPr>
        <w:t xml:space="preserve"> RI-questions</w:t>
      </w:r>
      <w:r w:rsidR="00CB2D42">
        <w:rPr>
          <w:rFonts w:ascii="Garamond" w:hAnsi="Garamond"/>
        </w:rPr>
        <w:t xml:space="preserve">, </w:t>
      </w:r>
      <w:r w:rsidR="0034448D">
        <w:rPr>
          <w:rFonts w:ascii="Garamond" w:hAnsi="Garamond"/>
        </w:rPr>
        <w:t xml:space="preserve">we have reason to think that E2 doesn’t satisfactorily complete her RI-inquiry and doesn’t </w:t>
      </w:r>
      <w:r w:rsidR="0034448D">
        <w:rPr>
          <w:rFonts w:ascii="Garamond" w:hAnsi="Garamond"/>
        </w:rPr>
        <w:lastRenderedPageBreak/>
        <w:t xml:space="preserve">attain the </w:t>
      </w:r>
      <w:r w:rsidR="008C6BD8">
        <w:rPr>
          <w:rFonts w:ascii="Garamond" w:hAnsi="Garamond"/>
        </w:rPr>
        <w:t>Rational U</w:t>
      </w:r>
      <w:r w:rsidR="0034448D">
        <w:rPr>
          <w:rFonts w:ascii="Garamond" w:hAnsi="Garamond"/>
        </w:rPr>
        <w:t>nderstanding that she set out for.</w:t>
      </w:r>
      <w:r w:rsidR="006E4FC4">
        <w:rPr>
          <w:rFonts w:ascii="Garamond" w:hAnsi="Garamond"/>
        </w:rPr>
        <w:t xml:space="preserve"> What is of central interest here is that E2’s initial curiosity is concerned with the action’s relationship to practical reasons and </w:t>
      </w:r>
      <w:r w:rsidR="008C6BD8">
        <w:rPr>
          <w:rFonts w:ascii="Garamond" w:hAnsi="Garamond"/>
        </w:rPr>
        <w:t>R</w:t>
      </w:r>
      <w:r w:rsidR="006E4FC4">
        <w:rPr>
          <w:rFonts w:ascii="Garamond" w:hAnsi="Garamond"/>
        </w:rPr>
        <w:t xml:space="preserve">ational </w:t>
      </w:r>
      <w:r w:rsidR="008C6BD8">
        <w:rPr>
          <w:rFonts w:ascii="Garamond" w:hAnsi="Garamond"/>
        </w:rPr>
        <w:t>U</w:t>
      </w:r>
      <w:r w:rsidR="006E4FC4">
        <w:rPr>
          <w:rFonts w:ascii="Garamond" w:hAnsi="Garamond"/>
        </w:rPr>
        <w:t>nderstanding fails when she does not come to see Gore’s action as rationally justified.</w:t>
      </w:r>
    </w:p>
    <w:p w14:paraId="3F7DACD7" w14:textId="77777777" w:rsidR="003812ED" w:rsidRDefault="003812ED" w:rsidP="003812ED">
      <w:pPr>
        <w:spacing w:line="480" w:lineRule="auto"/>
        <w:rPr>
          <w:rFonts w:ascii="Garamond" w:hAnsi="Garamond"/>
        </w:rPr>
      </w:pPr>
    </w:p>
    <w:p w14:paraId="683B7FB7" w14:textId="50AA8B8F" w:rsidR="00D46E39" w:rsidRDefault="000D6413" w:rsidP="003812ED">
      <w:pPr>
        <w:spacing w:line="480" w:lineRule="auto"/>
        <w:rPr>
          <w:rFonts w:ascii="Garamond" w:hAnsi="Garamond"/>
        </w:rPr>
      </w:pPr>
      <w:r>
        <w:rPr>
          <w:rFonts w:ascii="Garamond" w:hAnsi="Garamond"/>
        </w:rPr>
        <w:t>E</w:t>
      </w:r>
      <w:r w:rsidR="0034448D">
        <w:rPr>
          <w:rFonts w:ascii="Garamond" w:hAnsi="Garamond"/>
        </w:rPr>
        <w:t>3, let’s suppose, also hears about R and its reasons</w:t>
      </w:r>
      <w:r w:rsidR="00CB2D42">
        <w:rPr>
          <w:rFonts w:ascii="Garamond" w:hAnsi="Garamond"/>
        </w:rPr>
        <w:t>. W</w:t>
      </w:r>
      <w:r>
        <w:rPr>
          <w:rFonts w:ascii="Garamond" w:hAnsi="Garamond"/>
        </w:rPr>
        <w:t xml:space="preserve">hile </w:t>
      </w:r>
      <w:r w:rsidR="00CB2D42">
        <w:rPr>
          <w:rFonts w:ascii="Garamond" w:hAnsi="Garamond"/>
        </w:rPr>
        <w:t>E3</w:t>
      </w:r>
      <w:r>
        <w:rPr>
          <w:rFonts w:ascii="Garamond" w:hAnsi="Garamond"/>
        </w:rPr>
        <w:t xml:space="preserve"> agree</w:t>
      </w:r>
      <w:r w:rsidR="00CB2D42">
        <w:rPr>
          <w:rFonts w:ascii="Garamond" w:hAnsi="Garamond"/>
        </w:rPr>
        <w:t>s</w:t>
      </w:r>
      <w:r>
        <w:rPr>
          <w:rFonts w:ascii="Garamond" w:hAnsi="Garamond"/>
        </w:rPr>
        <w:t xml:space="preserve"> that the rule is</w:t>
      </w:r>
      <w:r w:rsidR="00D82622">
        <w:rPr>
          <w:rFonts w:ascii="Garamond" w:hAnsi="Garamond"/>
        </w:rPr>
        <w:t xml:space="preserve"> a good</w:t>
      </w:r>
      <w:r>
        <w:rPr>
          <w:rFonts w:ascii="Garamond" w:hAnsi="Garamond"/>
        </w:rPr>
        <w:t xml:space="preserve"> one, they think that</w:t>
      </w:r>
      <w:r w:rsidR="00061A13">
        <w:rPr>
          <w:rFonts w:ascii="Garamond" w:hAnsi="Garamond"/>
        </w:rPr>
        <w:t xml:space="preserve"> </w:t>
      </w:r>
      <w:r>
        <w:rPr>
          <w:rFonts w:ascii="Garamond" w:hAnsi="Garamond"/>
        </w:rPr>
        <w:t xml:space="preserve">Gore should </w:t>
      </w:r>
      <w:r w:rsidR="00CB2D42">
        <w:rPr>
          <w:rFonts w:ascii="Garamond" w:hAnsi="Garamond"/>
        </w:rPr>
        <w:t xml:space="preserve">nevertheless </w:t>
      </w:r>
      <w:r>
        <w:rPr>
          <w:rFonts w:ascii="Garamond" w:hAnsi="Garamond"/>
        </w:rPr>
        <w:t>have rescinded his commitment to it</w:t>
      </w:r>
      <w:r w:rsidR="00061A13">
        <w:rPr>
          <w:rFonts w:ascii="Garamond" w:hAnsi="Garamond"/>
        </w:rPr>
        <w:t xml:space="preserve">. But </w:t>
      </w:r>
      <w:r w:rsidR="00432A4E">
        <w:rPr>
          <w:rFonts w:ascii="Garamond" w:hAnsi="Garamond"/>
        </w:rPr>
        <w:t xml:space="preserve">let’s suppose that </w:t>
      </w:r>
      <w:r w:rsidR="00061A13">
        <w:rPr>
          <w:rFonts w:ascii="Garamond" w:hAnsi="Garamond"/>
        </w:rPr>
        <w:t>E</w:t>
      </w:r>
      <w:r w:rsidR="004D6810">
        <w:rPr>
          <w:rFonts w:ascii="Garamond" w:hAnsi="Garamond"/>
        </w:rPr>
        <w:t>3</w:t>
      </w:r>
      <w:r w:rsidR="00061A13">
        <w:rPr>
          <w:rFonts w:ascii="Garamond" w:hAnsi="Garamond"/>
        </w:rPr>
        <w:t xml:space="preserve"> also </w:t>
      </w:r>
      <w:r w:rsidR="008C6BD8">
        <w:rPr>
          <w:rFonts w:ascii="Garamond" w:hAnsi="Garamond"/>
        </w:rPr>
        <w:t xml:space="preserve">quite fully </w:t>
      </w:r>
      <w:r w:rsidR="008C7B5E">
        <w:rPr>
          <w:rFonts w:ascii="Garamond" w:hAnsi="Garamond"/>
        </w:rPr>
        <w:t>appreciates</w:t>
      </w:r>
      <w:r w:rsidR="00DF0F76">
        <w:rPr>
          <w:rFonts w:ascii="Garamond" w:hAnsi="Garamond"/>
        </w:rPr>
        <w:t xml:space="preserve"> </w:t>
      </w:r>
      <w:r w:rsidR="00061A13">
        <w:rPr>
          <w:rFonts w:ascii="Garamond" w:hAnsi="Garamond"/>
        </w:rPr>
        <w:t>the appeal of</w:t>
      </w:r>
      <w:r w:rsidR="00CB2D42">
        <w:rPr>
          <w:rFonts w:ascii="Garamond" w:hAnsi="Garamond"/>
        </w:rPr>
        <w:t xml:space="preserve"> R</w:t>
      </w:r>
      <w:r w:rsidR="00091512">
        <w:rPr>
          <w:rFonts w:ascii="Garamond" w:hAnsi="Garamond"/>
        </w:rPr>
        <w:t xml:space="preserve"> and the reasons that </w:t>
      </w:r>
      <w:proofErr w:type="spellStart"/>
      <w:r w:rsidR="00091512">
        <w:rPr>
          <w:rFonts w:ascii="Garamond" w:hAnsi="Garamond"/>
        </w:rPr>
        <w:t>favour</w:t>
      </w:r>
      <w:proofErr w:type="spellEnd"/>
      <w:r w:rsidR="00091512">
        <w:rPr>
          <w:rFonts w:ascii="Garamond" w:hAnsi="Garamond"/>
        </w:rPr>
        <w:t xml:space="preserve"> it</w:t>
      </w:r>
      <w:r w:rsidR="00CB2D42">
        <w:rPr>
          <w:rFonts w:ascii="Garamond" w:hAnsi="Garamond"/>
        </w:rPr>
        <w:t xml:space="preserve">. Furthermore, E3 cannot identify </w:t>
      </w:r>
      <w:r w:rsidR="008C6BD8">
        <w:rPr>
          <w:rFonts w:ascii="Garamond" w:hAnsi="Garamond"/>
        </w:rPr>
        <w:t xml:space="preserve">a </w:t>
      </w:r>
      <w:r w:rsidR="00CB2D42">
        <w:rPr>
          <w:rFonts w:ascii="Garamond" w:hAnsi="Garamond"/>
        </w:rPr>
        <w:t xml:space="preserve">decisive reason against </w:t>
      </w:r>
      <w:r w:rsidR="004D6810">
        <w:rPr>
          <w:rFonts w:ascii="Garamond" w:hAnsi="Garamond"/>
        </w:rPr>
        <w:t>conceding</w:t>
      </w:r>
      <w:r w:rsidR="00061A13">
        <w:rPr>
          <w:rFonts w:ascii="Garamond" w:hAnsi="Garamond"/>
        </w:rPr>
        <w:t xml:space="preserve">. </w:t>
      </w:r>
      <w:r w:rsidR="00432A4E">
        <w:rPr>
          <w:rFonts w:ascii="Garamond" w:hAnsi="Garamond"/>
        </w:rPr>
        <w:t>Consequently,</w:t>
      </w:r>
      <w:r>
        <w:rPr>
          <w:rFonts w:ascii="Garamond" w:hAnsi="Garamond"/>
        </w:rPr>
        <w:t xml:space="preserve"> E</w:t>
      </w:r>
      <w:r w:rsidR="00CB2D42">
        <w:rPr>
          <w:rFonts w:ascii="Garamond" w:hAnsi="Garamond"/>
        </w:rPr>
        <w:t xml:space="preserve">3 comes to see the action </w:t>
      </w:r>
      <w:r w:rsidR="006E4FC4">
        <w:rPr>
          <w:rFonts w:ascii="Garamond" w:hAnsi="Garamond"/>
        </w:rPr>
        <w:t>as related to reasons in a way that they hadn’t appreciated before</w:t>
      </w:r>
      <w:r w:rsidR="008C6BD8">
        <w:rPr>
          <w:rFonts w:ascii="Garamond" w:hAnsi="Garamond"/>
        </w:rPr>
        <w:t>. They see the action</w:t>
      </w:r>
      <w:r w:rsidR="00021D7E">
        <w:rPr>
          <w:rFonts w:ascii="Garamond" w:hAnsi="Garamond"/>
        </w:rPr>
        <w:t>, not as fully rationally justified, but</w:t>
      </w:r>
      <w:r w:rsidR="006E4FC4">
        <w:rPr>
          <w:rFonts w:ascii="Garamond" w:hAnsi="Garamond"/>
        </w:rPr>
        <w:t xml:space="preserve"> </w:t>
      </w:r>
      <w:r w:rsidR="00CB2D42">
        <w:rPr>
          <w:rFonts w:ascii="Garamond" w:hAnsi="Garamond"/>
        </w:rPr>
        <w:t>as</w:t>
      </w:r>
      <w:r w:rsidR="00021D7E">
        <w:rPr>
          <w:rFonts w:ascii="Garamond" w:hAnsi="Garamond"/>
        </w:rPr>
        <w:t xml:space="preserve">, at least, </w:t>
      </w:r>
      <w:r w:rsidR="004D6810">
        <w:rPr>
          <w:rFonts w:ascii="Garamond" w:hAnsi="Garamond"/>
        </w:rPr>
        <w:t xml:space="preserve">rationally </w:t>
      </w:r>
      <w:r w:rsidR="00021D7E">
        <w:rPr>
          <w:rFonts w:ascii="Garamond" w:hAnsi="Garamond"/>
        </w:rPr>
        <w:t>permissible</w:t>
      </w:r>
      <w:r w:rsidR="004D6810">
        <w:rPr>
          <w:rFonts w:ascii="Garamond" w:hAnsi="Garamond"/>
        </w:rPr>
        <w:t>.</w:t>
      </w:r>
      <w:r w:rsidR="00021D7E">
        <w:rPr>
          <w:rFonts w:ascii="Garamond" w:hAnsi="Garamond"/>
        </w:rPr>
        <w:t xml:space="preserve"> They remain confident, nevertheless, that the better option would be to refuse to concede at least for a while more.</w:t>
      </w:r>
      <w:r w:rsidR="004D6810">
        <w:rPr>
          <w:rFonts w:ascii="Garamond" w:hAnsi="Garamond"/>
        </w:rPr>
        <w:t xml:space="preserve"> </w:t>
      </w:r>
      <w:r w:rsidR="00021D7E">
        <w:rPr>
          <w:rFonts w:ascii="Garamond" w:hAnsi="Garamond"/>
        </w:rPr>
        <w:t>But E3</w:t>
      </w:r>
      <w:r w:rsidR="004D6810">
        <w:rPr>
          <w:rFonts w:ascii="Garamond" w:hAnsi="Garamond"/>
        </w:rPr>
        <w:t xml:space="preserve"> </w:t>
      </w:r>
      <w:r w:rsidR="00CB2D42">
        <w:rPr>
          <w:rFonts w:ascii="Garamond" w:hAnsi="Garamond"/>
        </w:rPr>
        <w:t>no longer ha</w:t>
      </w:r>
      <w:r w:rsidR="00021D7E">
        <w:rPr>
          <w:rFonts w:ascii="Garamond" w:hAnsi="Garamond"/>
        </w:rPr>
        <w:t>s pressing</w:t>
      </w:r>
      <w:r w:rsidR="00091512">
        <w:rPr>
          <w:rFonts w:ascii="Garamond" w:hAnsi="Garamond"/>
        </w:rPr>
        <w:t xml:space="preserve"> </w:t>
      </w:r>
      <w:r w:rsidR="00CB2D42">
        <w:rPr>
          <w:rFonts w:ascii="Garamond" w:hAnsi="Garamond"/>
        </w:rPr>
        <w:t>RI-questions</w:t>
      </w:r>
      <w:r w:rsidR="00021D7E">
        <w:rPr>
          <w:rFonts w:ascii="Garamond" w:hAnsi="Garamond"/>
        </w:rPr>
        <w:t>, because they do see the reasons that Gore acted on as weighty,</w:t>
      </w:r>
      <w:r w:rsidR="006E4FC4">
        <w:rPr>
          <w:rFonts w:ascii="Garamond" w:hAnsi="Garamond"/>
        </w:rPr>
        <w:t xml:space="preserve"> and t</w:t>
      </w:r>
      <w:r w:rsidR="008512D7">
        <w:rPr>
          <w:rFonts w:ascii="Garamond" w:hAnsi="Garamond"/>
        </w:rPr>
        <w:t>he</w:t>
      </w:r>
      <w:r w:rsidR="006E4FC4">
        <w:rPr>
          <w:rFonts w:ascii="Garamond" w:hAnsi="Garamond"/>
        </w:rPr>
        <w:t xml:space="preserve">ir </w:t>
      </w:r>
      <w:r w:rsidR="00CB2D42">
        <w:rPr>
          <w:rFonts w:ascii="Garamond" w:hAnsi="Garamond"/>
        </w:rPr>
        <w:t>initial puzzlement has</w:t>
      </w:r>
      <w:r>
        <w:rPr>
          <w:rFonts w:ascii="Garamond" w:hAnsi="Garamond"/>
        </w:rPr>
        <w:t xml:space="preserve"> dissipate</w:t>
      </w:r>
      <w:r w:rsidR="00CB2D42">
        <w:rPr>
          <w:rFonts w:ascii="Garamond" w:hAnsi="Garamond"/>
        </w:rPr>
        <w:t>d</w:t>
      </w:r>
      <w:r w:rsidR="006E4FC4">
        <w:rPr>
          <w:rFonts w:ascii="Garamond" w:hAnsi="Garamond"/>
        </w:rPr>
        <w:t>. So,</w:t>
      </w:r>
      <w:r w:rsidR="00061A13">
        <w:rPr>
          <w:rFonts w:ascii="Garamond" w:hAnsi="Garamond"/>
        </w:rPr>
        <w:t xml:space="preserve"> they</w:t>
      </w:r>
      <w:r>
        <w:rPr>
          <w:rFonts w:ascii="Garamond" w:hAnsi="Garamond"/>
        </w:rPr>
        <w:t xml:space="preserve"> </w:t>
      </w:r>
      <w:r w:rsidR="00CB2D42">
        <w:rPr>
          <w:rFonts w:ascii="Garamond" w:hAnsi="Garamond"/>
        </w:rPr>
        <w:t xml:space="preserve">seem to understand the action </w:t>
      </w:r>
      <w:r w:rsidR="00021D7E">
        <w:rPr>
          <w:rFonts w:ascii="Garamond" w:hAnsi="Garamond"/>
        </w:rPr>
        <w:t>by coming to see it as permissible</w:t>
      </w:r>
      <w:r w:rsidR="00D46E39">
        <w:rPr>
          <w:rFonts w:ascii="Garamond" w:hAnsi="Garamond"/>
        </w:rPr>
        <w:t>.</w:t>
      </w:r>
      <w:r w:rsidR="00D46E39">
        <w:rPr>
          <w:rStyle w:val="FootnoteReference"/>
          <w:rFonts w:ascii="Garamond" w:hAnsi="Garamond"/>
        </w:rPr>
        <w:footnoteReference w:id="4"/>
      </w:r>
      <w:r w:rsidR="00D46E39">
        <w:rPr>
          <w:rFonts w:ascii="Garamond" w:hAnsi="Garamond"/>
        </w:rPr>
        <w:t xml:space="preserve"> </w:t>
      </w:r>
    </w:p>
    <w:p w14:paraId="093B2FB9" w14:textId="77777777" w:rsidR="005C6991" w:rsidRDefault="005C6991" w:rsidP="00431A93">
      <w:pPr>
        <w:spacing w:line="480" w:lineRule="auto"/>
        <w:rPr>
          <w:rFonts w:ascii="Garamond" w:hAnsi="Garamond"/>
        </w:rPr>
      </w:pPr>
    </w:p>
    <w:p w14:paraId="1509CF9F" w14:textId="5DBB426F" w:rsidR="000B13DB" w:rsidRDefault="00CB2D42" w:rsidP="00431A93">
      <w:pPr>
        <w:spacing w:line="480" w:lineRule="auto"/>
        <w:rPr>
          <w:rFonts w:ascii="Garamond" w:hAnsi="Garamond"/>
        </w:rPr>
      </w:pPr>
      <w:r>
        <w:rPr>
          <w:rFonts w:ascii="Garamond" w:hAnsi="Garamond"/>
        </w:rPr>
        <w:t xml:space="preserve">When we consider Gore’s </w:t>
      </w:r>
      <w:r w:rsidR="000B13DB">
        <w:rPr>
          <w:rFonts w:ascii="Garamond" w:hAnsi="Garamond"/>
        </w:rPr>
        <w:t>C</w:t>
      </w:r>
      <w:r>
        <w:rPr>
          <w:rFonts w:ascii="Garamond" w:hAnsi="Garamond"/>
        </w:rPr>
        <w:t>oncession and</w:t>
      </w:r>
      <w:r w:rsidR="000B13DB">
        <w:rPr>
          <w:rFonts w:ascii="Garamond" w:hAnsi="Garamond"/>
        </w:rPr>
        <w:t xml:space="preserve"> the responses of E1, E2, and E3, it is noteworthy that </w:t>
      </w:r>
      <w:r w:rsidR="00136A12">
        <w:rPr>
          <w:rFonts w:ascii="Garamond" w:hAnsi="Garamond"/>
        </w:rPr>
        <w:t xml:space="preserve">we can make clear sense of </w:t>
      </w:r>
      <w:r w:rsidR="000B13DB">
        <w:rPr>
          <w:rFonts w:ascii="Garamond" w:hAnsi="Garamond"/>
        </w:rPr>
        <w:t>each inquiry</w:t>
      </w:r>
      <w:r w:rsidR="00DC610E">
        <w:rPr>
          <w:rFonts w:ascii="Garamond" w:hAnsi="Garamond"/>
        </w:rPr>
        <w:t xml:space="preserve"> </w:t>
      </w:r>
      <w:r w:rsidR="00136A12">
        <w:rPr>
          <w:rFonts w:ascii="Garamond" w:hAnsi="Garamond"/>
        </w:rPr>
        <w:t>as one that is</w:t>
      </w:r>
      <w:r w:rsidR="00DC610E">
        <w:rPr>
          <w:rFonts w:ascii="Garamond" w:hAnsi="Garamond"/>
        </w:rPr>
        <w:t xml:space="preserve"> concerned with the relationship between Gore’s action and reasons</w:t>
      </w:r>
      <w:r w:rsidR="00136A12">
        <w:rPr>
          <w:rFonts w:ascii="Garamond" w:hAnsi="Garamond"/>
        </w:rPr>
        <w:t>, with elements of his action’s Rational Structure</w:t>
      </w:r>
      <w:r w:rsidR="00DC610E">
        <w:rPr>
          <w:rFonts w:ascii="Garamond" w:hAnsi="Garamond"/>
        </w:rPr>
        <w:t>. And</w:t>
      </w:r>
      <w:r w:rsidR="000B13DB">
        <w:rPr>
          <w:rFonts w:ascii="Garamond" w:hAnsi="Garamond"/>
        </w:rPr>
        <w:t xml:space="preserve"> each failure or success in understanding can be understood in terms of the</w:t>
      </w:r>
      <w:r w:rsidR="00DC610E">
        <w:rPr>
          <w:rFonts w:ascii="Garamond" w:hAnsi="Garamond"/>
        </w:rPr>
        <w:t xml:space="preserve"> inquiring agent’s appreciating or failing to appreciate</w:t>
      </w:r>
      <w:r w:rsidR="000B13DB">
        <w:rPr>
          <w:rFonts w:ascii="Garamond" w:hAnsi="Garamond"/>
        </w:rPr>
        <w:t xml:space="preserve"> relationship</w:t>
      </w:r>
      <w:r w:rsidR="00DC610E">
        <w:rPr>
          <w:rFonts w:ascii="Garamond" w:hAnsi="Garamond"/>
        </w:rPr>
        <w:t xml:space="preserve">s </w:t>
      </w:r>
      <w:r w:rsidR="000B13DB">
        <w:rPr>
          <w:rFonts w:ascii="Garamond" w:hAnsi="Garamond"/>
        </w:rPr>
        <w:t>between the action and</w:t>
      </w:r>
      <w:r w:rsidR="008512D7">
        <w:rPr>
          <w:rFonts w:ascii="Garamond" w:hAnsi="Garamond"/>
        </w:rPr>
        <w:t xml:space="preserve"> </w:t>
      </w:r>
      <w:r w:rsidR="00136A12">
        <w:rPr>
          <w:rFonts w:ascii="Garamond" w:hAnsi="Garamond"/>
        </w:rPr>
        <w:t xml:space="preserve">these </w:t>
      </w:r>
      <w:r w:rsidR="008512D7">
        <w:rPr>
          <w:rFonts w:ascii="Garamond" w:hAnsi="Garamond"/>
        </w:rPr>
        <w:t>elements of its Rational Structure</w:t>
      </w:r>
      <w:r w:rsidR="000B13DB">
        <w:rPr>
          <w:rFonts w:ascii="Garamond" w:hAnsi="Garamond"/>
        </w:rPr>
        <w:t xml:space="preserve">. </w:t>
      </w:r>
      <w:r w:rsidR="008C6BD8">
        <w:rPr>
          <w:rFonts w:ascii="Garamond" w:hAnsi="Garamond"/>
        </w:rPr>
        <w:t>It</w:t>
      </w:r>
      <w:r w:rsidR="000B13DB">
        <w:rPr>
          <w:rFonts w:ascii="Garamond" w:hAnsi="Garamond"/>
        </w:rPr>
        <w:t xml:space="preserve"> </w:t>
      </w:r>
      <w:r w:rsidR="00DC610E">
        <w:rPr>
          <w:rFonts w:ascii="Garamond" w:hAnsi="Garamond"/>
        </w:rPr>
        <w:t>seems</w:t>
      </w:r>
      <w:r w:rsidR="000B13DB">
        <w:rPr>
          <w:rFonts w:ascii="Garamond" w:hAnsi="Garamond"/>
        </w:rPr>
        <w:t xml:space="preserve"> plausible to</w:t>
      </w:r>
      <w:r w:rsidR="00DC610E">
        <w:rPr>
          <w:rFonts w:ascii="Garamond" w:hAnsi="Garamond"/>
        </w:rPr>
        <w:t xml:space="preserve"> </w:t>
      </w:r>
      <w:r w:rsidR="008C6BD8">
        <w:rPr>
          <w:rFonts w:ascii="Garamond" w:hAnsi="Garamond"/>
        </w:rPr>
        <w:t xml:space="preserve">say </w:t>
      </w:r>
      <w:r w:rsidR="00DC610E">
        <w:rPr>
          <w:rFonts w:ascii="Garamond" w:hAnsi="Garamond"/>
        </w:rPr>
        <w:t>that</w:t>
      </w:r>
      <w:r w:rsidR="000B13DB">
        <w:rPr>
          <w:rFonts w:ascii="Garamond" w:hAnsi="Garamond"/>
        </w:rPr>
        <w:t xml:space="preserve"> </w:t>
      </w:r>
      <w:r w:rsidR="00DC610E">
        <w:rPr>
          <w:rFonts w:ascii="Garamond" w:hAnsi="Garamond"/>
        </w:rPr>
        <w:t>it is</w:t>
      </w:r>
      <w:r w:rsidR="00753FA0">
        <w:rPr>
          <w:rFonts w:ascii="Garamond" w:hAnsi="Garamond"/>
        </w:rPr>
        <w:t xml:space="preserve"> (at least in part)</w:t>
      </w:r>
      <w:r w:rsidR="00DC610E">
        <w:rPr>
          <w:rFonts w:ascii="Garamond" w:hAnsi="Garamond"/>
        </w:rPr>
        <w:t xml:space="preserve"> because </w:t>
      </w:r>
      <w:r w:rsidR="000B13DB">
        <w:rPr>
          <w:rFonts w:ascii="Garamond" w:hAnsi="Garamond"/>
        </w:rPr>
        <w:t xml:space="preserve">E2 does not appreciate such relationships that </w:t>
      </w:r>
      <w:r w:rsidR="008512D7">
        <w:rPr>
          <w:rFonts w:ascii="Garamond" w:hAnsi="Garamond"/>
        </w:rPr>
        <w:t>she</w:t>
      </w:r>
      <w:r w:rsidR="000B13DB">
        <w:rPr>
          <w:rFonts w:ascii="Garamond" w:hAnsi="Garamond"/>
        </w:rPr>
        <w:t xml:space="preserve"> </w:t>
      </w:r>
      <w:r w:rsidR="000B13DB">
        <w:rPr>
          <w:rFonts w:ascii="Garamond" w:hAnsi="Garamond"/>
        </w:rPr>
        <w:lastRenderedPageBreak/>
        <w:t>do</w:t>
      </w:r>
      <w:r w:rsidR="008512D7">
        <w:rPr>
          <w:rFonts w:ascii="Garamond" w:hAnsi="Garamond"/>
        </w:rPr>
        <w:t>es</w:t>
      </w:r>
      <w:r w:rsidR="000B13DB">
        <w:rPr>
          <w:rFonts w:ascii="Garamond" w:hAnsi="Garamond"/>
        </w:rPr>
        <w:t xml:space="preserve"> not achieve </w:t>
      </w:r>
      <w:r w:rsidR="002A42A8">
        <w:rPr>
          <w:rFonts w:ascii="Garamond" w:hAnsi="Garamond"/>
        </w:rPr>
        <w:t>Rational U</w:t>
      </w:r>
      <w:r w:rsidR="000B13DB">
        <w:rPr>
          <w:rFonts w:ascii="Garamond" w:hAnsi="Garamond"/>
        </w:rPr>
        <w:t xml:space="preserve">nderstanding, and it is </w:t>
      </w:r>
      <w:r w:rsidR="00753FA0">
        <w:rPr>
          <w:rFonts w:ascii="Garamond" w:hAnsi="Garamond"/>
        </w:rPr>
        <w:t xml:space="preserve">(at least in part) </w:t>
      </w:r>
      <w:r w:rsidR="000B13DB">
        <w:rPr>
          <w:rFonts w:ascii="Garamond" w:hAnsi="Garamond"/>
        </w:rPr>
        <w:t xml:space="preserve">because E1 and E3 do appreciate such relationships that they achieve </w:t>
      </w:r>
      <w:r w:rsidR="002A42A8">
        <w:rPr>
          <w:rFonts w:ascii="Garamond" w:hAnsi="Garamond"/>
        </w:rPr>
        <w:t>Rational U</w:t>
      </w:r>
      <w:r w:rsidR="000B13DB">
        <w:rPr>
          <w:rFonts w:ascii="Garamond" w:hAnsi="Garamond"/>
        </w:rPr>
        <w:t>nderstanding.</w:t>
      </w:r>
    </w:p>
    <w:p w14:paraId="34A2428C" w14:textId="77777777" w:rsidR="008512D7" w:rsidRDefault="008512D7" w:rsidP="00431A93">
      <w:pPr>
        <w:spacing w:line="480" w:lineRule="auto"/>
        <w:rPr>
          <w:rFonts w:ascii="Garamond" w:hAnsi="Garamond"/>
        </w:rPr>
      </w:pPr>
    </w:p>
    <w:p w14:paraId="24DF1A90" w14:textId="6BE8CDFF" w:rsidR="008512D7" w:rsidRDefault="00753FA0" w:rsidP="008512D7">
      <w:pPr>
        <w:spacing w:line="480" w:lineRule="auto"/>
        <w:rPr>
          <w:rFonts w:ascii="Garamond" w:hAnsi="Garamond"/>
        </w:rPr>
      </w:pPr>
      <w:r>
        <w:rPr>
          <w:rFonts w:ascii="Garamond" w:hAnsi="Garamond"/>
        </w:rPr>
        <w:t>Let’s consider one more case to clarify what I am calling RI and to elaborate on the specific kind of understanding</w:t>
      </w:r>
      <w:r w:rsidR="008C6BD8">
        <w:rPr>
          <w:rFonts w:ascii="Garamond" w:hAnsi="Garamond"/>
        </w:rPr>
        <w:t>, Rational Understanding,</w:t>
      </w:r>
      <w:r>
        <w:rPr>
          <w:rFonts w:ascii="Garamond" w:hAnsi="Garamond"/>
        </w:rPr>
        <w:t xml:space="preserve"> that it seeks. S</w:t>
      </w:r>
      <w:r w:rsidR="008512D7">
        <w:rPr>
          <w:rFonts w:ascii="Garamond" w:hAnsi="Garamond"/>
        </w:rPr>
        <w:t>cattered liberally throughout UFW are first-personal accounts of why agents did what they did. Consider this case</w:t>
      </w:r>
      <w:r>
        <w:rPr>
          <w:rFonts w:ascii="Garamond" w:hAnsi="Garamond"/>
        </w:rPr>
        <w:t xml:space="preserve"> </w:t>
      </w:r>
      <w:r w:rsidR="00091512">
        <w:rPr>
          <w:rFonts w:ascii="Garamond" w:hAnsi="Garamond"/>
        </w:rPr>
        <w:t>(</w:t>
      </w:r>
      <w:r w:rsidR="008512D7">
        <w:rPr>
          <w:rFonts w:ascii="Garamond" w:hAnsi="Garamond"/>
        </w:rPr>
        <w:t>for the sake of brevity much has been omitted</w:t>
      </w:r>
      <w:r w:rsidR="00091512">
        <w:rPr>
          <w:rFonts w:ascii="Garamond" w:hAnsi="Garamond"/>
        </w:rPr>
        <w:t>)</w:t>
      </w:r>
      <w:r w:rsidR="008512D7">
        <w:rPr>
          <w:rFonts w:ascii="Garamond" w:hAnsi="Garamond"/>
        </w:rPr>
        <w:t>:</w:t>
      </w:r>
    </w:p>
    <w:p w14:paraId="1E0AC4F4" w14:textId="77777777" w:rsidR="008512D7" w:rsidRDefault="008512D7" w:rsidP="008512D7">
      <w:pPr>
        <w:rPr>
          <w:rFonts w:ascii="Garamond" w:hAnsi="Garamond"/>
        </w:rPr>
      </w:pPr>
    </w:p>
    <w:p w14:paraId="538D20D7" w14:textId="2FF6DD9A" w:rsidR="008512D7" w:rsidRPr="008512D7" w:rsidRDefault="008512D7" w:rsidP="008512D7">
      <w:pPr>
        <w:rPr>
          <w:rFonts w:ascii="Garamond" w:hAnsi="Garamond"/>
          <w:b/>
          <w:bCs/>
        </w:rPr>
      </w:pPr>
      <w:r w:rsidRPr="008512D7">
        <w:rPr>
          <w:rFonts w:ascii="Garamond" w:hAnsi="Garamond"/>
          <w:b/>
          <w:bCs/>
        </w:rPr>
        <w:t>Sniper</w:t>
      </w:r>
    </w:p>
    <w:p w14:paraId="1E3298CA" w14:textId="79129BC8" w:rsidR="008512D7" w:rsidRDefault="008512D7" w:rsidP="008512D7">
      <w:pPr>
        <w:rPr>
          <w:rFonts w:ascii="Garamond" w:hAnsi="Garamond"/>
        </w:rPr>
      </w:pPr>
      <w:r w:rsidRPr="004051A5">
        <w:rPr>
          <w:rFonts w:ascii="Garamond" w:hAnsi="Garamond"/>
        </w:rPr>
        <w:t>I decided to shoot. I decided, and suddenly a thought flashed through my mind: he’s a human being; he may be an enemy, but he’s a human bein</w:t>
      </w:r>
      <w:r w:rsidR="00136A12">
        <w:rPr>
          <w:rFonts w:ascii="Garamond" w:hAnsi="Garamond"/>
        </w:rPr>
        <w:t>g …</w:t>
      </w:r>
      <w:r w:rsidRPr="004051A5">
        <w:rPr>
          <w:rFonts w:ascii="Garamond" w:hAnsi="Garamond"/>
        </w:rPr>
        <w:t xml:space="preserve"> my hands began to tremble, I started trembling all over … But I got hold of myself, I pulled the trigger … He waved his arms and fell. Whether he was dead or not, I didn’t know. …</w:t>
      </w:r>
      <w:r>
        <w:rPr>
          <w:rFonts w:ascii="Garamond" w:hAnsi="Garamond"/>
        </w:rPr>
        <w:t xml:space="preserve"> </w:t>
      </w:r>
    </w:p>
    <w:p w14:paraId="161C3030" w14:textId="77777777" w:rsidR="008512D7" w:rsidRPr="00336848" w:rsidRDefault="008512D7" w:rsidP="008512D7">
      <w:pPr>
        <w:rPr>
          <w:rFonts w:ascii="Garamond" w:hAnsi="Garamond"/>
        </w:rPr>
      </w:pPr>
      <w:r w:rsidRPr="00336848">
        <w:rPr>
          <w:rFonts w:ascii="Garamond" w:hAnsi="Garamond"/>
        </w:rPr>
        <w:t>Maria Ivanovna Morozova (</w:t>
      </w:r>
      <w:proofErr w:type="spellStart"/>
      <w:r w:rsidRPr="00336848">
        <w:rPr>
          <w:rFonts w:ascii="Garamond" w:hAnsi="Garamond"/>
        </w:rPr>
        <w:t>Ivanushkina</w:t>
      </w:r>
      <w:proofErr w:type="spellEnd"/>
      <w:r w:rsidRPr="00336848">
        <w:rPr>
          <w:rFonts w:ascii="Garamond" w:hAnsi="Garamond"/>
        </w:rPr>
        <w:t>)</w:t>
      </w:r>
      <w:r>
        <w:rPr>
          <w:rFonts w:ascii="Garamond" w:hAnsi="Garamond"/>
        </w:rPr>
        <w:t xml:space="preserve">, Sniper, </w:t>
      </w:r>
      <w:r w:rsidRPr="007E01F1">
        <w:rPr>
          <w:rFonts w:ascii="Garamond" w:hAnsi="Garamond"/>
          <w:i/>
          <w:iCs/>
        </w:rPr>
        <w:t>UFW</w:t>
      </w:r>
      <w:r>
        <w:rPr>
          <w:rFonts w:ascii="Garamond" w:hAnsi="Garamond"/>
        </w:rPr>
        <w:t>, p. 9</w:t>
      </w:r>
    </w:p>
    <w:p w14:paraId="52715AC2" w14:textId="77777777" w:rsidR="008512D7" w:rsidRDefault="008512D7" w:rsidP="008512D7">
      <w:pPr>
        <w:rPr>
          <w:rFonts w:ascii="Garamond" w:hAnsi="Garamond"/>
          <w:b/>
          <w:bCs/>
        </w:rPr>
      </w:pPr>
    </w:p>
    <w:p w14:paraId="61B39C97" w14:textId="052922A1" w:rsidR="008512D7" w:rsidRDefault="00136A12" w:rsidP="008512D7">
      <w:pPr>
        <w:spacing w:line="480" w:lineRule="auto"/>
        <w:rPr>
          <w:rFonts w:ascii="Garamond" w:hAnsi="Garamond"/>
        </w:rPr>
      </w:pPr>
      <w:r>
        <w:rPr>
          <w:rFonts w:ascii="Garamond" w:hAnsi="Garamond"/>
        </w:rPr>
        <w:t>First, i</w:t>
      </w:r>
      <w:r w:rsidR="008512D7">
        <w:rPr>
          <w:rFonts w:ascii="Garamond" w:hAnsi="Garamond"/>
        </w:rPr>
        <w:t xml:space="preserve">t is not implausible to suppose that when we read accounts in which agents explain their actions, </w:t>
      </w:r>
      <w:r w:rsidR="00753FA0">
        <w:rPr>
          <w:rFonts w:ascii="Garamond" w:hAnsi="Garamond"/>
        </w:rPr>
        <w:t>such as</w:t>
      </w:r>
      <w:r w:rsidR="00192476">
        <w:rPr>
          <w:rFonts w:ascii="Garamond" w:hAnsi="Garamond"/>
        </w:rPr>
        <w:t xml:space="preserve"> Maria</w:t>
      </w:r>
      <w:r w:rsidR="00753FA0">
        <w:rPr>
          <w:rFonts w:ascii="Garamond" w:hAnsi="Garamond"/>
        </w:rPr>
        <w:t xml:space="preserve"> Ivanovna</w:t>
      </w:r>
      <w:r w:rsidR="00192476">
        <w:rPr>
          <w:rFonts w:ascii="Garamond" w:hAnsi="Garamond"/>
        </w:rPr>
        <w:t xml:space="preserve">’s </w:t>
      </w:r>
      <w:r w:rsidR="008C6BD8">
        <w:rPr>
          <w:rFonts w:ascii="Garamond" w:hAnsi="Garamond"/>
        </w:rPr>
        <w:t xml:space="preserve">explanation of her </w:t>
      </w:r>
      <w:r w:rsidR="00F74931">
        <w:rPr>
          <w:rFonts w:ascii="Garamond" w:hAnsi="Garamond"/>
        </w:rPr>
        <w:t>brief re-deliberation about how to proceed</w:t>
      </w:r>
      <w:r w:rsidR="00192476">
        <w:rPr>
          <w:rFonts w:ascii="Garamond" w:hAnsi="Garamond"/>
        </w:rPr>
        <w:t xml:space="preserve">, </w:t>
      </w:r>
      <w:r w:rsidR="008512D7">
        <w:rPr>
          <w:rFonts w:ascii="Garamond" w:hAnsi="Garamond"/>
        </w:rPr>
        <w:t xml:space="preserve">we take in these explanations as we do the action explanations that we encounter in everyday RI-contexts. </w:t>
      </w:r>
      <w:r w:rsidR="002A42A8">
        <w:rPr>
          <w:rFonts w:ascii="Garamond" w:hAnsi="Garamond"/>
        </w:rPr>
        <w:t>W</w:t>
      </w:r>
      <w:r w:rsidR="008512D7">
        <w:rPr>
          <w:rFonts w:ascii="Garamond" w:hAnsi="Garamond"/>
        </w:rPr>
        <w:t>hether we are</w:t>
      </w:r>
      <w:r w:rsidR="00753FA0">
        <w:rPr>
          <w:rFonts w:ascii="Garamond" w:hAnsi="Garamond"/>
        </w:rPr>
        <w:t xml:space="preserve"> directly observing </w:t>
      </w:r>
      <w:r w:rsidR="001869FA">
        <w:rPr>
          <w:rFonts w:ascii="Garamond" w:hAnsi="Garamond"/>
        </w:rPr>
        <w:t>an</w:t>
      </w:r>
      <w:r w:rsidR="00753FA0">
        <w:rPr>
          <w:rFonts w:ascii="Garamond" w:hAnsi="Garamond"/>
        </w:rPr>
        <w:t xml:space="preserve"> action </w:t>
      </w:r>
      <w:r w:rsidR="001869FA">
        <w:rPr>
          <w:rFonts w:ascii="Garamond" w:hAnsi="Garamond"/>
        </w:rPr>
        <w:t xml:space="preserve">and interacting with </w:t>
      </w:r>
      <w:r w:rsidR="008512D7">
        <w:rPr>
          <w:rFonts w:ascii="Garamond" w:hAnsi="Garamond"/>
        </w:rPr>
        <w:t xml:space="preserve">the agent, or simply reading her </w:t>
      </w:r>
      <w:r w:rsidR="00753FA0">
        <w:rPr>
          <w:rFonts w:ascii="Garamond" w:hAnsi="Garamond"/>
        </w:rPr>
        <w:t>account of her action</w:t>
      </w:r>
      <w:r w:rsidR="008C6BD8">
        <w:rPr>
          <w:rFonts w:ascii="Garamond" w:hAnsi="Garamond"/>
        </w:rPr>
        <w:t xml:space="preserve"> after the fact</w:t>
      </w:r>
      <w:r w:rsidR="008512D7">
        <w:rPr>
          <w:rFonts w:ascii="Garamond" w:hAnsi="Garamond"/>
        </w:rPr>
        <w:t xml:space="preserve">, there is still an attempt being made by an </w:t>
      </w:r>
      <w:r w:rsidR="006E4FC4">
        <w:rPr>
          <w:rFonts w:ascii="Garamond" w:hAnsi="Garamond"/>
        </w:rPr>
        <w:t xml:space="preserve">acting </w:t>
      </w:r>
      <w:r w:rsidR="008512D7">
        <w:rPr>
          <w:rFonts w:ascii="Garamond" w:hAnsi="Garamond"/>
        </w:rPr>
        <w:t xml:space="preserve">agent to explain their action as </w:t>
      </w:r>
      <w:r w:rsidR="002A42A8">
        <w:rPr>
          <w:rFonts w:ascii="Garamond" w:hAnsi="Garamond"/>
        </w:rPr>
        <w:t>a</w:t>
      </w:r>
      <w:r w:rsidR="008512D7">
        <w:rPr>
          <w:rFonts w:ascii="Garamond" w:hAnsi="Garamond"/>
        </w:rPr>
        <w:t xml:space="preserve"> rational response to their situation. And the action still has Rational Structure</w:t>
      </w:r>
      <w:r w:rsidR="00192476">
        <w:rPr>
          <w:rFonts w:ascii="Garamond" w:hAnsi="Garamond"/>
        </w:rPr>
        <w:t xml:space="preserve"> – Maria’s </w:t>
      </w:r>
      <w:r w:rsidR="00F74931">
        <w:rPr>
          <w:rFonts w:ascii="Garamond" w:hAnsi="Garamond"/>
        </w:rPr>
        <w:t>pausing to re-assess the situation</w:t>
      </w:r>
      <w:r w:rsidR="00192476">
        <w:rPr>
          <w:rFonts w:ascii="Garamond" w:hAnsi="Garamond"/>
        </w:rPr>
        <w:t xml:space="preserve"> is taken by her to be </w:t>
      </w:r>
      <w:proofErr w:type="spellStart"/>
      <w:r w:rsidR="00192476">
        <w:rPr>
          <w:rFonts w:ascii="Garamond" w:hAnsi="Garamond"/>
        </w:rPr>
        <w:t>favoured</w:t>
      </w:r>
      <w:proofErr w:type="spellEnd"/>
      <w:r w:rsidR="00192476">
        <w:rPr>
          <w:rFonts w:ascii="Garamond" w:hAnsi="Garamond"/>
        </w:rPr>
        <w:t xml:space="preserve"> by the reason that the </w:t>
      </w:r>
      <w:r w:rsidR="009F030F">
        <w:rPr>
          <w:rFonts w:ascii="Garamond" w:hAnsi="Garamond"/>
        </w:rPr>
        <w:t xml:space="preserve">German </w:t>
      </w:r>
      <w:r w:rsidR="00192476">
        <w:rPr>
          <w:rFonts w:ascii="Garamond" w:hAnsi="Garamond"/>
        </w:rPr>
        <w:t>officer is a human being</w:t>
      </w:r>
      <w:r w:rsidR="001869FA">
        <w:rPr>
          <w:rFonts w:ascii="Garamond" w:hAnsi="Garamond"/>
        </w:rPr>
        <w:t xml:space="preserve">, </w:t>
      </w:r>
      <w:r w:rsidR="008C6BD8">
        <w:rPr>
          <w:rFonts w:ascii="Garamond" w:hAnsi="Garamond"/>
        </w:rPr>
        <w:t xml:space="preserve">and </w:t>
      </w:r>
      <w:r w:rsidR="001869FA">
        <w:rPr>
          <w:rFonts w:ascii="Garamond" w:hAnsi="Garamond"/>
        </w:rPr>
        <w:t xml:space="preserve">it </w:t>
      </w:r>
      <w:proofErr w:type="gramStart"/>
      <w:r w:rsidR="001869FA">
        <w:rPr>
          <w:rFonts w:ascii="Garamond" w:hAnsi="Garamond"/>
        </w:rPr>
        <w:t>is in conflict with</w:t>
      </w:r>
      <w:proofErr w:type="gramEnd"/>
      <w:r w:rsidR="001869FA">
        <w:rPr>
          <w:rFonts w:ascii="Garamond" w:hAnsi="Garamond"/>
        </w:rPr>
        <w:t xml:space="preserve"> her commitments as a sniper.</w:t>
      </w:r>
      <w:r w:rsidR="008512D7">
        <w:rPr>
          <w:rFonts w:ascii="Garamond" w:hAnsi="Garamond"/>
        </w:rPr>
        <w:t xml:space="preserve"> </w:t>
      </w:r>
      <w:r w:rsidR="003D2DB4">
        <w:rPr>
          <w:rFonts w:ascii="Garamond" w:hAnsi="Garamond"/>
        </w:rPr>
        <w:t>E</w:t>
      </w:r>
      <w:r w:rsidR="008512D7">
        <w:rPr>
          <w:rFonts w:ascii="Garamond" w:hAnsi="Garamond"/>
        </w:rPr>
        <w:t>ven if the context is not an interpersonal one</w:t>
      </w:r>
      <w:r w:rsidR="002A42A8">
        <w:rPr>
          <w:rFonts w:ascii="Garamond" w:hAnsi="Garamond"/>
        </w:rPr>
        <w:t>,</w:t>
      </w:r>
      <w:r w:rsidR="001869FA">
        <w:rPr>
          <w:rFonts w:ascii="Garamond" w:hAnsi="Garamond"/>
        </w:rPr>
        <w:t xml:space="preserve"> and</w:t>
      </w:r>
      <w:r w:rsidR="002A42A8">
        <w:rPr>
          <w:rFonts w:ascii="Garamond" w:hAnsi="Garamond"/>
        </w:rPr>
        <w:t xml:space="preserve"> even if</w:t>
      </w:r>
      <w:r w:rsidR="001869FA">
        <w:rPr>
          <w:rFonts w:ascii="Garamond" w:hAnsi="Garamond"/>
        </w:rPr>
        <w:t xml:space="preserve"> </w:t>
      </w:r>
      <w:r>
        <w:rPr>
          <w:rFonts w:ascii="Garamond" w:hAnsi="Garamond"/>
        </w:rPr>
        <w:t>the reader</w:t>
      </w:r>
      <w:r w:rsidR="001869FA">
        <w:rPr>
          <w:rFonts w:ascii="Garamond" w:hAnsi="Garamond"/>
        </w:rPr>
        <w:t xml:space="preserve"> does not </w:t>
      </w:r>
      <w:r w:rsidR="002A42A8">
        <w:rPr>
          <w:rFonts w:ascii="Garamond" w:hAnsi="Garamond"/>
        </w:rPr>
        <w:t xml:space="preserve">directly </w:t>
      </w:r>
      <w:r w:rsidR="001869FA">
        <w:rPr>
          <w:rFonts w:ascii="Garamond" w:hAnsi="Garamond"/>
        </w:rPr>
        <w:t>address an RI-question to the agent</w:t>
      </w:r>
      <w:r w:rsidR="003D2DB4">
        <w:rPr>
          <w:rFonts w:ascii="Garamond" w:hAnsi="Garamond"/>
        </w:rPr>
        <w:t xml:space="preserve">, the action may provoke what </w:t>
      </w:r>
      <w:proofErr w:type="gramStart"/>
      <w:r w:rsidR="003D2DB4">
        <w:rPr>
          <w:rFonts w:ascii="Garamond" w:hAnsi="Garamond"/>
        </w:rPr>
        <w:t>is distinctively RI-curiosity for the reader</w:t>
      </w:r>
      <w:proofErr w:type="gramEnd"/>
      <w:r w:rsidR="003D2DB4">
        <w:rPr>
          <w:rFonts w:ascii="Garamond" w:hAnsi="Garamond"/>
        </w:rPr>
        <w:t>.</w:t>
      </w:r>
    </w:p>
    <w:p w14:paraId="428B3E13" w14:textId="77777777" w:rsidR="008512D7" w:rsidRDefault="008512D7" w:rsidP="008512D7">
      <w:pPr>
        <w:spacing w:line="480" w:lineRule="auto"/>
        <w:rPr>
          <w:rFonts w:ascii="Garamond" w:hAnsi="Garamond"/>
        </w:rPr>
      </w:pPr>
    </w:p>
    <w:p w14:paraId="2984C8AD" w14:textId="59A39FAB" w:rsidR="008C6BD8" w:rsidRDefault="00753FA0" w:rsidP="008512D7">
      <w:pPr>
        <w:spacing w:line="480" w:lineRule="auto"/>
        <w:rPr>
          <w:rFonts w:ascii="Garamond" w:hAnsi="Garamond"/>
        </w:rPr>
      </w:pPr>
      <w:r>
        <w:rPr>
          <w:rFonts w:ascii="Garamond" w:hAnsi="Garamond"/>
        </w:rPr>
        <w:t xml:space="preserve">Suppose that </w:t>
      </w:r>
      <w:r w:rsidR="008512D7">
        <w:rPr>
          <w:rFonts w:ascii="Garamond" w:hAnsi="Garamond"/>
        </w:rPr>
        <w:t>one reader</w:t>
      </w:r>
      <w:r w:rsidR="009F030F">
        <w:rPr>
          <w:rFonts w:ascii="Garamond" w:hAnsi="Garamond"/>
        </w:rPr>
        <w:t>, First Reader,</w:t>
      </w:r>
      <w:r w:rsidR="008512D7">
        <w:rPr>
          <w:rFonts w:ascii="Garamond" w:hAnsi="Garamond"/>
        </w:rPr>
        <w:t xml:space="preserve"> </w:t>
      </w:r>
      <w:r w:rsidR="002A42A8">
        <w:rPr>
          <w:rFonts w:ascii="Garamond" w:hAnsi="Garamond"/>
        </w:rPr>
        <w:t xml:space="preserve">finds </w:t>
      </w:r>
      <w:r w:rsidR="008512D7">
        <w:rPr>
          <w:rFonts w:ascii="Garamond" w:hAnsi="Garamond"/>
        </w:rPr>
        <w:t xml:space="preserve">the humanity of the </w:t>
      </w:r>
      <w:r>
        <w:rPr>
          <w:rFonts w:ascii="Garamond" w:hAnsi="Garamond"/>
        </w:rPr>
        <w:t>officer</w:t>
      </w:r>
      <w:r w:rsidR="008512D7">
        <w:rPr>
          <w:rFonts w:ascii="Garamond" w:hAnsi="Garamond"/>
        </w:rPr>
        <w:t xml:space="preserve"> to be a salient and weighty reason</w:t>
      </w:r>
      <w:r w:rsidR="00401A04">
        <w:rPr>
          <w:rFonts w:ascii="Garamond" w:hAnsi="Garamond"/>
        </w:rPr>
        <w:t xml:space="preserve"> that </w:t>
      </w:r>
      <w:r w:rsidR="002A42A8">
        <w:rPr>
          <w:rFonts w:ascii="Garamond" w:hAnsi="Garamond"/>
        </w:rPr>
        <w:t xml:space="preserve">rationally </w:t>
      </w:r>
      <w:r w:rsidR="00401A04">
        <w:rPr>
          <w:rFonts w:ascii="Garamond" w:hAnsi="Garamond"/>
        </w:rPr>
        <w:t xml:space="preserve">challenges the reasonableness of following through on a commitment to kill </w:t>
      </w:r>
      <w:r w:rsidR="00401A04">
        <w:rPr>
          <w:rFonts w:ascii="Garamond" w:hAnsi="Garamond"/>
        </w:rPr>
        <w:lastRenderedPageBreak/>
        <w:t>the enemy</w:t>
      </w:r>
      <w:r w:rsidR="00F74931">
        <w:rPr>
          <w:rFonts w:ascii="Garamond" w:hAnsi="Garamond"/>
        </w:rPr>
        <w:t xml:space="preserve"> and makes her </w:t>
      </w:r>
      <w:proofErr w:type="gramStart"/>
      <w:r w:rsidR="00F74931">
        <w:rPr>
          <w:rFonts w:ascii="Garamond" w:hAnsi="Garamond"/>
        </w:rPr>
        <w:t>pausing</w:t>
      </w:r>
      <w:proofErr w:type="gramEnd"/>
      <w:r w:rsidR="00F74931">
        <w:rPr>
          <w:rFonts w:ascii="Garamond" w:hAnsi="Garamond"/>
        </w:rPr>
        <w:t xml:space="preserve"> to re-assess rationally justified</w:t>
      </w:r>
      <w:r w:rsidR="008512D7">
        <w:rPr>
          <w:rFonts w:ascii="Garamond" w:hAnsi="Garamond"/>
        </w:rPr>
        <w:t>.</w:t>
      </w:r>
      <w:r w:rsidR="00401A04">
        <w:rPr>
          <w:rFonts w:ascii="Garamond" w:hAnsi="Garamond"/>
        </w:rPr>
        <w:t xml:space="preserve"> This reader </w:t>
      </w:r>
      <w:r w:rsidR="00401A04" w:rsidRPr="005B5F7D">
        <w:rPr>
          <w:rFonts w:ascii="Garamond" w:hAnsi="Garamond"/>
          <w:i/>
          <w:iCs/>
        </w:rPr>
        <w:t>seems to</w:t>
      </w:r>
      <w:r w:rsidR="00401A04">
        <w:rPr>
          <w:rFonts w:ascii="Garamond" w:hAnsi="Garamond"/>
        </w:rPr>
        <w:t xml:space="preserve"> gain Rational Understanding.</w:t>
      </w:r>
      <w:r w:rsidR="008512D7">
        <w:rPr>
          <w:rFonts w:ascii="Garamond" w:hAnsi="Garamond"/>
        </w:rPr>
        <w:t xml:space="preserve"> </w:t>
      </w:r>
      <w:r w:rsidR="008C6BD8">
        <w:rPr>
          <w:rFonts w:ascii="Garamond" w:hAnsi="Garamond"/>
        </w:rPr>
        <w:t>S</w:t>
      </w:r>
      <w:r>
        <w:rPr>
          <w:rFonts w:ascii="Garamond" w:hAnsi="Garamond"/>
        </w:rPr>
        <w:t>uppose that for another reader,</w:t>
      </w:r>
      <w:r w:rsidR="00607098">
        <w:rPr>
          <w:rFonts w:ascii="Garamond" w:hAnsi="Garamond"/>
        </w:rPr>
        <w:t xml:space="preserve"> Second Reader</w:t>
      </w:r>
      <w:r>
        <w:rPr>
          <w:rFonts w:ascii="Garamond" w:hAnsi="Garamond"/>
        </w:rPr>
        <w:t>, such</w:t>
      </w:r>
      <w:r w:rsidR="009F030F">
        <w:rPr>
          <w:rFonts w:ascii="Garamond" w:hAnsi="Garamond"/>
        </w:rPr>
        <w:t xml:space="preserve"> things as</w:t>
      </w:r>
      <w:r w:rsidR="008512D7">
        <w:rPr>
          <w:rFonts w:ascii="Garamond" w:hAnsi="Garamond"/>
        </w:rPr>
        <w:t xml:space="preserve"> the </w:t>
      </w:r>
      <w:r w:rsidR="00401A04">
        <w:rPr>
          <w:rFonts w:ascii="Garamond" w:hAnsi="Garamond"/>
        </w:rPr>
        <w:t xml:space="preserve">importance of halting the </w:t>
      </w:r>
      <w:r w:rsidR="008512D7">
        <w:rPr>
          <w:rFonts w:ascii="Garamond" w:hAnsi="Garamond"/>
        </w:rPr>
        <w:t xml:space="preserve">tremendous brutality of the Third Reich’s assault on the Soviet </w:t>
      </w:r>
      <w:r w:rsidR="00401A04">
        <w:rPr>
          <w:rFonts w:ascii="Garamond" w:hAnsi="Garamond"/>
        </w:rPr>
        <w:t xml:space="preserve">Union </w:t>
      </w:r>
      <w:r w:rsidR="009F030F">
        <w:rPr>
          <w:rFonts w:ascii="Garamond" w:hAnsi="Garamond"/>
        </w:rPr>
        <w:t xml:space="preserve">and </w:t>
      </w:r>
      <w:r w:rsidR="008512D7">
        <w:rPr>
          <w:rFonts w:ascii="Garamond" w:hAnsi="Garamond"/>
        </w:rPr>
        <w:t>the duty of armed personnel</w:t>
      </w:r>
      <w:r w:rsidR="009F030F">
        <w:rPr>
          <w:rFonts w:ascii="Garamond" w:hAnsi="Garamond"/>
        </w:rPr>
        <w:t xml:space="preserve"> </w:t>
      </w:r>
      <w:r w:rsidR="008512D7">
        <w:rPr>
          <w:rFonts w:ascii="Garamond" w:hAnsi="Garamond"/>
        </w:rPr>
        <w:t xml:space="preserve">to protect their </w:t>
      </w:r>
      <w:r w:rsidR="009F030F">
        <w:rPr>
          <w:rFonts w:ascii="Garamond" w:hAnsi="Garamond"/>
        </w:rPr>
        <w:t xml:space="preserve">sisters and </w:t>
      </w:r>
      <w:r w:rsidR="008512D7">
        <w:rPr>
          <w:rFonts w:ascii="Garamond" w:hAnsi="Garamond"/>
        </w:rPr>
        <w:t>brothers in arms</w:t>
      </w:r>
      <w:r>
        <w:rPr>
          <w:rFonts w:ascii="Garamond" w:hAnsi="Garamond"/>
        </w:rPr>
        <w:t xml:space="preserve"> are much more salient, and are</w:t>
      </w:r>
      <w:r w:rsidR="002A42A8">
        <w:rPr>
          <w:rFonts w:ascii="Garamond" w:hAnsi="Garamond"/>
        </w:rPr>
        <w:t xml:space="preserve">, by </w:t>
      </w:r>
      <w:r w:rsidR="008C6BD8">
        <w:rPr>
          <w:rFonts w:ascii="Garamond" w:hAnsi="Garamond"/>
        </w:rPr>
        <w:t>Second Reader’s</w:t>
      </w:r>
      <w:r w:rsidR="002A42A8">
        <w:rPr>
          <w:rFonts w:ascii="Garamond" w:hAnsi="Garamond"/>
        </w:rPr>
        <w:t xml:space="preserve"> lights,</w:t>
      </w:r>
      <w:r>
        <w:rPr>
          <w:rFonts w:ascii="Garamond" w:hAnsi="Garamond"/>
        </w:rPr>
        <w:t xml:space="preserve"> much weightier </w:t>
      </w:r>
      <w:r w:rsidR="008C6BD8">
        <w:rPr>
          <w:rFonts w:ascii="Garamond" w:hAnsi="Garamond"/>
        </w:rPr>
        <w:t>con-</w:t>
      </w:r>
      <w:r w:rsidR="00401A04">
        <w:rPr>
          <w:rFonts w:ascii="Garamond" w:hAnsi="Garamond"/>
        </w:rPr>
        <w:t>reasons</w:t>
      </w:r>
      <w:r w:rsidR="005B5F7D">
        <w:rPr>
          <w:rFonts w:ascii="Garamond" w:hAnsi="Garamond"/>
        </w:rPr>
        <w:t xml:space="preserve"> against </w:t>
      </w:r>
      <w:r w:rsidR="00F74931">
        <w:rPr>
          <w:rFonts w:ascii="Garamond" w:hAnsi="Garamond"/>
        </w:rPr>
        <w:t>pausing to re-assess</w:t>
      </w:r>
      <w:r w:rsidR="00401A04">
        <w:rPr>
          <w:rFonts w:ascii="Garamond" w:hAnsi="Garamond"/>
        </w:rPr>
        <w:t xml:space="preserve"> </w:t>
      </w:r>
      <w:r>
        <w:rPr>
          <w:rFonts w:ascii="Garamond" w:hAnsi="Garamond"/>
        </w:rPr>
        <w:t xml:space="preserve">than the </w:t>
      </w:r>
      <w:r w:rsidR="008C6BD8">
        <w:rPr>
          <w:rFonts w:ascii="Garamond" w:hAnsi="Garamond"/>
        </w:rPr>
        <w:t xml:space="preserve">pro-reason of the </w:t>
      </w:r>
      <w:r>
        <w:rPr>
          <w:rFonts w:ascii="Garamond" w:hAnsi="Garamond"/>
        </w:rPr>
        <w:t>officer’s humanity</w:t>
      </w:r>
      <w:r w:rsidR="008512D7">
        <w:rPr>
          <w:rFonts w:ascii="Garamond" w:hAnsi="Garamond"/>
        </w:rPr>
        <w:t xml:space="preserve">. </w:t>
      </w:r>
    </w:p>
    <w:p w14:paraId="11033933" w14:textId="77777777" w:rsidR="008C6BD8" w:rsidRDefault="008C6BD8" w:rsidP="008512D7">
      <w:pPr>
        <w:spacing w:line="480" w:lineRule="auto"/>
        <w:rPr>
          <w:rFonts w:ascii="Garamond" w:hAnsi="Garamond"/>
        </w:rPr>
      </w:pPr>
    </w:p>
    <w:p w14:paraId="72D923FC" w14:textId="17A7D8BB" w:rsidR="008512D7" w:rsidRDefault="002A42A8" w:rsidP="008512D7">
      <w:pPr>
        <w:spacing w:line="480" w:lineRule="auto"/>
        <w:rPr>
          <w:rFonts w:ascii="Garamond" w:hAnsi="Garamond"/>
        </w:rPr>
      </w:pPr>
      <w:r>
        <w:rPr>
          <w:rFonts w:ascii="Garamond" w:hAnsi="Garamond"/>
        </w:rPr>
        <w:t>L</w:t>
      </w:r>
      <w:r w:rsidR="00091512">
        <w:rPr>
          <w:rFonts w:ascii="Garamond" w:hAnsi="Garamond"/>
        </w:rPr>
        <w:t xml:space="preserve">et’s suppose for the sake of argument that Second Reader is right: there are immensely weighty reasons against </w:t>
      </w:r>
      <w:r w:rsidR="000131B1">
        <w:rPr>
          <w:rFonts w:ascii="Garamond" w:hAnsi="Garamond"/>
        </w:rPr>
        <w:t>pausing to re-assess</w:t>
      </w:r>
      <w:r w:rsidR="00091512">
        <w:rPr>
          <w:rFonts w:ascii="Garamond" w:hAnsi="Garamond"/>
        </w:rPr>
        <w:t xml:space="preserve">. </w:t>
      </w:r>
      <w:r w:rsidR="008512D7">
        <w:rPr>
          <w:rFonts w:ascii="Garamond" w:hAnsi="Garamond"/>
        </w:rPr>
        <w:t xml:space="preserve">Of course, </w:t>
      </w:r>
      <w:r w:rsidR="00607098">
        <w:rPr>
          <w:rFonts w:ascii="Garamond" w:hAnsi="Garamond"/>
        </w:rPr>
        <w:t xml:space="preserve">Maria Ivanovna’s </w:t>
      </w:r>
      <w:r w:rsidR="000131B1">
        <w:rPr>
          <w:rFonts w:ascii="Garamond" w:hAnsi="Garamond"/>
        </w:rPr>
        <w:t>action</w:t>
      </w:r>
      <w:r w:rsidR="00607098">
        <w:rPr>
          <w:rFonts w:ascii="Garamond" w:hAnsi="Garamond"/>
        </w:rPr>
        <w:t xml:space="preserve"> may</w:t>
      </w:r>
      <w:r w:rsidR="008512D7">
        <w:rPr>
          <w:rFonts w:ascii="Garamond" w:hAnsi="Garamond"/>
        </w:rPr>
        <w:t xml:space="preserve"> be </w:t>
      </w:r>
      <w:r w:rsidR="00192476">
        <w:rPr>
          <w:rFonts w:ascii="Garamond" w:hAnsi="Garamond"/>
        </w:rPr>
        <w:t>understood</w:t>
      </w:r>
      <w:r w:rsidR="00607098">
        <w:rPr>
          <w:rFonts w:ascii="Garamond" w:hAnsi="Garamond"/>
        </w:rPr>
        <w:t xml:space="preserve"> by Second Reader</w:t>
      </w:r>
      <w:r w:rsidR="008512D7">
        <w:rPr>
          <w:rFonts w:ascii="Garamond" w:hAnsi="Garamond"/>
        </w:rPr>
        <w:t xml:space="preserve"> as a </w:t>
      </w:r>
      <w:r w:rsidR="00607098">
        <w:rPr>
          <w:rFonts w:ascii="Garamond" w:hAnsi="Garamond"/>
        </w:rPr>
        <w:t>common</w:t>
      </w:r>
      <w:r w:rsidR="008512D7">
        <w:rPr>
          <w:rFonts w:ascii="Garamond" w:hAnsi="Garamond"/>
        </w:rPr>
        <w:t xml:space="preserve"> phenomenon among new recruits, but</w:t>
      </w:r>
      <w:r w:rsidR="00192476">
        <w:rPr>
          <w:rFonts w:ascii="Garamond" w:hAnsi="Garamond"/>
        </w:rPr>
        <w:t xml:space="preserve"> as with E2 above,</w:t>
      </w:r>
      <w:r w:rsidR="008512D7">
        <w:rPr>
          <w:rFonts w:ascii="Garamond" w:hAnsi="Garamond"/>
        </w:rPr>
        <w:t xml:space="preserve"> </w:t>
      </w:r>
      <w:r w:rsidR="00091512">
        <w:rPr>
          <w:rFonts w:ascii="Garamond" w:hAnsi="Garamond"/>
        </w:rPr>
        <w:t xml:space="preserve">although </w:t>
      </w:r>
      <w:r w:rsidR="00753FA0">
        <w:rPr>
          <w:rFonts w:ascii="Garamond" w:hAnsi="Garamond"/>
        </w:rPr>
        <w:t>they may have some kind of psychological understanding of Maria,</w:t>
      </w:r>
      <w:r w:rsidR="00091512">
        <w:rPr>
          <w:rFonts w:ascii="Garamond" w:hAnsi="Garamond"/>
        </w:rPr>
        <w:t xml:space="preserve"> </w:t>
      </w:r>
      <w:r w:rsidR="005B5F7D">
        <w:rPr>
          <w:rFonts w:ascii="Garamond" w:hAnsi="Garamond"/>
        </w:rPr>
        <w:t xml:space="preserve">they do not have Rational Understanding of her </w:t>
      </w:r>
      <w:r w:rsidR="00F74931">
        <w:rPr>
          <w:rFonts w:ascii="Garamond" w:hAnsi="Garamond"/>
        </w:rPr>
        <w:t>pausing to re-assess</w:t>
      </w:r>
      <w:r w:rsidR="005B5F7D">
        <w:rPr>
          <w:rFonts w:ascii="Garamond" w:hAnsi="Garamond"/>
        </w:rPr>
        <w:t xml:space="preserve">. </w:t>
      </w:r>
    </w:p>
    <w:p w14:paraId="0F466686" w14:textId="77777777" w:rsidR="008512D7" w:rsidRDefault="008512D7" w:rsidP="008512D7">
      <w:pPr>
        <w:spacing w:line="480" w:lineRule="auto"/>
        <w:rPr>
          <w:rFonts w:ascii="Garamond" w:hAnsi="Garamond"/>
        </w:rPr>
      </w:pPr>
    </w:p>
    <w:p w14:paraId="1A951F85" w14:textId="77777777" w:rsidR="009B4348" w:rsidRDefault="00192476" w:rsidP="009B4348">
      <w:pPr>
        <w:spacing w:line="480" w:lineRule="auto"/>
        <w:rPr>
          <w:rFonts w:ascii="Garamond" w:hAnsi="Garamond"/>
        </w:rPr>
      </w:pPr>
      <w:r>
        <w:rPr>
          <w:rFonts w:ascii="Garamond" w:hAnsi="Garamond"/>
        </w:rPr>
        <w:t>Both Gore’s Concession and Sniper raise an important question</w:t>
      </w:r>
      <w:r w:rsidR="00FD32E2">
        <w:rPr>
          <w:rFonts w:ascii="Garamond" w:hAnsi="Garamond"/>
        </w:rPr>
        <w:t>. Although it</w:t>
      </w:r>
      <w:r w:rsidR="008F4F03">
        <w:rPr>
          <w:rFonts w:ascii="Garamond" w:hAnsi="Garamond"/>
        </w:rPr>
        <w:t xml:space="preserve"> cannot be fully dealt with here</w:t>
      </w:r>
      <w:r w:rsidR="00091512">
        <w:rPr>
          <w:rFonts w:ascii="Garamond" w:hAnsi="Garamond"/>
        </w:rPr>
        <w:t>, let me briefly air it out</w:t>
      </w:r>
      <w:r>
        <w:rPr>
          <w:rFonts w:ascii="Garamond" w:hAnsi="Garamond"/>
        </w:rPr>
        <w:t>.</w:t>
      </w:r>
      <w:r w:rsidR="00BF0DB9">
        <w:rPr>
          <w:rFonts w:ascii="Garamond" w:hAnsi="Garamond"/>
        </w:rPr>
        <w:t xml:space="preserve"> </w:t>
      </w:r>
      <w:r w:rsidR="009F030F">
        <w:rPr>
          <w:rFonts w:ascii="Garamond" w:hAnsi="Garamond"/>
        </w:rPr>
        <w:t>C</w:t>
      </w:r>
      <w:r>
        <w:rPr>
          <w:rFonts w:ascii="Garamond" w:hAnsi="Garamond"/>
        </w:rPr>
        <w:t xml:space="preserve">an </w:t>
      </w:r>
      <w:r w:rsidR="009F030F">
        <w:rPr>
          <w:rFonts w:ascii="Garamond" w:hAnsi="Garamond"/>
        </w:rPr>
        <w:t xml:space="preserve">an inquiring agent </w:t>
      </w:r>
      <w:r>
        <w:rPr>
          <w:rFonts w:ascii="Garamond" w:hAnsi="Garamond"/>
        </w:rPr>
        <w:t>achieve R</w:t>
      </w:r>
      <w:r w:rsidR="00401A04">
        <w:rPr>
          <w:rFonts w:ascii="Garamond" w:hAnsi="Garamond"/>
        </w:rPr>
        <w:t>I-u</w:t>
      </w:r>
      <w:r>
        <w:rPr>
          <w:rFonts w:ascii="Garamond" w:hAnsi="Garamond"/>
        </w:rPr>
        <w:t>nderstanding of an intentional action if the</w:t>
      </w:r>
      <w:r w:rsidR="009F030F">
        <w:rPr>
          <w:rFonts w:ascii="Garamond" w:hAnsi="Garamond"/>
        </w:rPr>
        <w:t xml:space="preserve"> inquirer is</w:t>
      </w:r>
      <w:r>
        <w:rPr>
          <w:rFonts w:ascii="Garamond" w:hAnsi="Garamond"/>
        </w:rPr>
        <w:t xml:space="preserve"> mistaken about </w:t>
      </w:r>
      <w:r w:rsidR="00753FA0">
        <w:rPr>
          <w:rFonts w:ascii="Garamond" w:hAnsi="Garamond"/>
        </w:rPr>
        <w:t>what</w:t>
      </w:r>
      <w:r>
        <w:rPr>
          <w:rFonts w:ascii="Garamond" w:hAnsi="Garamond"/>
        </w:rPr>
        <w:t xml:space="preserve"> reasons obtain</w:t>
      </w:r>
      <w:r w:rsidR="00177137">
        <w:rPr>
          <w:rFonts w:ascii="Garamond" w:hAnsi="Garamond"/>
        </w:rPr>
        <w:t xml:space="preserve"> or</w:t>
      </w:r>
      <w:r>
        <w:rPr>
          <w:rFonts w:ascii="Garamond" w:hAnsi="Garamond"/>
        </w:rPr>
        <w:t xml:space="preserve"> </w:t>
      </w:r>
      <w:r w:rsidR="00753FA0">
        <w:rPr>
          <w:rFonts w:ascii="Garamond" w:hAnsi="Garamond"/>
        </w:rPr>
        <w:t>what</w:t>
      </w:r>
      <w:r>
        <w:rPr>
          <w:rFonts w:ascii="Garamond" w:hAnsi="Garamond"/>
        </w:rPr>
        <w:t xml:space="preserve"> weights th</w:t>
      </w:r>
      <w:r w:rsidR="003D2DB4">
        <w:rPr>
          <w:rFonts w:ascii="Garamond" w:hAnsi="Garamond"/>
        </w:rPr>
        <w:t>ose reasons</w:t>
      </w:r>
      <w:r>
        <w:rPr>
          <w:rFonts w:ascii="Garamond" w:hAnsi="Garamond"/>
        </w:rPr>
        <w:t xml:space="preserve"> have</w:t>
      </w:r>
      <w:r w:rsidR="00607098">
        <w:rPr>
          <w:rFonts w:ascii="Garamond" w:hAnsi="Garamond"/>
        </w:rPr>
        <w:t>?</w:t>
      </w:r>
      <w:r w:rsidR="009F030F">
        <w:rPr>
          <w:rFonts w:ascii="Garamond" w:hAnsi="Garamond"/>
        </w:rPr>
        <w:t xml:space="preserve"> </w:t>
      </w:r>
      <w:r w:rsidR="005B5F7D">
        <w:rPr>
          <w:rFonts w:ascii="Garamond" w:hAnsi="Garamond"/>
        </w:rPr>
        <w:t xml:space="preserve">Can </w:t>
      </w:r>
      <w:r w:rsidR="00091512">
        <w:rPr>
          <w:rFonts w:ascii="Garamond" w:hAnsi="Garamond"/>
        </w:rPr>
        <w:t>First Re</w:t>
      </w:r>
      <w:r w:rsidR="00FD32E2">
        <w:rPr>
          <w:rFonts w:ascii="Garamond" w:hAnsi="Garamond"/>
        </w:rPr>
        <w:t>ader</w:t>
      </w:r>
      <w:r w:rsidR="00091512">
        <w:rPr>
          <w:rFonts w:ascii="Garamond" w:hAnsi="Garamond"/>
        </w:rPr>
        <w:t xml:space="preserve"> </w:t>
      </w:r>
      <w:r w:rsidR="00401A04">
        <w:rPr>
          <w:rFonts w:ascii="Garamond" w:hAnsi="Garamond"/>
        </w:rPr>
        <w:t xml:space="preserve">gain </w:t>
      </w:r>
      <w:r w:rsidR="005B5F7D">
        <w:rPr>
          <w:rFonts w:ascii="Garamond" w:hAnsi="Garamond"/>
        </w:rPr>
        <w:t>Rational</w:t>
      </w:r>
      <w:r w:rsidR="00401A04">
        <w:rPr>
          <w:rFonts w:ascii="Garamond" w:hAnsi="Garamond"/>
        </w:rPr>
        <w:t xml:space="preserve"> </w:t>
      </w:r>
      <w:r w:rsidR="005B5F7D">
        <w:rPr>
          <w:rFonts w:ascii="Garamond" w:hAnsi="Garamond"/>
        </w:rPr>
        <w:t>U</w:t>
      </w:r>
      <w:r w:rsidR="00091512">
        <w:rPr>
          <w:rFonts w:ascii="Garamond" w:hAnsi="Garamond"/>
        </w:rPr>
        <w:t>nderstand</w:t>
      </w:r>
      <w:r w:rsidR="00401A04">
        <w:rPr>
          <w:rFonts w:ascii="Garamond" w:hAnsi="Garamond"/>
        </w:rPr>
        <w:t>ing</w:t>
      </w:r>
      <w:r w:rsidR="003D2DB4">
        <w:rPr>
          <w:rFonts w:ascii="Garamond" w:hAnsi="Garamond"/>
        </w:rPr>
        <w:t xml:space="preserve"> of Maria’s </w:t>
      </w:r>
      <w:r w:rsidR="000131B1">
        <w:rPr>
          <w:rFonts w:ascii="Garamond" w:hAnsi="Garamond"/>
        </w:rPr>
        <w:t>pausing to re-assess</w:t>
      </w:r>
      <w:r w:rsidR="00091512">
        <w:rPr>
          <w:rFonts w:ascii="Garamond" w:hAnsi="Garamond"/>
        </w:rPr>
        <w:t>?</w:t>
      </w:r>
      <w:r w:rsidR="00607098">
        <w:rPr>
          <w:rFonts w:ascii="Garamond" w:hAnsi="Garamond"/>
        </w:rPr>
        <w:t xml:space="preserve"> On </w:t>
      </w:r>
      <w:r w:rsidR="009F030F">
        <w:rPr>
          <w:rFonts w:ascii="Garamond" w:hAnsi="Garamond"/>
        </w:rPr>
        <w:t>the assumption that there is Rational Structure t</w:t>
      </w:r>
      <w:r w:rsidR="003D2DB4">
        <w:rPr>
          <w:rFonts w:ascii="Garamond" w:hAnsi="Garamond"/>
        </w:rPr>
        <w:t>o</w:t>
      </w:r>
      <w:r w:rsidR="000131B1">
        <w:rPr>
          <w:rFonts w:ascii="Garamond" w:hAnsi="Garamond"/>
        </w:rPr>
        <w:t xml:space="preserve"> this action</w:t>
      </w:r>
      <w:r w:rsidR="009F030F">
        <w:rPr>
          <w:rFonts w:ascii="Garamond" w:hAnsi="Garamond"/>
        </w:rPr>
        <w:t xml:space="preserve">, </w:t>
      </w:r>
      <w:r w:rsidR="00BF0DB9">
        <w:rPr>
          <w:rFonts w:ascii="Garamond" w:hAnsi="Garamond"/>
        </w:rPr>
        <w:t>it is natural to say</w:t>
      </w:r>
      <w:r w:rsidR="005171FB">
        <w:rPr>
          <w:rFonts w:ascii="Garamond" w:hAnsi="Garamond"/>
        </w:rPr>
        <w:t xml:space="preserve"> that</w:t>
      </w:r>
      <w:r w:rsidR="003D2DB4">
        <w:rPr>
          <w:rFonts w:ascii="Garamond" w:hAnsi="Garamond"/>
        </w:rPr>
        <w:t xml:space="preserve"> when</w:t>
      </w:r>
      <w:r w:rsidR="005171FB">
        <w:rPr>
          <w:rFonts w:ascii="Garamond" w:hAnsi="Garamond"/>
        </w:rPr>
        <w:t xml:space="preserve"> </w:t>
      </w:r>
      <w:r w:rsidR="009F030F">
        <w:rPr>
          <w:rFonts w:ascii="Garamond" w:hAnsi="Garamond"/>
        </w:rPr>
        <w:t xml:space="preserve">First Reader </w:t>
      </w:r>
      <w:r w:rsidR="003D2DB4">
        <w:rPr>
          <w:rFonts w:ascii="Garamond" w:hAnsi="Garamond"/>
        </w:rPr>
        <w:t xml:space="preserve">seems to “get” </w:t>
      </w:r>
      <w:r w:rsidR="00607098">
        <w:rPr>
          <w:rFonts w:ascii="Garamond" w:hAnsi="Garamond"/>
        </w:rPr>
        <w:t>the action</w:t>
      </w:r>
      <w:r w:rsidR="003D2DB4">
        <w:rPr>
          <w:rFonts w:ascii="Garamond" w:hAnsi="Garamond"/>
        </w:rPr>
        <w:t xml:space="preserve"> as something that is justified by the weighty reason of the officer’s humanity, they do not achieve a full Rational Understanding of the action, even if they</w:t>
      </w:r>
      <w:r w:rsidR="000131B1">
        <w:rPr>
          <w:rFonts w:ascii="Garamond" w:hAnsi="Garamond"/>
        </w:rPr>
        <w:t xml:space="preserve"> are</w:t>
      </w:r>
      <w:r w:rsidR="009B4348">
        <w:rPr>
          <w:rFonts w:ascii="Garamond" w:hAnsi="Garamond"/>
        </w:rPr>
        <w:t xml:space="preserve"> unaware of this</w:t>
      </w:r>
      <w:r w:rsidR="00607098">
        <w:rPr>
          <w:rFonts w:ascii="Garamond" w:hAnsi="Garamond"/>
        </w:rPr>
        <w:t xml:space="preserve">. </w:t>
      </w:r>
      <w:r w:rsidR="003D2DB4">
        <w:rPr>
          <w:rFonts w:ascii="Garamond" w:hAnsi="Garamond"/>
        </w:rPr>
        <w:t xml:space="preserve">By hypothesis </w:t>
      </w:r>
      <w:r w:rsidR="00177137">
        <w:rPr>
          <w:rFonts w:ascii="Garamond" w:hAnsi="Garamond"/>
        </w:rPr>
        <w:t xml:space="preserve">First Reader </w:t>
      </w:r>
      <w:r w:rsidR="00607098">
        <w:rPr>
          <w:rFonts w:ascii="Garamond" w:hAnsi="Garamond"/>
        </w:rPr>
        <w:t>misunderstand</w:t>
      </w:r>
      <w:r w:rsidR="00FD32E2">
        <w:rPr>
          <w:rFonts w:ascii="Garamond" w:hAnsi="Garamond"/>
        </w:rPr>
        <w:t>s</w:t>
      </w:r>
      <w:r w:rsidR="00607098">
        <w:rPr>
          <w:rFonts w:ascii="Garamond" w:hAnsi="Garamond"/>
        </w:rPr>
        <w:t xml:space="preserve"> the normative facts, </w:t>
      </w:r>
      <w:r w:rsidR="00FD32E2">
        <w:rPr>
          <w:rFonts w:ascii="Garamond" w:hAnsi="Garamond"/>
        </w:rPr>
        <w:t xml:space="preserve">and </w:t>
      </w:r>
      <w:r w:rsidR="00EB1B9F">
        <w:rPr>
          <w:rFonts w:ascii="Garamond" w:hAnsi="Garamond"/>
        </w:rPr>
        <w:t>as a result</w:t>
      </w:r>
      <w:r w:rsidR="00FD32E2">
        <w:rPr>
          <w:rFonts w:ascii="Garamond" w:hAnsi="Garamond"/>
        </w:rPr>
        <w:t>,</w:t>
      </w:r>
      <w:r w:rsidR="00EB1B9F">
        <w:rPr>
          <w:rFonts w:ascii="Garamond" w:hAnsi="Garamond"/>
        </w:rPr>
        <w:t xml:space="preserve"> it seems as if </w:t>
      </w:r>
      <w:r w:rsidR="00401A04">
        <w:rPr>
          <w:rFonts w:ascii="Garamond" w:hAnsi="Garamond"/>
        </w:rPr>
        <w:t xml:space="preserve">in taking </w:t>
      </w:r>
      <w:r w:rsidR="003D2DB4">
        <w:rPr>
          <w:rFonts w:ascii="Garamond" w:hAnsi="Garamond"/>
        </w:rPr>
        <w:t>the action</w:t>
      </w:r>
      <w:r w:rsidR="00401A04">
        <w:rPr>
          <w:rFonts w:ascii="Garamond" w:hAnsi="Garamond"/>
        </w:rPr>
        <w:t xml:space="preserve"> to be</w:t>
      </w:r>
      <w:r w:rsidR="005B5F7D">
        <w:rPr>
          <w:rFonts w:ascii="Garamond" w:hAnsi="Garamond"/>
        </w:rPr>
        <w:t xml:space="preserve"> </w:t>
      </w:r>
      <w:r w:rsidR="003D2DB4">
        <w:rPr>
          <w:rFonts w:ascii="Garamond" w:hAnsi="Garamond"/>
        </w:rPr>
        <w:t xml:space="preserve">fully </w:t>
      </w:r>
      <w:r w:rsidR="005B5F7D">
        <w:rPr>
          <w:rFonts w:ascii="Garamond" w:hAnsi="Garamond"/>
        </w:rPr>
        <w:t>rationally</w:t>
      </w:r>
      <w:r w:rsidR="00401A04">
        <w:rPr>
          <w:rFonts w:ascii="Garamond" w:hAnsi="Garamond"/>
        </w:rPr>
        <w:t xml:space="preserve"> justified</w:t>
      </w:r>
      <w:r w:rsidR="005B5F7D">
        <w:rPr>
          <w:rFonts w:ascii="Garamond" w:hAnsi="Garamond"/>
        </w:rPr>
        <w:t>,</w:t>
      </w:r>
      <w:r w:rsidR="00401A04">
        <w:rPr>
          <w:rFonts w:ascii="Garamond" w:hAnsi="Garamond"/>
        </w:rPr>
        <w:t xml:space="preserve"> </w:t>
      </w:r>
      <w:r w:rsidR="00EB1B9F">
        <w:rPr>
          <w:rFonts w:ascii="Garamond" w:hAnsi="Garamond"/>
        </w:rPr>
        <w:t>she misunderstands</w:t>
      </w:r>
      <w:r w:rsidR="00FD32E2">
        <w:rPr>
          <w:rFonts w:ascii="Garamond" w:hAnsi="Garamond"/>
        </w:rPr>
        <w:t xml:space="preserve"> </w:t>
      </w:r>
      <w:r w:rsidR="00607098">
        <w:rPr>
          <w:rFonts w:ascii="Garamond" w:hAnsi="Garamond"/>
        </w:rPr>
        <w:t>the action’s Rational Structure</w:t>
      </w:r>
      <w:r w:rsidR="005171FB">
        <w:rPr>
          <w:rFonts w:ascii="Garamond" w:hAnsi="Garamond"/>
        </w:rPr>
        <w:t>.</w:t>
      </w:r>
      <w:r w:rsidR="00607098">
        <w:rPr>
          <w:rFonts w:ascii="Garamond" w:hAnsi="Garamond"/>
        </w:rPr>
        <w:t xml:space="preserve"> Second Reader</w:t>
      </w:r>
      <w:r w:rsidR="00EB1B9F">
        <w:rPr>
          <w:rFonts w:ascii="Garamond" w:hAnsi="Garamond"/>
        </w:rPr>
        <w:t>, by contrast,</w:t>
      </w:r>
      <w:r w:rsidR="00607098">
        <w:rPr>
          <w:rFonts w:ascii="Garamond" w:hAnsi="Garamond"/>
        </w:rPr>
        <w:t xml:space="preserve"> </w:t>
      </w:r>
      <w:r w:rsidR="005B5F7D">
        <w:rPr>
          <w:rFonts w:ascii="Garamond" w:hAnsi="Garamond"/>
        </w:rPr>
        <w:t>has a better Rational U</w:t>
      </w:r>
      <w:r w:rsidR="00607098">
        <w:rPr>
          <w:rFonts w:ascii="Garamond" w:hAnsi="Garamond"/>
        </w:rPr>
        <w:t>nderstand</w:t>
      </w:r>
      <w:r w:rsidR="005B5F7D">
        <w:rPr>
          <w:rFonts w:ascii="Garamond" w:hAnsi="Garamond"/>
        </w:rPr>
        <w:t>ing of</w:t>
      </w:r>
      <w:r w:rsidR="00607098">
        <w:rPr>
          <w:rFonts w:ascii="Garamond" w:hAnsi="Garamond"/>
        </w:rPr>
        <w:t xml:space="preserve"> the action: it has a Rational Structure that is flawed by being decisively </w:t>
      </w:r>
      <w:proofErr w:type="spellStart"/>
      <w:r w:rsidR="00607098">
        <w:rPr>
          <w:rFonts w:ascii="Garamond" w:hAnsi="Garamond"/>
        </w:rPr>
        <w:t>disfavoured</w:t>
      </w:r>
      <w:proofErr w:type="spellEnd"/>
      <w:r w:rsidR="00607098">
        <w:rPr>
          <w:rFonts w:ascii="Garamond" w:hAnsi="Garamond"/>
        </w:rPr>
        <w:t xml:space="preserve"> by </w:t>
      </w:r>
      <w:r w:rsidR="003D2DB4">
        <w:rPr>
          <w:rFonts w:ascii="Garamond" w:hAnsi="Garamond"/>
        </w:rPr>
        <w:t>con-</w:t>
      </w:r>
      <w:r w:rsidR="00607098">
        <w:rPr>
          <w:rFonts w:ascii="Garamond" w:hAnsi="Garamond"/>
        </w:rPr>
        <w:t>reasons</w:t>
      </w:r>
      <w:r w:rsidR="000741CA">
        <w:rPr>
          <w:rFonts w:ascii="Garamond" w:hAnsi="Garamond"/>
        </w:rPr>
        <w:t>, and</w:t>
      </w:r>
      <w:r w:rsidR="005B5F7D">
        <w:rPr>
          <w:rFonts w:ascii="Garamond" w:hAnsi="Garamond"/>
        </w:rPr>
        <w:t xml:space="preserve"> it is not possible to </w:t>
      </w:r>
      <w:r w:rsidR="003D2DB4">
        <w:rPr>
          <w:rFonts w:ascii="Garamond" w:hAnsi="Garamond"/>
        </w:rPr>
        <w:t>veridically</w:t>
      </w:r>
      <w:r w:rsidR="005B5F7D">
        <w:rPr>
          <w:rFonts w:ascii="Garamond" w:hAnsi="Garamond"/>
        </w:rPr>
        <w:t xml:space="preserve"> see </w:t>
      </w:r>
      <w:r w:rsidR="005B5F7D">
        <w:rPr>
          <w:rFonts w:ascii="Garamond" w:hAnsi="Garamond"/>
        </w:rPr>
        <w:lastRenderedPageBreak/>
        <w:t>it as rationally justified</w:t>
      </w:r>
      <w:r w:rsidR="00607098">
        <w:rPr>
          <w:rFonts w:ascii="Garamond" w:hAnsi="Garamond"/>
        </w:rPr>
        <w:t>.</w:t>
      </w:r>
      <w:r w:rsidR="00177137">
        <w:rPr>
          <w:rStyle w:val="FootnoteReference"/>
          <w:rFonts w:ascii="Garamond" w:hAnsi="Garamond"/>
        </w:rPr>
        <w:footnoteReference w:id="5"/>
      </w:r>
      <w:r w:rsidR="000131B1">
        <w:rPr>
          <w:rFonts w:ascii="Garamond" w:hAnsi="Garamond"/>
        </w:rPr>
        <w:t xml:space="preserve"> </w:t>
      </w:r>
      <w:r w:rsidR="009B4348">
        <w:rPr>
          <w:rFonts w:ascii="Garamond" w:hAnsi="Garamond"/>
        </w:rPr>
        <w:t>And indeed, were First Reader’s grip on the normative facts to improve, she would cease to see the action as rationally justified or permitted. She would, like Second Reader, come to see it as unamenable to being fully Rationally Understood.</w:t>
      </w:r>
    </w:p>
    <w:p w14:paraId="08BAEC5C" w14:textId="65E6DFB2" w:rsidR="00192476" w:rsidRDefault="00192476" w:rsidP="008512D7">
      <w:pPr>
        <w:spacing w:line="480" w:lineRule="auto"/>
        <w:rPr>
          <w:rFonts w:ascii="Garamond" w:hAnsi="Garamond"/>
        </w:rPr>
      </w:pPr>
    </w:p>
    <w:p w14:paraId="63C9DF03" w14:textId="77777777" w:rsidR="008512D7" w:rsidRDefault="008512D7" w:rsidP="008512D7">
      <w:pPr>
        <w:spacing w:line="480" w:lineRule="auto"/>
        <w:rPr>
          <w:rFonts w:ascii="Garamond" w:hAnsi="Garamond"/>
        </w:rPr>
      </w:pPr>
    </w:p>
    <w:p w14:paraId="4B25DE12" w14:textId="58B2C3BC" w:rsidR="008512D7" w:rsidRDefault="000741CA" w:rsidP="008512D7">
      <w:pPr>
        <w:spacing w:line="480" w:lineRule="auto"/>
        <w:rPr>
          <w:rFonts w:ascii="Garamond" w:hAnsi="Garamond"/>
        </w:rPr>
      </w:pPr>
      <w:r>
        <w:rPr>
          <w:rFonts w:ascii="Garamond" w:hAnsi="Garamond"/>
        </w:rPr>
        <w:t xml:space="preserve">This may seem implausible. After all, </w:t>
      </w:r>
      <w:r w:rsidR="009B4348">
        <w:rPr>
          <w:rFonts w:ascii="Garamond" w:hAnsi="Garamond"/>
        </w:rPr>
        <w:t xml:space="preserve">at the outset </w:t>
      </w:r>
      <w:r>
        <w:rPr>
          <w:rFonts w:ascii="Garamond" w:hAnsi="Garamond"/>
        </w:rPr>
        <w:t xml:space="preserve">First Reader </w:t>
      </w:r>
      <w:r w:rsidR="009B4348">
        <w:rPr>
          <w:rFonts w:ascii="Garamond" w:hAnsi="Garamond"/>
        </w:rPr>
        <w:t xml:space="preserve">seems to </w:t>
      </w:r>
      <w:r>
        <w:rPr>
          <w:rFonts w:ascii="Garamond" w:hAnsi="Garamond"/>
        </w:rPr>
        <w:t xml:space="preserve">understand Maria’s </w:t>
      </w:r>
      <w:r w:rsidR="000131B1">
        <w:rPr>
          <w:rFonts w:ascii="Garamond" w:hAnsi="Garamond"/>
        </w:rPr>
        <w:t>action</w:t>
      </w:r>
      <w:r>
        <w:rPr>
          <w:rFonts w:ascii="Garamond" w:hAnsi="Garamond"/>
        </w:rPr>
        <w:t xml:space="preserve"> </w:t>
      </w:r>
      <w:r w:rsidRPr="009B4348">
        <w:rPr>
          <w:rFonts w:ascii="Garamond" w:hAnsi="Garamond"/>
          <w:i/>
          <w:iCs/>
        </w:rPr>
        <w:t>much better than</w:t>
      </w:r>
      <w:r>
        <w:rPr>
          <w:rFonts w:ascii="Garamond" w:hAnsi="Garamond"/>
        </w:rPr>
        <w:t xml:space="preserve"> Second Reader</w:t>
      </w:r>
      <w:r w:rsidR="009B4348">
        <w:rPr>
          <w:rFonts w:ascii="Garamond" w:hAnsi="Garamond"/>
        </w:rPr>
        <w:t>.</w:t>
      </w:r>
      <w:r>
        <w:rPr>
          <w:rFonts w:ascii="Garamond" w:hAnsi="Garamond"/>
        </w:rPr>
        <w:t xml:space="preserve"> </w:t>
      </w:r>
      <w:r w:rsidR="00FD32E2">
        <w:rPr>
          <w:rFonts w:ascii="Garamond" w:hAnsi="Garamond"/>
        </w:rPr>
        <w:t>First Reader</w:t>
      </w:r>
      <w:r>
        <w:rPr>
          <w:rFonts w:ascii="Garamond" w:hAnsi="Garamond"/>
        </w:rPr>
        <w:t xml:space="preserve"> can, let’s suppose, imagine quite well what it is like to be faced with the </w:t>
      </w:r>
      <w:r w:rsidR="00303B1F">
        <w:rPr>
          <w:rFonts w:ascii="Garamond" w:hAnsi="Garamond"/>
        </w:rPr>
        <w:t>prospect of shooting someone</w:t>
      </w:r>
      <w:r w:rsidR="000131B1">
        <w:rPr>
          <w:rFonts w:ascii="Garamond" w:hAnsi="Garamond"/>
        </w:rPr>
        <w:t xml:space="preserve"> for the first time,</w:t>
      </w:r>
      <w:r w:rsidR="00303B1F">
        <w:rPr>
          <w:rFonts w:ascii="Garamond" w:hAnsi="Garamond"/>
        </w:rPr>
        <w:t xml:space="preserve"> and being assailed by doubt</w:t>
      </w:r>
      <w:r w:rsidR="000131B1">
        <w:rPr>
          <w:rFonts w:ascii="Garamond" w:hAnsi="Garamond"/>
        </w:rPr>
        <w:t>, pause to re-assess</w:t>
      </w:r>
      <w:r w:rsidR="00303B1F">
        <w:rPr>
          <w:rFonts w:ascii="Garamond" w:hAnsi="Garamond"/>
        </w:rPr>
        <w:t xml:space="preserve">. </w:t>
      </w:r>
      <w:r w:rsidR="001F15F5">
        <w:rPr>
          <w:rFonts w:ascii="Garamond" w:hAnsi="Garamond"/>
        </w:rPr>
        <w:t xml:space="preserve">But note that </w:t>
      </w:r>
      <w:r w:rsidR="00303B1F">
        <w:rPr>
          <w:rFonts w:ascii="Garamond" w:hAnsi="Garamond"/>
        </w:rPr>
        <w:t xml:space="preserve">imagining this clearly, and on this basis appreciating the psychological difficulty of following through on one’s </w:t>
      </w:r>
      <w:r w:rsidR="005B5F7D">
        <w:rPr>
          <w:rFonts w:ascii="Garamond" w:hAnsi="Garamond"/>
        </w:rPr>
        <w:t>commitment</w:t>
      </w:r>
      <w:r w:rsidR="001F15F5">
        <w:rPr>
          <w:rFonts w:ascii="Garamond" w:hAnsi="Garamond"/>
        </w:rPr>
        <w:t>,</w:t>
      </w:r>
      <w:r w:rsidR="00303B1F">
        <w:rPr>
          <w:rFonts w:ascii="Garamond" w:hAnsi="Garamond"/>
        </w:rPr>
        <w:t xml:space="preserve"> does not involve the same </w:t>
      </w:r>
      <w:r w:rsidR="00303B1F" w:rsidRPr="00FD32E2">
        <w:rPr>
          <w:rFonts w:ascii="Garamond" w:hAnsi="Garamond"/>
          <w:i/>
          <w:iCs/>
        </w:rPr>
        <w:t>explanandum</w:t>
      </w:r>
      <w:r w:rsidR="00303B1F">
        <w:rPr>
          <w:rFonts w:ascii="Garamond" w:hAnsi="Garamond"/>
        </w:rPr>
        <w:t xml:space="preserve"> as we are concerned with in</w:t>
      </w:r>
      <w:r w:rsidR="001F15F5">
        <w:rPr>
          <w:rFonts w:ascii="Garamond" w:hAnsi="Garamond"/>
        </w:rPr>
        <w:t xml:space="preserve"> </w:t>
      </w:r>
      <w:r w:rsidR="00EB1B9F">
        <w:rPr>
          <w:rFonts w:ascii="Garamond" w:hAnsi="Garamond"/>
        </w:rPr>
        <w:t>RI</w:t>
      </w:r>
      <w:r w:rsidR="00303B1F">
        <w:rPr>
          <w:rFonts w:ascii="Garamond" w:hAnsi="Garamond"/>
        </w:rPr>
        <w:t>: in RI we are concerned with the Rational Structure of the action.</w:t>
      </w:r>
      <w:r w:rsidR="003D2DB4">
        <w:rPr>
          <w:rFonts w:ascii="Garamond" w:hAnsi="Garamond"/>
        </w:rPr>
        <w:t xml:space="preserve"> It may be</w:t>
      </w:r>
      <w:r w:rsidR="00FD32E2">
        <w:rPr>
          <w:rFonts w:ascii="Garamond" w:hAnsi="Garamond"/>
        </w:rPr>
        <w:t xml:space="preserve">, then, that although First Reader understands </w:t>
      </w:r>
      <w:r w:rsidR="005B5F7D">
        <w:rPr>
          <w:rFonts w:ascii="Garamond" w:hAnsi="Garamond"/>
        </w:rPr>
        <w:t>Maria’s “perspective” or psychological responses quite well</w:t>
      </w:r>
      <w:r w:rsidR="00FD32E2">
        <w:rPr>
          <w:rFonts w:ascii="Garamond" w:hAnsi="Garamond"/>
        </w:rPr>
        <w:t>,</w:t>
      </w:r>
      <w:r w:rsidR="009B4348">
        <w:rPr>
          <w:rFonts w:ascii="Garamond" w:hAnsi="Garamond"/>
        </w:rPr>
        <w:t xml:space="preserve"> and better than Second Reader,</w:t>
      </w:r>
      <w:r w:rsidR="00FD32E2">
        <w:rPr>
          <w:rFonts w:ascii="Garamond" w:hAnsi="Garamond"/>
        </w:rPr>
        <w:t xml:space="preserve"> it does not follow that she has </w:t>
      </w:r>
      <w:r w:rsidR="000131B1">
        <w:rPr>
          <w:rFonts w:ascii="Garamond" w:hAnsi="Garamond"/>
        </w:rPr>
        <w:t>successfully completed an RI</w:t>
      </w:r>
      <w:r w:rsidR="009B4348">
        <w:rPr>
          <w:rFonts w:ascii="Garamond" w:hAnsi="Garamond"/>
        </w:rPr>
        <w:t xml:space="preserve"> and has better Rational Understanding than Second Reader</w:t>
      </w:r>
      <w:r w:rsidR="008512D7">
        <w:rPr>
          <w:rFonts w:ascii="Garamond" w:hAnsi="Garamond"/>
        </w:rPr>
        <w:t>.</w:t>
      </w:r>
      <w:r w:rsidR="008512D7">
        <w:rPr>
          <w:rStyle w:val="FootnoteReference"/>
          <w:rFonts w:ascii="Garamond" w:hAnsi="Garamond"/>
        </w:rPr>
        <w:footnoteReference w:id="6"/>
      </w:r>
      <w:r w:rsidR="008512D7">
        <w:rPr>
          <w:rFonts w:ascii="Garamond" w:hAnsi="Garamond"/>
        </w:rPr>
        <w:t xml:space="preserve"> </w:t>
      </w:r>
    </w:p>
    <w:p w14:paraId="10A048E6" w14:textId="77777777" w:rsidR="005B5F7D" w:rsidRDefault="005B5F7D" w:rsidP="008512D7">
      <w:pPr>
        <w:spacing w:line="480" w:lineRule="auto"/>
        <w:rPr>
          <w:rFonts w:ascii="Garamond" w:hAnsi="Garamond"/>
        </w:rPr>
      </w:pPr>
    </w:p>
    <w:p w14:paraId="162310A0" w14:textId="78BB2871" w:rsidR="005B5F7D" w:rsidRDefault="005B5F7D" w:rsidP="008512D7">
      <w:pPr>
        <w:spacing w:line="480" w:lineRule="auto"/>
        <w:rPr>
          <w:rFonts w:ascii="Garamond" w:hAnsi="Garamond"/>
        </w:rPr>
      </w:pPr>
      <w:r>
        <w:rPr>
          <w:rFonts w:ascii="Garamond" w:hAnsi="Garamond"/>
        </w:rPr>
        <w:t>Although the foregoing deserves more elaboration and discussion, if we accept this line of thought, RI may not yield Rational Understanding for at least two different reasons. Full Rational Understanding may be unavailable because the intentional action that is being inquired into is just not rationally justified</w:t>
      </w:r>
      <w:r w:rsidR="000E6146">
        <w:rPr>
          <w:rFonts w:ascii="Garamond" w:hAnsi="Garamond"/>
        </w:rPr>
        <w:t>. I</w:t>
      </w:r>
      <w:r w:rsidR="001F15F5">
        <w:rPr>
          <w:rFonts w:ascii="Garamond" w:hAnsi="Garamond"/>
        </w:rPr>
        <w:t>ts Rational Structure is defective, to put it another way</w:t>
      </w:r>
      <w:r w:rsidR="000E6146">
        <w:rPr>
          <w:rFonts w:ascii="Garamond" w:hAnsi="Garamond"/>
        </w:rPr>
        <w:t xml:space="preserve">, and the </w:t>
      </w:r>
      <w:r w:rsidR="000E6146">
        <w:rPr>
          <w:rFonts w:ascii="Garamond" w:hAnsi="Garamond"/>
        </w:rPr>
        <w:lastRenderedPageBreak/>
        <w:t>understanding of it sought by RI is unavailable</w:t>
      </w:r>
      <w:r>
        <w:rPr>
          <w:rFonts w:ascii="Garamond" w:hAnsi="Garamond"/>
        </w:rPr>
        <w:t>. Alternatively, Rational Understanding may not be available to a particular inquir</w:t>
      </w:r>
      <w:r w:rsidR="002F1215">
        <w:rPr>
          <w:rFonts w:ascii="Garamond" w:hAnsi="Garamond"/>
        </w:rPr>
        <w:t>er</w:t>
      </w:r>
      <w:r>
        <w:rPr>
          <w:rFonts w:ascii="Garamond" w:hAnsi="Garamond"/>
        </w:rPr>
        <w:t xml:space="preserve"> because </w:t>
      </w:r>
      <w:r w:rsidR="002F1215">
        <w:rPr>
          <w:rFonts w:ascii="Garamond" w:hAnsi="Garamond"/>
        </w:rPr>
        <w:t>she</w:t>
      </w:r>
      <w:r>
        <w:rPr>
          <w:rFonts w:ascii="Garamond" w:hAnsi="Garamond"/>
        </w:rPr>
        <w:t xml:space="preserve"> does not, or is unable to, appreciate the normative facts.</w:t>
      </w:r>
    </w:p>
    <w:p w14:paraId="36CA5377" w14:textId="77777777" w:rsidR="00190755" w:rsidRDefault="00190755" w:rsidP="00190755">
      <w:pPr>
        <w:spacing w:line="480" w:lineRule="auto"/>
        <w:rPr>
          <w:rFonts w:ascii="Garamond" w:hAnsi="Garamond"/>
        </w:rPr>
      </w:pPr>
    </w:p>
    <w:p w14:paraId="26C0FB2A" w14:textId="511B0B12" w:rsidR="000E6146" w:rsidRDefault="00190755" w:rsidP="00190755">
      <w:pPr>
        <w:spacing w:line="480" w:lineRule="auto"/>
        <w:rPr>
          <w:rFonts w:ascii="Garamond" w:hAnsi="Garamond"/>
        </w:rPr>
      </w:pPr>
      <w:r>
        <w:rPr>
          <w:rFonts w:ascii="Garamond" w:hAnsi="Garamond"/>
        </w:rPr>
        <w:t xml:space="preserve">The examples give support for the view that RI </w:t>
      </w:r>
      <w:r w:rsidR="0019744D">
        <w:rPr>
          <w:rFonts w:ascii="Garamond" w:hAnsi="Garamond"/>
        </w:rPr>
        <w:t>is motivated</w:t>
      </w:r>
      <w:r>
        <w:rPr>
          <w:rFonts w:ascii="Garamond" w:hAnsi="Garamond"/>
        </w:rPr>
        <w:t xml:space="preserve"> by a failure to judge that </w:t>
      </w:r>
      <w:r w:rsidR="0019744D">
        <w:rPr>
          <w:rFonts w:ascii="Garamond" w:hAnsi="Garamond"/>
        </w:rPr>
        <w:t>an</w:t>
      </w:r>
      <w:r>
        <w:rPr>
          <w:rFonts w:ascii="Garamond" w:hAnsi="Garamond"/>
        </w:rPr>
        <w:t xml:space="preserve"> action is rationally justified</w:t>
      </w:r>
      <w:r w:rsidR="000E6146">
        <w:rPr>
          <w:rFonts w:ascii="Garamond" w:hAnsi="Garamond"/>
        </w:rPr>
        <w:t>. Furthermore,</w:t>
      </w:r>
      <w:r>
        <w:rPr>
          <w:rFonts w:ascii="Garamond" w:hAnsi="Garamond"/>
        </w:rPr>
        <w:t xml:space="preserve"> this specific kind of </w:t>
      </w:r>
      <w:r w:rsidR="0019744D">
        <w:rPr>
          <w:rFonts w:ascii="Garamond" w:hAnsi="Garamond"/>
        </w:rPr>
        <w:t>inquiry</w:t>
      </w:r>
      <w:r>
        <w:rPr>
          <w:rFonts w:ascii="Garamond" w:hAnsi="Garamond"/>
        </w:rPr>
        <w:t xml:space="preserve"> is satisfied by coming to</w:t>
      </w:r>
      <w:r w:rsidR="000E6146">
        <w:rPr>
          <w:rFonts w:ascii="Garamond" w:hAnsi="Garamond"/>
        </w:rPr>
        <w:t xml:space="preserve"> </w:t>
      </w:r>
      <w:r>
        <w:rPr>
          <w:rFonts w:ascii="Garamond" w:hAnsi="Garamond"/>
        </w:rPr>
        <w:t>see the action as rationally justified</w:t>
      </w:r>
      <w:r w:rsidR="002F1215">
        <w:rPr>
          <w:rFonts w:ascii="Garamond" w:hAnsi="Garamond"/>
        </w:rPr>
        <w:t xml:space="preserve"> or permissible</w:t>
      </w:r>
      <w:r>
        <w:rPr>
          <w:rFonts w:ascii="Garamond" w:hAnsi="Garamond"/>
        </w:rPr>
        <w:t xml:space="preserve">. </w:t>
      </w:r>
      <w:r w:rsidR="000E6146">
        <w:rPr>
          <w:rFonts w:ascii="Garamond" w:hAnsi="Garamond"/>
        </w:rPr>
        <w:t>In the final line of discussion just above, it was also suggested that veridically seeing the action as rationally justified</w:t>
      </w:r>
      <w:r w:rsidR="002F1215">
        <w:rPr>
          <w:rFonts w:ascii="Garamond" w:hAnsi="Garamond"/>
        </w:rPr>
        <w:t xml:space="preserve"> or permissible</w:t>
      </w:r>
      <w:r w:rsidR="000E6146">
        <w:rPr>
          <w:rFonts w:ascii="Garamond" w:hAnsi="Garamond"/>
        </w:rPr>
        <w:t xml:space="preserve"> is required, but as this latter claim will not affect the discussion that follows, I set</w:t>
      </w:r>
      <w:r w:rsidR="005A4031">
        <w:rPr>
          <w:rFonts w:ascii="Garamond" w:hAnsi="Garamond"/>
        </w:rPr>
        <w:t xml:space="preserve"> further </w:t>
      </w:r>
      <w:r w:rsidR="002F1215">
        <w:rPr>
          <w:rFonts w:ascii="Garamond" w:hAnsi="Garamond"/>
        </w:rPr>
        <w:t>defense</w:t>
      </w:r>
      <w:r w:rsidR="005A4031">
        <w:rPr>
          <w:rFonts w:ascii="Garamond" w:hAnsi="Garamond"/>
        </w:rPr>
        <w:t xml:space="preserve"> of</w:t>
      </w:r>
      <w:r w:rsidR="000E6146">
        <w:rPr>
          <w:rFonts w:ascii="Garamond" w:hAnsi="Garamond"/>
        </w:rPr>
        <w:t xml:space="preserve"> that issue aside.</w:t>
      </w:r>
    </w:p>
    <w:p w14:paraId="441DCF84" w14:textId="77777777" w:rsidR="005A4031" w:rsidRDefault="005A4031" w:rsidP="00190755">
      <w:pPr>
        <w:spacing w:line="480" w:lineRule="auto"/>
        <w:rPr>
          <w:rFonts w:ascii="Garamond" w:hAnsi="Garamond"/>
        </w:rPr>
      </w:pPr>
    </w:p>
    <w:p w14:paraId="3DFDAC35" w14:textId="32BBEF6C" w:rsidR="005A4031" w:rsidRDefault="00A81E34" w:rsidP="00190755">
      <w:pPr>
        <w:spacing w:line="480" w:lineRule="auto"/>
        <w:rPr>
          <w:rFonts w:ascii="Garamond" w:hAnsi="Garamond"/>
        </w:rPr>
      </w:pPr>
      <w:r>
        <w:rPr>
          <w:rFonts w:ascii="Garamond" w:hAnsi="Garamond"/>
        </w:rPr>
        <w:t>But doesn’t t</w:t>
      </w:r>
      <w:r w:rsidR="005A4031">
        <w:rPr>
          <w:rFonts w:ascii="Garamond" w:hAnsi="Garamond"/>
        </w:rPr>
        <w:t>he</w:t>
      </w:r>
      <w:r>
        <w:rPr>
          <w:rFonts w:ascii="Garamond" w:hAnsi="Garamond"/>
        </w:rPr>
        <w:t xml:space="preserve"> well-known</w:t>
      </w:r>
      <w:r w:rsidR="005A4031">
        <w:rPr>
          <w:rFonts w:ascii="Garamond" w:hAnsi="Garamond"/>
        </w:rPr>
        <w:t xml:space="preserve"> example of someone </w:t>
      </w:r>
      <w:r>
        <w:rPr>
          <w:rFonts w:ascii="Garamond" w:hAnsi="Garamond"/>
        </w:rPr>
        <w:t xml:space="preserve">who </w:t>
      </w:r>
      <w:r w:rsidR="005A4031">
        <w:rPr>
          <w:rFonts w:ascii="Garamond" w:hAnsi="Garamond"/>
        </w:rPr>
        <w:t>drinks a glass of petrol</w:t>
      </w:r>
      <w:r>
        <w:rPr>
          <w:rFonts w:ascii="Garamond" w:hAnsi="Garamond"/>
        </w:rPr>
        <w:t>, while mistaking it for gin present a problem for the view?</w:t>
      </w:r>
      <w:r w:rsidR="005A4031">
        <w:rPr>
          <w:rFonts w:ascii="Garamond" w:hAnsi="Garamond"/>
        </w:rPr>
        <w:t xml:space="preserve"> (Williams </w:t>
      </w:r>
      <w:r w:rsidR="0019744D">
        <w:rPr>
          <w:rFonts w:ascii="Garamond" w:hAnsi="Garamond"/>
        </w:rPr>
        <w:t>1981</w:t>
      </w:r>
      <w:r w:rsidR="005A4031">
        <w:rPr>
          <w:rFonts w:ascii="Garamond" w:hAnsi="Garamond"/>
        </w:rPr>
        <w:t xml:space="preserve">) </w:t>
      </w:r>
      <w:r w:rsidR="002F1215">
        <w:rPr>
          <w:rFonts w:ascii="Garamond" w:hAnsi="Garamond"/>
        </w:rPr>
        <w:t>We</w:t>
      </w:r>
      <w:r>
        <w:rPr>
          <w:rFonts w:ascii="Garamond" w:hAnsi="Garamond"/>
        </w:rPr>
        <w:t xml:space="preserve"> can</w:t>
      </w:r>
      <w:r w:rsidR="005A4031">
        <w:rPr>
          <w:rFonts w:ascii="Garamond" w:hAnsi="Garamond"/>
        </w:rPr>
        <w:t xml:space="preserve"> </w:t>
      </w:r>
      <w:r w:rsidR="00B4529A">
        <w:rPr>
          <w:rFonts w:ascii="Garamond" w:hAnsi="Garamond"/>
        </w:rPr>
        <w:t xml:space="preserve">gain </w:t>
      </w:r>
      <w:r w:rsidR="00467A06">
        <w:rPr>
          <w:rFonts w:ascii="Garamond" w:hAnsi="Garamond"/>
        </w:rPr>
        <w:t>some</w:t>
      </w:r>
      <w:r w:rsidR="00B4529A">
        <w:rPr>
          <w:rFonts w:ascii="Garamond" w:hAnsi="Garamond"/>
        </w:rPr>
        <w:t xml:space="preserve"> kind of rational </w:t>
      </w:r>
      <w:r w:rsidR="005A4031">
        <w:rPr>
          <w:rFonts w:ascii="Garamond" w:hAnsi="Garamond"/>
        </w:rPr>
        <w:t>understand</w:t>
      </w:r>
      <w:r w:rsidR="00B4529A">
        <w:rPr>
          <w:rFonts w:ascii="Garamond" w:hAnsi="Garamond"/>
        </w:rPr>
        <w:t>ing of</w:t>
      </w:r>
      <w:r w:rsidR="005A4031">
        <w:rPr>
          <w:rFonts w:ascii="Garamond" w:hAnsi="Garamond"/>
        </w:rPr>
        <w:t xml:space="preserve"> </w:t>
      </w:r>
      <w:r>
        <w:rPr>
          <w:rFonts w:ascii="Garamond" w:hAnsi="Garamond"/>
        </w:rPr>
        <w:t xml:space="preserve">the agent’s </w:t>
      </w:r>
      <w:r w:rsidR="00467A06">
        <w:rPr>
          <w:rFonts w:ascii="Garamond" w:hAnsi="Garamond"/>
        </w:rPr>
        <w:t>lifting the glass to her lips</w:t>
      </w:r>
      <w:r>
        <w:rPr>
          <w:rFonts w:ascii="Garamond" w:hAnsi="Garamond"/>
        </w:rPr>
        <w:t xml:space="preserve"> without finding the action rationally justified</w:t>
      </w:r>
      <w:r w:rsidR="00467A06">
        <w:rPr>
          <w:rFonts w:ascii="Garamond" w:hAnsi="Garamond"/>
        </w:rPr>
        <w:t xml:space="preserve"> – it isn’t justified</w:t>
      </w:r>
      <w:r>
        <w:rPr>
          <w:rFonts w:ascii="Garamond" w:hAnsi="Garamond"/>
        </w:rPr>
        <w:t xml:space="preserve">.  </w:t>
      </w:r>
      <w:r w:rsidR="00B4529A">
        <w:rPr>
          <w:rFonts w:ascii="Garamond" w:hAnsi="Garamond"/>
        </w:rPr>
        <w:t>But</w:t>
      </w:r>
      <w:r w:rsidR="00467A06">
        <w:rPr>
          <w:rFonts w:ascii="Garamond" w:hAnsi="Garamond"/>
        </w:rPr>
        <w:t xml:space="preserve"> RI seeks to understand intentional action in terms of its being the agent’s rational response to her situation. And it </w:t>
      </w:r>
      <w:r w:rsidR="0019744D">
        <w:rPr>
          <w:rFonts w:ascii="Garamond" w:hAnsi="Garamond"/>
        </w:rPr>
        <w:t xml:space="preserve">should </w:t>
      </w:r>
      <w:r w:rsidR="00467A06">
        <w:rPr>
          <w:rFonts w:ascii="Garamond" w:hAnsi="Garamond"/>
        </w:rPr>
        <w:t xml:space="preserve">then be </w:t>
      </w:r>
      <w:proofErr w:type="gramStart"/>
      <w:r w:rsidR="00467A06">
        <w:rPr>
          <w:rFonts w:ascii="Garamond" w:hAnsi="Garamond"/>
        </w:rPr>
        <w:t>taken into account</w:t>
      </w:r>
      <w:proofErr w:type="gramEnd"/>
      <w:r w:rsidR="00467A06">
        <w:rPr>
          <w:rFonts w:ascii="Garamond" w:hAnsi="Garamond"/>
        </w:rPr>
        <w:t xml:space="preserve"> what the agent believes her situation to be. In this case, our agent believes that she is drinking gin. </w:t>
      </w:r>
      <w:r w:rsidR="009B4348">
        <w:rPr>
          <w:rFonts w:ascii="Garamond" w:hAnsi="Garamond"/>
        </w:rPr>
        <w:t>I</w:t>
      </w:r>
      <w:r w:rsidR="00467A06">
        <w:rPr>
          <w:rFonts w:ascii="Garamond" w:hAnsi="Garamond"/>
        </w:rPr>
        <w:t xml:space="preserve">f we are to complete an RI, we should evaluate whether she </w:t>
      </w:r>
      <w:r w:rsidR="009B4348">
        <w:rPr>
          <w:rFonts w:ascii="Garamond" w:hAnsi="Garamond"/>
        </w:rPr>
        <w:t>would have</w:t>
      </w:r>
      <w:r w:rsidR="00467A06">
        <w:rPr>
          <w:rFonts w:ascii="Garamond" w:hAnsi="Garamond"/>
        </w:rPr>
        <w:t xml:space="preserve"> good reason to drink gin</w:t>
      </w:r>
      <w:r w:rsidR="009B4348">
        <w:rPr>
          <w:rFonts w:ascii="Garamond" w:hAnsi="Garamond"/>
        </w:rPr>
        <w:t xml:space="preserve"> in the situation </w:t>
      </w:r>
      <w:r w:rsidR="0019744D">
        <w:rPr>
          <w:rFonts w:ascii="Garamond" w:hAnsi="Garamond"/>
        </w:rPr>
        <w:t xml:space="preserve">that </w:t>
      </w:r>
      <w:r w:rsidR="009B4348">
        <w:rPr>
          <w:rFonts w:ascii="Garamond" w:hAnsi="Garamond"/>
        </w:rPr>
        <w:t>she takes herself to be in.</w:t>
      </w:r>
      <w:r w:rsidR="00467A06">
        <w:rPr>
          <w:rFonts w:ascii="Garamond" w:hAnsi="Garamond"/>
        </w:rPr>
        <w:t xml:space="preserve"> If she </w:t>
      </w:r>
      <w:r w:rsidR="009B4348">
        <w:rPr>
          <w:rFonts w:ascii="Garamond" w:hAnsi="Garamond"/>
        </w:rPr>
        <w:t>would</w:t>
      </w:r>
      <w:r w:rsidR="00467A06">
        <w:rPr>
          <w:rFonts w:ascii="Garamond" w:hAnsi="Garamond"/>
        </w:rPr>
        <w:t xml:space="preserve"> have good reason to do this, </w:t>
      </w:r>
      <w:r w:rsidR="002F1215">
        <w:rPr>
          <w:rFonts w:ascii="Garamond" w:hAnsi="Garamond"/>
        </w:rPr>
        <w:t>we seem to be able to</w:t>
      </w:r>
      <w:r w:rsidR="0019744D">
        <w:rPr>
          <w:rFonts w:ascii="Garamond" w:hAnsi="Garamond"/>
        </w:rPr>
        <w:t xml:space="preserve"> </w:t>
      </w:r>
      <w:r w:rsidR="00467A06">
        <w:rPr>
          <w:rFonts w:ascii="Garamond" w:hAnsi="Garamond"/>
        </w:rPr>
        <w:t>gain Rational Understanding of what she aimed to do.</w:t>
      </w:r>
      <w:r w:rsidR="00B4529A">
        <w:rPr>
          <w:rFonts w:ascii="Garamond" w:hAnsi="Garamond"/>
        </w:rPr>
        <w:t xml:space="preserve"> </w:t>
      </w:r>
      <w:r w:rsidR="0019744D">
        <w:rPr>
          <w:rFonts w:ascii="Garamond" w:hAnsi="Garamond"/>
        </w:rPr>
        <w:t>A full theory of Rational Understanding would need to relativize rational justification to the agent’s beliefs about her practical situation</w:t>
      </w:r>
      <w:r w:rsidR="002F1215">
        <w:rPr>
          <w:rFonts w:ascii="Garamond" w:hAnsi="Garamond"/>
        </w:rPr>
        <w:t xml:space="preserve">, but a full </w:t>
      </w:r>
      <w:proofErr w:type="spellStart"/>
      <w:r w:rsidR="002F1215">
        <w:rPr>
          <w:rFonts w:ascii="Garamond" w:hAnsi="Garamond"/>
        </w:rPr>
        <w:t>treatement</w:t>
      </w:r>
      <w:proofErr w:type="spellEnd"/>
      <w:r w:rsidR="002F1215">
        <w:rPr>
          <w:rFonts w:ascii="Garamond" w:hAnsi="Garamond"/>
        </w:rPr>
        <w:t xml:space="preserve"> of this issue must await a full theory of RI and Rational Understanding.</w:t>
      </w:r>
      <w:r w:rsidR="0019744D">
        <w:rPr>
          <w:rFonts w:ascii="Garamond" w:hAnsi="Garamond"/>
        </w:rPr>
        <w:t xml:space="preserve"> </w:t>
      </w:r>
    </w:p>
    <w:p w14:paraId="6FB3EA2A" w14:textId="77777777" w:rsidR="000E6146" w:rsidRDefault="000E6146" w:rsidP="00190755">
      <w:pPr>
        <w:spacing w:line="480" w:lineRule="auto"/>
        <w:rPr>
          <w:rFonts w:ascii="Garamond" w:hAnsi="Garamond"/>
        </w:rPr>
      </w:pPr>
    </w:p>
    <w:p w14:paraId="1463FB6C" w14:textId="304C3CDF" w:rsidR="00190755" w:rsidRDefault="0019744D" w:rsidP="00190755">
      <w:pPr>
        <w:spacing w:line="480" w:lineRule="auto"/>
        <w:rPr>
          <w:rFonts w:ascii="Garamond" w:hAnsi="Garamond"/>
        </w:rPr>
      </w:pPr>
      <w:r>
        <w:rPr>
          <w:rFonts w:ascii="Garamond" w:hAnsi="Garamond"/>
        </w:rPr>
        <w:t>W</w:t>
      </w:r>
      <w:r w:rsidR="00190755">
        <w:rPr>
          <w:rFonts w:ascii="Garamond" w:hAnsi="Garamond"/>
        </w:rPr>
        <w:t xml:space="preserve">hat about common </w:t>
      </w:r>
      <w:r w:rsidR="002F1215">
        <w:rPr>
          <w:rFonts w:ascii="Garamond" w:hAnsi="Garamond"/>
        </w:rPr>
        <w:t xml:space="preserve">everyday </w:t>
      </w:r>
      <w:r w:rsidR="00190755">
        <w:rPr>
          <w:rFonts w:ascii="Garamond" w:hAnsi="Garamond"/>
        </w:rPr>
        <w:t>examples</w:t>
      </w:r>
      <w:r w:rsidR="000E6146">
        <w:rPr>
          <w:rFonts w:ascii="Garamond" w:hAnsi="Garamond"/>
        </w:rPr>
        <w:t xml:space="preserve"> of what looks like RI</w:t>
      </w:r>
      <w:r w:rsidR="002F1215">
        <w:rPr>
          <w:rFonts w:ascii="Garamond" w:hAnsi="Garamond"/>
        </w:rPr>
        <w:t xml:space="preserve"> and may be classed with RI in the literature</w:t>
      </w:r>
      <w:r w:rsidR="000E6146">
        <w:rPr>
          <w:rFonts w:ascii="Garamond" w:hAnsi="Garamond"/>
        </w:rPr>
        <w:t>? Suppose that</w:t>
      </w:r>
      <w:r w:rsidR="00190755">
        <w:rPr>
          <w:rFonts w:ascii="Garamond" w:hAnsi="Garamond"/>
        </w:rPr>
        <w:t xml:space="preserve"> E is looking at P’s raising her arm and asks:</w:t>
      </w:r>
    </w:p>
    <w:p w14:paraId="5AB127F6" w14:textId="77777777" w:rsidR="00190755" w:rsidRDefault="00190755" w:rsidP="00190755">
      <w:pPr>
        <w:rPr>
          <w:rFonts w:ascii="Garamond" w:hAnsi="Garamond"/>
        </w:rPr>
      </w:pPr>
      <w:r>
        <w:rPr>
          <w:rFonts w:ascii="Garamond" w:hAnsi="Garamond"/>
        </w:rPr>
        <w:t xml:space="preserve">Q. “Why are you raising your arm?” </w:t>
      </w:r>
    </w:p>
    <w:p w14:paraId="5956FE61" w14:textId="77777777" w:rsidR="00190755" w:rsidRDefault="00190755" w:rsidP="00190755">
      <w:pPr>
        <w:rPr>
          <w:rFonts w:ascii="Garamond" w:hAnsi="Garamond"/>
        </w:rPr>
      </w:pPr>
      <w:r>
        <w:rPr>
          <w:rFonts w:ascii="Garamond" w:hAnsi="Garamond"/>
        </w:rPr>
        <w:t xml:space="preserve">A. “I am stretching”. </w:t>
      </w:r>
    </w:p>
    <w:p w14:paraId="7969AC4C" w14:textId="77777777" w:rsidR="00190755" w:rsidRDefault="00190755" w:rsidP="00190755">
      <w:pPr>
        <w:rPr>
          <w:rFonts w:ascii="Garamond" w:hAnsi="Garamond"/>
        </w:rPr>
      </w:pPr>
    </w:p>
    <w:p w14:paraId="6603D060" w14:textId="24A1C71B" w:rsidR="00190755" w:rsidRPr="00F2693C" w:rsidRDefault="00190755" w:rsidP="00190755">
      <w:pPr>
        <w:spacing w:line="480" w:lineRule="auto"/>
        <w:rPr>
          <w:rFonts w:ascii="Garamond" w:hAnsi="Garamond"/>
        </w:rPr>
      </w:pPr>
      <w:r>
        <w:rPr>
          <w:rFonts w:ascii="Garamond" w:hAnsi="Garamond"/>
        </w:rPr>
        <w:t>E’s question stems from ignorance,</w:t>
      </w:r>
      <w:r w:rsidR="002F1215">
        <w:rPr>
          <w:rFonts w:ascii="Garamond" w:hAnsi="Garamond"/>
        </w:rPr>
        <w:t xml:space="preserve"> rather than puzzlement about the rationality of the action,</w:t>
      </w:r>
      <w:r>
        <w:rPr>
          <w:rFonts w:ascii="Garamond" w:hAnsi="Garamond"/>
        </w:rPr>
        <w:t xml:space="preserve"> and </w:t>
      </w:r>
      <w:r w:rsidR="002F1215">
        <w:rPr>
          <w:rFonts w:ascii="Garamond" w:hAnsi="Garamond"/>
        </w:rPr>
        <w:t>E’s</w:t>
      </w:r>
      <w:r>
        <w:rPr>
          <w:rFonts w:ascii="Garamond" w:hAnsi="Garamond"/>
        </w:rPr>
        <w:t xml:space="preserve"> epistemic position is improved by a true belief about P’s aim in acting. If this is RI, RI is sometimes unconnected to</w:t>
      </w:r>
      <w:r w:rsidR="002F1215">
        <w:rPr>
          <w:rFonts w:ascii="Garamond" w:hAnsi="Garamond"/>
        </w:rPr>
        <w:t xml:space="preserve"> a judgment that the action is rationally justified</w:t>
      </w:r>
      <w:r>
        <w:rPr>
          <w:rFonts w:ascii="Garamond" w:hAnsi="Garamond"/>
        </w:rPr>
        <w:t xml:space="preserve">. </w:t>
      </w:r>
    </w:p>
    <w:p w14:paraId="3B5DDAF3" w14:textId="77777777" w:rsidR="00190755" w:rsidRDefault="00190755" w:rsidP="00190755">
      <w:pPr>
        <w:spacing w:line="480" w:lineRule="auto"/>
        <w:rPr>
          <w:rFonts w:ascii="Garamond" w:hAnsi="Garamond"/>
        </w:rPr>
      </w:pPr>
    </w:p>
    <w:p w14:paraId="1AA58195" w14:textId="71418BBD" w:rsidR="00190755" w:rsidRDefault="00190755" w:rsidP="00190755">
      <w:pPr>
        <w:spacing w:line="480" w:lineRule="auto"/>
        <w:rPr>
          <w:rFonts w:ascii="Garamond" w:hAnsi="Garamond"/>
        </w:rPr>
      </w:pPr>
      <w:r>
        <w:rPr>
          <w:rFonts w:ascii="Garamond" w:hAnsi="Garamond"/>
        </w:rPr>
        <w:t xml:space="preserve">But it does not follow that in knowing what they know about P’s action, E thereby comes to understand P’s action </w:t>
      </w:r>
      <w:r w:rsidRPr="00F73684">
        <w:rPr>
          <w:rFonts w:ascii="Garamond" w:hAnsi="Garamond"/>
          <w:i/>
          <w:iCs/>
        </w:rPr>
        <w:t>as a rational response</w:t>
      </w:r>
      <w:r>
        <w:rPr>
          <w:rFonts w:ascii="Garamond" w:hAnsi="Garamond"/>
        </w:rPr>
        <w:t xml:space="preserve"> to P’s situation. </w:t>
      </w:r>
      <w:r w:rsidR="000E6146">
        <w:rPr>
          <w:rFonts w:ascii="Garamond" w:hAnsi="Garamond"/>
        </w:rPr>
        <w:t>I</w:t>
      </w:r>
      <w:r>
        <w:rPr>
          <w:rFonts w:ascii="Garamond" w:hAnsi="Garamond"/>
        </w:rPr>
        <w:t>t is not clear that Q expresses an RI, even if</w:t>
      </w:r>
      <w:r w:rsidR="00ED53F8">
        <w:rPr>
          <w:rFonts w:ascii="Garamond" w:hAnsi="Garamond"/>
        </w:rPr>
        <w:t xml:space="preserve"> Q</w:t>
      </w:r>
      <w:r>
        <w:rPr>
          <w:rFonts w:ascii="Garamond" w:hAnsi="Garamond"/>
        </w:rPr>
        <w:t xml:space="preserve"> has the same superficial linguistic form as RI-questions. And if knowing what P is doing on the basis of A satisfies E’s </w:t>
      </w:r>
      <w:proofErr w:type="gramStart"/>
      <w:r>
        <w:rPr>
          <w:rFonts w:ascii="Garamond" w:hAnsi="Garamond"/>
        </w:rPr>
        <w:t>curiosity, but</w:t>
      </w:r>
      <w:proofErr w:type="gramEnd"/>
      <w:r>
        <w:rPr>
          <w:rFonts w:ascii="Garamond" w:hAnsi="Garamond"/>
        </w:rPr>
        <w:t xml:space="preserve"> does not reveal whether or not A i</w:t>
      </w:r>
      <w:r w:rsidR="000E6146">
        <w:rPr>
          <w:rFonts w:ascii="Garamond" w:hAnsi="Garamond"/>
        </w:rPr>
        <w:t>s rationally justified, it may not</w:t>
      </w:r>
      <w:r>
        <w:rPr>
          <w:rFonts w:ascii="Garamond" w:hAnsi="Garamond"/>
        </w:rPr>
        <w:t xml:space="preserve"> qualify as RI. </w:t>
      </w:r>
    </w:p>
    <w:p w14:paraId="5A68FAC8" w14:textId="77777777" w:rsidR="00190755" w:rsidRDefault="00190755" w:rsidP="00190755">
      <w:pPr>
        <w:spacing w:line="480" w:lineRule="auto"/>
        <w:rPr>
          <w:rFonts w:ascii="Garamond" w:hAnsi="Garamond"/>
        </w:rPr>
      </w:pPr>
    </w:p>
    <w:p w14:paraId="0869B9B4" w14:textId="1819321E" w:rsidR="00190755" w:rsidRDefault="00190755" w:rsidP="00190755">
      <w:pPr>
        <w:spacing w:line="480" w:lineRule="auto"/>
        <w:rPr>
          <w:rFonts w:ascii="Garamond" w:hAnsi="Garamond"/>
        </w:rPr>
      </w:pPr>
      <w:r>
        <w:rPr>
          <w:rFonts w:ascii="Garamond" w:hAnsi="Garamond"/>
        </w:rPr>
        <w:t xml:space="preserve">Indeed, for all E knows </w:t>
      </w:r>
      <w:proofErr w:type="gramStart"/>
      <w:r>
        <w:rPr>
          <w:rFonts w:ascii="Garamond" w:hAnsi="Garamond"/>
        </w:rPr>
        <w:t>on the basis of</w:t>
      </w:r>
      <w:proofErr w:type="gramEnd"/>
      <w:r>
        <w:rPr>
          <w:rFonts w:ascii="Garamond" w:hAnsi="Garamond"/>
        </w:rPr>
        <w:t xml:space="preserve"> A, P herself finds her action unintelligible. Suppose that P knows </w:t>
      </w:r>
      <w:proofErr w:type="gramStart"/>
      <w:r>
        <w:rPr>
          <w:rFonts w:ascii="Garamond" w:hAnsi="Garamond"/>
        </w:rPr>
        <w:t>on the basis of</w:t>
      </w:r>
      <w:proofErr w:type="gramEnd"/>
      <w:r>
        <w:rPr>
          <w:rFonts w:ascii="Garamond" w:hAnsi="Garamond"/>
        </w:rPr>
        <w:t xml:space="preserve"> her doctor’s testimony that she shouldn’t stretch her arm if she wishes to avoid doing damage to her ligaments, and furthermore, P is committed to looking after her health. P wonders “Why am I doing this?” She doesn’t have a good answer, and qua rational response to her situation, her action is defective and largely unintelligible to her, or to anyone else. If the action is largely rationally unintelligible, </w:t>
      </w:r>
      <w:r w:rsidR="000E6146">
        <w:rPr>
          <w:rFonts w:ascii="Garamond" w:hAnsi="Garamond"/>
        </w:rPr>
        <w:t xml:space="preserve">but </w:t>
      </w:r>
      <w:r>
        <w:rPr>
          <w:rFonts w:ascii="Garamond" w:hAnsi="Garamond"/>
        </w:rPr>
        <w:t>E’s knowing what P is doing is sufficient</w:t>
      </w:r>
      <w:r w:rsidR="000E6146">
        <w:rPr>
          <w:rFonts w:ascii="Garamond" w:hAnsi="Garamond"/>
        </w:rPr>
        <w:t xml:space="preserve"> to satisfy her </w:t>
      </w:r>
      <w:r w:rsidR="00ED53F8">
        <w:rPr>
          <w:rFonts w:ascii="Garamond" w:hAnsi="Garamond"/>
        </w:rPr>
        <w:t>inquiry</w:t>
      </w:r>
      <w:r w:rsidR="000E6146">
        <w:rPr>
          <w:rFonts w:ascii="Garamond" w:hAnsi="Garamond"/>
        </w:rPr>
        <w:t>,</w:t>
      </w:r>
      <w:r>
        <w:rPr>
          <w:rFonts w:ascii="Garamond" w:hAnsi="Garamond"/>
        </w:rPr>
        <w:t xml:space="preserve"> </w:t>
      </w:r>
      <w:r w:rsidR="000E6146">
        <w:rPr>
          <w:rFonts w:ascii="Garamond" w:hAnsi="Garamond"/>
        </w:rPr>
        <w:t xml:space="preserve">then Q </w:t>
      </w:r>
      <w:r>
        <w:rPr>
          <w:rFonts w:ascii="Garamond" w:hAnsi="Garamond"/>
        </w:rPr>
        <w:t xml:space="preserve">and A </w:t>
      </w:r>
      <w:r w:rsidR="000E6146">
        <w:rPr>
          <w:rFonts w:ascii="Garamond" w:hAnsi="Garamond"/>
        </w:rPr>
        <w:t>do not seem to</w:t>
      </w:r>
      <w:r>
        <w:rPr>
          <w:rFonts w:ascii="Garamond" w:hAnsi="Garamond"/>
        </w:rPr>
        <w:t xml:space="preserve"> qualify </w:t>
      </w:r>
      <w:r w:rsidR="000E6146">
        <w:rPr>
          <w:rFonts w:ascii="Garamond" w:hAnsi="Garamond"/>
        </w:rPr>
        <w:t xml:space="preserve">as </w:t>
      </w:r>
      <w:r>
        <w:rPr>
          <w:rFonts w:ascii="Garamond" w:hAnsi="Garamond"/>
        </w:rPr>
        <w:t xml:space="preserve">RI. </w:t>
      </w:r>
    </w:p>
    <w:p w14:paraId="5B05E935" w14:textId="77777777" w:rsidR="00190755" w:rsidRDefault="00190755" w:rsidP="00190755">
      <w:pPr>
        <w:spacing w:line="480" w:lineRule="auto"/>
        <w:rPr>
          <w:rFonts w:ascii="Garamond" w:hAnsi="Garamond"/>
        </w:rPr>
      </w:pPr>
    </w:p>
    <w:p w14:paraId="6047C91C" w14:textId="1B9DDC5C" w:rsidR="000E6146" w:rsidRDefault="000E6146" w:rsidP="000E6146">
      <w:pPr>
        <w:spacing w:line="480" w:lineRule="auto"/>
        <w:rPr>
          <w:rFonts w:ascii="Garamond" w:hAnsi="Garamond"/>
        </w:rPr>
      </w:pPr>
      <w:r>
        <w:rPr>
          <w:rFonts w:ascii="Garamond" w:hAnsi="Garamond"/>
        </w:rPr>
        <w:t xml:space="preserve">On my view, we cannot have Rational Understanding of akratic actions. But </w:t>
      </w:r>
      <w:r w:rsidR="0019744D">
        <w:rPr>
          <w:rFonts w:ascii="Garamond" w:hAnsi="Garamond"/>
        </w:rPr>
        <w:t xml:space="preserve">is this true? Don’t </w:t>
      </w:r>
      <w:r>
        <w:rPr>
          <w:rFonts w:ascii="Garamond" w:hAnsi="Garamond"/>
        </w:rPr>
        <w:t xml:space="preserve">quite fully understand the action of the </w:t>
      </w:r>
      <w:r w:rsidR="002F1215">
        <w:rPr>
          <w:rFonts w:ascii="Garamond" w:hAnsi="Garamond"/>
        </w:rPr>
        <w:t>agent</w:t>
      </w:r>
      <w:r>
        <w:rPr>
          <w:rFonts w:ascii="Garamond" w:hAnsi="Garamond"/>
        </w:rPr>
        <w:t xml:space="preserve"> who continues to watch TV instead of getting back to work, </w:t>
      </w:r>
      <w:r w:rsidR="00677504">
        <w:rPr>
          <w:rFonts w:ascii="Garamond" w:hAnsi="Garamond"/>
        </w:rPr>
        <w:t>even though they judge that this</w:t>
      </w:r>
      <w:r>
        <w:rPr>
          <w:rFonts w:ascii="Garamond" w:hAnsi="Garamond"/>
        </w:rPr>
        <w:t xml:space="preserve"> is what they should do</w:t>
      </w:r>
      <w:r w:rsidR="0019744D">
        <w:rPr>
          <w:rFonts w:ascii="Garamond" w:hAnsi="Garamond"/>
        </w:rPr>
        <w:t>?</w:t>
      </w:r>
      <w:r>
        <w:rPr>
          <w:rFonts w:ascii="Garamond" w:hAnsi="Garamond"/>
        </w:rPr>
        <w:t xml:space="preserve"> On my view akratic actions are not intelligible </w:t>
      </w:r>
      <w:r w:rsidRPr="00382992">
        <w:rPr>
          <w:rFonts w:ascii="Garamond" w:hAnsi="Garamond"/>
          <w:i/>
          <w:iCs/>
        </w:rPr>
        <w:t>qua rational responses</w:t>
      </w:r>
      <w:r>
        <w:rPr>
          <w:rFonts w:ascii="Garamond" w:hAnsi="Garamond"/>
        </w:rPr>
        <w:t xml:space="preserve">, which is to say that they cannot be made fully intelligible </w:t>
      </w:r>
      <w:proofErr w:type="gramStart"/>
      <w:r>
        <w:rPr>
          <w:rFonts w:ascii="Garamond" w:hAnsi="Garamond"/>
        </w:rPr>
        <w:t>in light of</w:t>
      </w:r>
      <w:proofErr w:type="gramEnd"/>
      <w:r>
        <w:rPr>
          <w:rFonts w:ascii="Garamond" w:hAnsi="Garamond"/>
        </w:rPr>
        <w:t xml:space="preserve"> elements of the action’s Rational Structure. But, of course, we can certainly </w:t>
      </w:r>
      <w:r w:rsidRPr="007F3E45">
        <w:rPr>
          <w:rFonts w:ascii="Garamond" w:hAnsi="Garamond"/>
          <w:i/>
          <w:iCs/>
        </w:rPr>
        <w:t>know what it is like</w:t>
      </w:r>
      <w:r>
        <w:rPr>
          <w:rFonts w:ascii="Garamond" w:hAnsi="Garamond"/>
        </w:rPr>
        <w:t xml:space="preserve"> to continue to sit on the couch against our better judgment. </w:t>
      </w:r>
      <w:r w:rsidR="00ED53F8">
        <w:rPr>
          <w:rFonts w:ascii="Garamond" w:hAnsi="Garamond"/>
        </w:rPr>
        <w:t xml:space="preserve">Or we may understand the </w:t>
      </w:r>
      <w:proofErr w:type="spellStart"/>
      <w:r w:rsidR="00ED53F8">
        <w:rPr>
          <w:rFonts w:ascii="Garamond" w:hAnsi="Garamond"/>
        </w:rPr>
        <w:t>behaviour</w:t>
      </w:r>
      <w:proofErr w:type="spellEnd"/>
      <w:r w:rsidR="00ED53F8">
        <w:rPr>
          <w:rFonts w:ascii="Garamond" w:hAnsi="Garamond"/>
        </w:rPr>
        <w:t xml:space="preserve"> in </w:t>
      </w:r>
      <w:r w:rsidR="00ED53F8">
        <w:rPr>
          <w:rFonts w:ascii="Garamond" w:hAnsi="Garamond"/>
        </w:rPr>
        <w:lastRenderedPageBreak/>
        <w:t>the terms of the psychological sciences.</w:t>
      </w:r>
      <w:r>
        <w:rPr>
          <w:rFonts w:ascii="Garamond" w:hAnsi="Garamond"/>
        </w:rPr>
        <w:t xml:space="preserve"> But none of these kinds of understanding amounts to understanding the action </w:t>
      </w:r>
      <w:r w:rsidRPr="007F3E45">
        <w:rPr>
          <w:rFonts w:ascii="Garamond" w:hAnsi="Garamond"/>
          <w:i/>
          <w:iCs/>
        </w:rPr>
        <w:t>qua rational response</w:t>
      </w:r>
      <w:r>
        <w:rPr>
          <w:rFonts w:ascii="Garamond" w:hAnsi="Garamond"/>
        </w:rPr>
        <w:t>. The objection runs different kinds of understanding together.</w:t>
      </w:r>
    </w:p>
    <w:p w14:paraId="5B8389BC" w14:textId="77777777" w:rsidR="000E6146" w:rsidRDefault="000E6146" w:rsidP="00190755">
      <w:pPr>
        <w:spacing w:line="480" w:lineRule="auto"/>
        <w:rPr>
          <w:rFonts w:ascii="Garamond" w:hAnsi="Garamond"/>
        </w:rPr>
      </w:pPr>
    </w:p>
    <w:p w14:paraId="77FF1256" w14:textId="77777777" w:rsidR="006D5C1B" w:rsidRDefault="006D5C1B" w:rsidP="00FC7A00">
      <w:pPr>
        <w:rPr>
          <w:rFonts w:ascii="Garamond" w:hAnsi="Garamond"/>
          <w:b/>
          <w:bCs/>
        </w:rPr>
      </w:pPr>
    </w:p>
    <w:p w14:paraId="454849EF" w14:textId="7EC91391" w:rsidR="00AC3980" w:rsidRDefault="00457650" w:rsidP="00431A93">
      <w:pPr>
        <w:spacing w:line="480" w:lineRule="auto"/>
        <w:rPr>
          <w:rFonts w:ascii="Garamond" w:hAnsi="Garamond"/>
          <w:b/>
          <w:bCs/>
        </w:rPr>
      </w:pPr>
      <w:r>
        <w:rPr>
          <w:rFonts w:ascii="Garamond" w:hAnsi="Garamond"/>
          <w:b/>
          <w:bCs/>
        </w:rPr>
        <w:t>5</w:t>
      </w:r>
      <w:r w:rsidR="00FC7A00" w:rsidRPr="007D1B69">
        <w:rPr>
          <w:rFonts w:ascii="Garamond" w:hAnsi="Garamond"/>
          <w:b/>
          <w:bCs/>
        </w:rPr>
        <w:t xml:space="preserve">. </w:t>
      </w:r>
      <w:r w:rsidR="004E68B9">
        <w:rPr>
          <w:rFonts w:ascii="Garamond" w:hAnsi="Garamond"/>
          <w:b/>
          <w:bCs/>
        </w:rPr>
        <w:t xml:space="preserve">The </w:t>
      </w:r>
      <w:r w:rsidR="00677504">
        <w:rPr>
          <w:rFonts w:ascii="Garamond" w:hAnsi="Garamond"/>
          <w:b/>
          <w:bCs/>
        </w:rPr>
        <w:t>n</w:t>
      </w:r>
      <w:r w:rsidR="004E68B9">
        <w:rPr>
          <w:rFonts w:ascii="Garamond" w:hAnsi="Garamond"/>
          <w:b/>
          <w:bCs/>
        </w:rPr>
        <w:t xml:space="preserve">ecessity of </w:t>
      </w:r>
      <w:r w:rsidR="00677504">
        <w:rPr>
          <w:rFonts w:ascii="Garamond" w:hAnsi="Garamond"/>
          <w:b/>
          <w:bCs/>
        </w:rPr>
        <w:t>e</w:t>
      </w:r>
      <w:r w:rsidR="004E68B9">
        <w:rPr>
          <w:rFonts w:ascii="Garamond" w:hAnsi="Garamond"/>
          <w:b/>
          <w:bCs/>
        </w:rPr>
        <w:t xml:space="preserve">valuative </w:t>
      </w:r>
      <w:r w:rsidR="00677504">
        <w:rPr>
          <w:rFonts w:ascii="Garamond" w:hAnsi="Garamond"/>
          <w:b/>
          <w:bCs/>
        </w:rPr>
        <w:t>j</w:t>
      </w:r>
      <w:r w:rsidR="004E68B9">
        <w:rPr>
          <w:rFonts w:ascii="Garamond" w:hAnsi="Garamond"/>
          <w:b/>
          <w:bCs/>
        </w:rPr>
        <w:t>udgments</w:t>
      </w:r>
    </w:p>
    <w:p w14:paraId="58FD970F" w14:textId="4AB673C7" w:rsidR="00A939B8" w:rsidRDefault="00432A4E" w:rsidP="00431A93">
      <w:pPr>
        <w:spacing w:line="480" w:lineRule="auto"/>
        <w:rPr>
          <w:rFonts w:ascii="Garamond" w:hAnsi="Garamond"/>
        </w:rPr>
      </w:pPr>
      <w:r>
        <w:rPr>
          <w:rFonts w:ascii="Garamond" w:hAnsi="Garamond"/>
        </w:rPr>
        <w:t>RI</w:t>
      </w:r>
      <w:r w:rsidR="00677504">
        <w:rPr>
          <w:rFonts w:ascii="Garamond" w:hAnsi="Garamond"/>
        </w:rPr>
        <w:t xml:space="preserve">s are </w:t>
      </w:r>
      <w:r w:rsidR="00C22DE3">
        <w:rPr>
          <w:rFonts w:ascii="Garamond" w:hAnsi="Garamond"/>
        </w:rPr>
        <w:t xml:space="preserve">often </w:t>
      </w:r>
      <w:r w:rsidR="00CF4258" w:rsidRPr="00061A13">
        <w:rPr>
          <w:rFonts w:ascii="Garamond" w:hAnsi="Garamond"/>
        </w:rPr>
        <w:t>motivated</w:t>
      </w:r>
      <w:r w:rsidR="00894F41" w:rsidRPr="00061A13">
        <w:rPr>
          <w:rFonts w:ascii="Garamond" w:hAnsi="Garamond"/>
        </w:rPr>
        <w:t xml:space="preserve"> by </w:t>
      </w:r>
      <w:r w:rsidR="00DD10E5" w:rsidRPr="00061A13">
        <w:rPr>
          <w:rFonts w:ascii="Garamond" w:hAnsi="Garamond"/>
        </w:rPr>
        <w:t>E’s</w:t>
      </w:r>
      <w:r w:rsidR="00894F41" w:rsidRPr="00061A13">
        <w:rPr>
          <w:rFonts w:ascii="Garamond" w:hAnsi="Garamond"/>
        </w:rPr>
        <w:t xml:space="preserve"> own</w:t>
      </w:r>
      <w:r w:rsidR="00CF4258" w:rsidRPr="00061A13">
        <w:rPr>
          <w:rFonts w:ascii="Garamond" w:hAnsi="Garamond"/>
        </w:rPr>
        <w:t xml:space="preserve"> take on </w:t>
      </w:r>
      <w:r w:rsidR="00894F41" w:rsidRPr="00061A13">
        <w:rPr>
          <w:rFonts w:ascii="Garamond" w:hAnsi="Garamond"/>
        </w:rPr>
        <w:t>what would be right or appropriate for</w:t>
      </w:r>
      <w:r w:rsidR="00E721FD" w:rsidRPr="00061A13">
        <w:rPr>
          <w:rFonts w:ascii="Garamond" w:hAnsi="Garamond"/>
        </w:rPr>
        <w:t xml:space="preserve"> </w:t>
      </w:r>
      <w:r w:rsidR="00894F41" w:rsidRPr="00061A13">
        <w:rPr>
          <w:rFonts w:ascii="Garamond" w:hAnsi="Garamond"/>
        </w:rPr>
        <w:t>P to do in</w:t>
      </w:r>
      <w:r w:rsidR="00894F41">
        <w:rPr>
          <w:rFonts w:ascii="Garamond" w:hAnsi="Garamond"/>
        </w:rPr>
        <w:t xml:space="preserve"> the practical situation that </w:t>
      </w:r>
      <w:r w:rsidR="00626FBE">
        <w:rPr>
          <w:rFonts w:ascii="Garamond" w:hAnsi="Garamond"/>
        </w:rPr>
        <w:t>P</w:t>
      </w:r>
      <w:r w:rsidR="00894F41">
        <w:rPr>
          <w:rFonts w:ascii="Garamond" w:hAnsi="Garamond"/>
        </w:rPr>
        <w:t xml:space="preserve"> found herself in. </w:t>
      </w:r>
      <w:r w:rsidR="001F15F5">
        <w:rPr>
          <w:rFonts w:ascii="Garamond" w:hAnsi="Garamond"/>
        </w:rPr>
        <w:t>I</w:t>
      </w:r>
      <w:r w:rsidR="00894F41">
        <w:rPr>
          <w:rFonts w:ascii="Garamond" w:hAnsi="Garamond"/>
        </w:rPr>
        <w:t xml:space="preserve">nquiry </w:t>
      </w:r>
      <w:r w:rsidR="00AC3980">
        <w:rPr>
          <w:rFonts w:ascii="Garamond" w:hAnsi="Garamond"/>
        </w:rPr>
        <w:t>stems</w:t>
      </w:r>
      <w:r w:rsidR="00234A29">
        <w:rPr>
          <w:rFonts w:ascii="Garamond" w:hAnsi="Garamond"/>
        </w:rPr>
        <w:t>,</w:t>
      </w:r>
      <w:r w:rsidR="00894F41">
        <w:rPr>
          <w:rFonts w:ascii="Garamond" w:hAnsi="Garamond"/>
        </w:rPr>
        <w:t xml:space="preserve"> not just</w:t>
      </w:r>
      <w:r w:rsidR="00AC3980">
        <w:rPr>
          <w:rFonts w:ascii="Garamond" w:hAnsi="Garamond"/>
        </w:rPr>
        <w:t xml:space="preserve"> from</w:t>
      </w:r>
      <w:r w:rsidR="00894F41">
        <w:rPr>
          <w:rFonts w:ascii="Garamond" w:hAnsi="Garamond"/>
        </w:rPr>
        <w:t xml:space="preserve"> lack of belief</w:t>
      </w:r>
      <w:r w:rsidR="00AC3980">
        <w:rPr>
          <w:rFonts w:ascii="Garamond" w:hAnsi="Garamond"/>
        </w:rPr>
        <w:t xml:space="preserve"> or knowledge</w:t>
      </w:r>
      <w:r w:rsidR="00894F41">
        <w:rPr>
          <w:rFonts w:ascii="Garamond" w:hAnsi="Garamond"/>
        </w:rPr>
        <w:t xml:space="preserve">, </w:t>
      </w:r>
      <w:r w:rsidR="003F0949">
        <w:rPr>
          <w:rFonts w:ascii="Garamond" w:hAnsi="Garamond"/>
        </w:rPr>
        <w:t xml:space="preserve">such as when we </w:t>
      </w:r>
      <w:proofErr w:type="gramStart"/>
      <w:r w:rsidR="003F0949">
        <w:rPr>
          <w:rFonts w:ascii="Garamond" w:hAnsi="Garamond"/>
        </w:rPr>
        <w:t>ask</w:t>
      </w:r>
      <w:proofErr w:type="gramEnd"/>
      <w:r w:rsidR="003F0949">
        <w:rPr>
          <w:rFonts w:ascii="Garamond" w:hAnsi="Garamond"/>
        </w:rPr>
        <w:t xml:space="preserve"> “Why did the window break?”</w:t>
      </w:r>
      <w:r w:rsidR="000C1087">
        <w:rPr>
          <w:rFonts w:ascii="Garamond" w:hAnsi="Garamond"/>
        </w:rPr>
        <w:t xml:space="preserve"> </w:t>
      </w:r>
      <w:r w:rsidR="00234A29">
        <w:rPr>
          <w:rFonts w:ascii="Garamond" w:hAnsi="Garamond"/>
        </w:rPr>
        <w:t>because we</w:t>
      </w:r>
      <w:r w:rsidR="000C1087">
        <w:rPr>
          <w:rFonts w:ascii="Garamond" w:hAnsi="Garamond"/>
        </w:rPr>
        <w:t xml:space="preserve"> don’t know the cause, </w:t>
      </w:r>
      <w:r w:rsidR="00894F41">
        <w:rPr>
          <w:rFonts w:ascii="Garamond" w:hAnsi="Garamond"/>
        </w:rPr>
        <w:t>but stems from an evaluative judgement</w:t>
      </w:r>
      <w:r w:rsidR="00563936" w:rsidRPr="00563936">
        <w:rPr>
          <w:rFonts w:ascii="Garamond" w:hAnsi="Garamond"/>
        </w:rPr>
        <w:t xml:space="preserve"> </w:t>
      </w:r>
      <w:r w:rsidR="00563936">
        <w:rPr>
          <w:rFonts w:ascii="Garamond" w:hAnsi="Garamond"/>
        </w:rPr>
        <w:t>of what the agent should, by E’s lights, have done.</w:t>
      </w:r>
      <w:r w:rsidR="00935A39">
        <w:rPr>
          <w:rFonts w:ascii="Garamond" w:hAnsi="Garamond"/>
        </w:rPr>
        <w:t xml:space="preserve"> </w:t>
      </w:r>
      <w:r w:rsidR="00FD32E2">
        <w:rPr>
          <w:rFonts w:ascii="Garamond" w:hAnsi="Garamond"/>
        </w:rPr>
        <w:t>And</w:t>
      </w:r>
      <w:r w:rsidR="00677504">
        <w:rPr>
          <w:rFonts w:ascii="Garamond" w:hAnsi="Garamond"/>
        </w:rPr>
        <w:t xml:space="preserve"> as I have been arguing</w:t>
      </w:r>
      <w:r w:rsidR="00FD32E2">
        <w:rPr>
          <w:rFonts w:ascii="Garamond" w:hAnsi="Garamond"/>
        </w:rPr>
        <w:t xml:space="preserve"> </w:t>
      </w:r>
      <w:r w:rsidR="009656EE">
        <w:rPr>
          <w:rFonts w:ascii="Garamond" w:hAnsi="Garamond"/>
        </w:rPr>
        <w:t>RI</w:t>
      </w:r>
      <w:r w:rsidR="00A939B8">
        <w:rPr>
          <w:rFonts w:ascii="Garamond" w:hAnsi="Garamond"/>
        </w:rPr>
        <w:t xml:space="preserve"> is</w:t>
      </w:r>
      <w:r w:rsidR="00C01028">
        <w:rPr>
          <w:rFonts w:ascii="Garamond" w:hAnsi="Garamond"/>
        </w:rPr>
        <w:t xml:space="preserve"> </w:t>
      </w:r>
      <w:r w:rsidR="00A939B8">
        <w:rPr>
          <w:rFonts w:ascii="Garamond" w:hAnsi="Garamond"/>
        </w:rPr>
        <w:t xml:space="preserve">satisfied when </w:t>
      </w:r>
      <w:proofErr w:type="spellStart"/>
      <w:r w:rsidR="009656EE">
        <w:rPr>
          <w:rFonts w:ascii="Garamond" w:hAnsi="Garamond"/>
        </w:rPr>
        <w:t>E</w:t>
      </w:r>
      <w:proofErr w:type="spellEnd"/>
      <w:r w:rsidR="00A939B8">
        <w:rPr>
          <w:rFonts w:ascii="Garamond" w:hAnsi="Garamond"/>
        </w:rPr>
        <w:t xml:space="preserve"> comes to see the action as rationally justified</w:t>
      </w:r>
      <w:r w:rsidR="00FD32E2">
        <w:rPr>
          <w:rFonts w:ascii="Garamond" w:hAnsi="Garamond"/>
        </w:rPr>
        <w:t xml:space="preserve"> </w:t>
      </w:r>
      <w:r w:rsidR="009656EE">
        <w:rPr>
          <w:rFonts w:ascii="Garamond" w:hAnsi="Garamond"/>
        </w:rPr>
        <w:t xml:space="preserve">or permissible. </w:t>
      </w:r>
    </w:p>
    <w:p w14:paraId="1021DD05" w14:textId="77777777" w:rsidR="0054226B" w:rsidRDefault="0054226B" w:rsidP="00431A93">
      <w:pPr>
        <w:spacing w:line="480" w:lineRule="auto"/>
        <w:rPr>
          <w:rFonts w:ascii="Garamond" w:hAnsi="Garamond"/>
        </w:rPr>
      </w:pPr>
    </w:p>
    <w:p w14:paraId="0A9881E1" w14:textId="4446F086" w:rsidR="00382992" w:rsidRDefault="00C22DE3" w:rsidP="00431A93">
      <w:pPr>
        <w:spacing w:line="480" w:lineRule="auto"/>
        <w:rPr>
          <w:rFonts w:ascii="Garamond" w:hAnsi="Garamond"/>
        </w:rPr>
      </w:pPr>
      <w:r>
        <w:rPr>
          <w:rFonts w:ascii="Garamond" w:hAnsi="Garamond"/>
        </w:rPr>
        <w:t>Note that t</w:t>
      </w:r>
      <w:r w:rsidR="00234A29">
        <w:rPr>
          <w:rFonts w:ascii="Garamond" w:hAnsi="Garamond"/>
        </w:rPr>
        <w:t xml:space="preserve">o </w:t>
      </w:r>
      <w:r>
        <w:rPr>
          <w:rFonts w:ascii="Garamond" w:hAnsi="Garamond"/>
        </w:rPr>
        <w:t xml:space="preserve">come to see </w:t>
      </w:r>
      <w:r w:rsidR="00E33EC6">
        <w:rPr>
          <w:rFonts w:ascii="Garamond" w:hAnsi="Garamond"/>
        </w:rPr>
        <w:t xml:space="preserve">the intentional action </w:t>
      </w:r>
      <w:r w:rsidR="00E33EC6" w:rsidRPr="005260D9">
        <w:rPr>
          <w:rFonts w:ascii="Garamond" w:hAnsi="Garamond"/>
          <w:i/>
          <w:iCs/>
        </w:rPr>
        <w:t>as rational</w:t>
      </w:r>
      <w:r>
        <w:rPr>
          <w:rFonts w:ascii="Garamond" w:hAnsi="Garamond"/>
          <w:i/>
          <w:iCs/>
        </w:rPr>
        <w:t>ly justifie</w:t>
      </w:r>
      <w:r w:rsidR="009656EE">
        <w:rPr>
          <w:rFonts w:ascii="Garamond" w:hAnsi="Garamond"/>
          <w:i/>
          <w:iCs/>
        </w:rPr>
        <w:t xml:space="preserve">d or permissible </w:t>
      </w:r>
      <w:r w:rsidR="009656EE">
        <w:rPr>
          <w:rFonts w:ascii="Garamond" w:hAnsi="Garamond"/>
        </w:rPr>
        <w:t>E</w:t>
      </w:r>
      <w:r w:rsidR="007174B3">
        <w:rPr>
          <w:rFonts w:ascii="Garamond" w:hAnsi="Garamond"/>
        </w:rPr>
        <w:t xml:space="preserve"> must come to </w:t>
      </w:r>
      <w:r>
        <w:rPr>
          <w:rFonts w:ascii="Garamond" w:hAnsi="Garamond"/>
        </w:rPr>
        <w:t xml:space="preserve">appreciate </w:t>
      </w:r>
      <w:r w:rsidR="00683085">
        <w:rPr>
          <w:rFonts w:ascii="Garamond" w:hAnsi="Garamond"/>
        </w:rPr>
        <w:t xml:space="preserve">the action’s </w:t>
      </w:r>
      <w:r w:rsidR="00C01028">
        <w:rPr>
          <w:rFonts w:ascii="Garamond" w:hAnsi="Garamond"/>
        </w:rPr>
        <w:t>normative</w:t>
      </w:r>
      <w:r w:rsidR="006C38EF">
        <w:rPr>
          <w:rFonts w:ascii="Garamond" w:hAnsi="Garamond"/>
        </w:rPr>
        <w:t xml:space="preserve"> </w:t>
      </w:r>
      <w:r w:rsidR="00683085">
        <w:rPr>
          <w:rFonts w:ascii="Garamond" w:hAnsi="Garamond"/>
        </w:rPr>
        <w:t>relations to the agent’s reasons</w:t>
      </w:r>
      <w:r w:rsidR="0033465D">
        <w:rPr>
          <w:rFonts w:ascii="Garamond" w:hAnsi="Garamond"/>
        </w:rPr>
        <w:t>, intentions, her other</w:t>
      </w:r>
      <w:r w:rsidR="00683085">
        <w:rPr>
          <w:rFonts w:ascii="Garamond" w:hAnsi="Garamond"/>
        </w:rPr>
        <w:t xml:space="preserve"> commitments, and so on</w:t>
      </w:r>
      <w:r w:rsidR="007174B3">
        <w:rPr>
          <w:rFonts w:ascii="Garamond" w:hAnsi="Garamond"/>
        </w:rPr>
        <w:t xml:space="preserve">. </w:t>
      </w:r>
      <w:r w:rsidR="00677504">
        <w:rPr>
          <w:rFonts w:ascii="Garamond" w:hAnsi="Garamond"/>
        </w:rPr>
        <w:t>It seems that</w:t>
      </w:r>
      <w:r w:rsidR="007174B3">
        <w:rPr>
          <w:rFonts w:ascii="Garamond" w:hAnsi="Garamond"/>
        </w:rPr>
        <w:t xml:space="preserve"> the only route to this is </w:t>
      </w:r>
      <w:r w:rsidR="0019744D">
        <w:rPr>
          <w:rFonts w:ascii="Garamond" w:hAnsi="Garamond"/>
        </w:rPr>
        <w:t>for E to</w:t>
      </w:r>
      <w:r w:rsidR="00683085">
        <w:rPr>
          <w:rFonts w:ascii="Garamond" w:hAnsi="Garamond"/>
        </w:rPr>
        <w:t xml:space="preserve"> </w:t>
      </w:r>
      <w:r w:rsidR="007174B3">
        <w:rPr>
          <w:rFonts w:ascii="Garamond" w:hAnsi="Garamond"/>
        </w:rPr>
        <w:t>engag</w:t>
      </w:r>
      <w:r w:rsidR="0019744D">
        <w:rPr>
          <w:rFonts w:ascii="Garamond" w:hAnsi="Garamond"/>
        </w:rPr>
        <w:t>e</w:t>
      </w:r>
      <w:r w:rsidR="007174B3">
        <w:rPr>
          <w:rFonts w:ascii="Garamond" w:hAnsi="Garamond"/>
        </w:rPr>
        <w:t xml:space="preserve"> in </w:t>
      </w:r>
      <w:r w:rsidR="00677504">
        <w:rPr>
          <w:rFonts w:ascii="Garamond" w:hAnsi="Garamond"/>
        </w:rPr>
        <w:t xml:space="preserve">the relevant </w:t>
      </w:r>
      <w:r w:rsidR="005260D9">
        <w:rPr>
          <w:rFonts w:ascii="Garamond" w:hAnsi="Garamond"/>
        </w:rPr>
        <w:t>evaluative judgment</w:t>
      </w:r>
      <w:r w:rsidR="0019744D">
        <w:rPr>
          <w:rFonts w:ascii="Garamond" w:hAnsi="Garamond"/>
        </w:rPr>
        <w:t>s her</w:t>
      </w:r>
      <w:r w:rsidR="007174B3">
        <w:rPr>
          <w:rFonts w:ascii="Garamond" w:hAnsi="Garamond"/>
        </w:rPr>
        <w:t>self</w:t>
      </w:r>
      <w:r w:rsidR="005260D9">
        <w:rPr>
          <w:rFonts w:ascii="Garamond" w:hAnsi="Garamond"/>
        </w:rPr>
        <w:t xml:space="preserve">. </w:t>
      </w:r>
      <w:r w:rsidR="007174B3">
        <w:rPr>
          <w:rFonts w:ascii="Garamond" w:hAnsi="Garamond"/>
        </w:rPr>
        <w:t>E</w:t>
      </w:r>
      <w:r w:rsidR="00D2580C">
        <w:rPr>
          <w:rFonts w:ascii="Garamond" w:hAnsi="Garamond"/>
        </w:rPr>
        <w:t>ven if there were</w:t>
      </w:r>
      <w:r w:rsidR="000C1087">
        <w:rPr>
          <w:rFonts w:ascii="Garamond" w:hAnsi="Garamond"/>
        </w:rPr>
        <w:t xml:space="preserve"> </w:t>
      </w:r>
      <w:r w:rsidR="00677504">
        <w:rPr>
          <w:rFonts w:ascii="Garamond" w:hAnsi="Garamond"/>
        </w:rPr>
        <w:t>k</w:t>
      </w:r>
      <w:r w:rsidR="000C1087">
        <w:rPr>
          <w:rFonts w:ascii="Garamond" w:hAnsi="Garamond"/>
        </w:rPr>
        <w:t>nowledge available</w:t>
      </w:r>
      <w:r w:rsidR="00D2580C">
        <w:rPr>
          <w:rFonts w:ascii="Garamond" w:hAnsi="Garamond"/>
        </w:rPr>
        <w:t xml:space="preserve"> </w:t>
      </w:r>
      <w:r w:rsidR="006E071E">
        <w:rPr>
          <w:rFonts w:ascii="Garamond" w:hAnsi="Garamond"/>
        </w:rPr>
        <w:t xml:space="preserve">of whether the action is justified </w:t>
      </w:r>
      <w:r w:rsidR="001F5CEF">
        <w:rPr>
          <w:rFonts w:ascii="Garamond" w:hAnsi="Garamond"/>
        </w:rPr>
        <w:t xml:space="preserve">in the absence of </w:t>
      </w:r>
      <w:r w:rsidR="00677504">
        <w:rPr>
          <w:rFonts w:ascii="Garamond" w:hAnsi="Garamond"/>
        </w:rPr>
        <w:t>E’s making such</w:t>
      </w:r>
      <w:r w:rsidR="001F5CEF">
        <w:rPr>
          <w:rFonts w:ascii="Garamond" w:hAnsi="Garamond"/>
        </w:rPr>
        <w:t xml:space="preserve"> evaluative judgments</w:t>
      </w:r>
      <w:r w:rsidR="00597E19">
        <w:rPr>
          <w:rFonts w:ascii="Garamond" w:hAnsi="Garamond"/>
        </w:rPr>
        <w:t xml:space="preserve"> – suppose there were reliable testimony to the </w:t>
      </w:r>
      <w:r w:rsidR="007174B3">
        <w:rPr>
          <w:rFonts w:ascii="Garamond" w:hAnsi="Garamond"/>
        </w:rPr>
        <w:t>effect</w:t>
      </w:r>
      <w:r w:rsidR="00597E19">
        <w:rPr>
          <w:rFonts w:ascii="Garamond" w:hAnsi="Garamond"/>
        </w:rPr>
        <w:t xml:space="preserve"> that </w:t>
      </w:r>
      <w:r w:rsidR="007174B3">
        <w:rPr>
          <w:rFonts w:ascii="Garamond" w:hAnsi="Garamond"/>
        </w:rPr>
        <w:t>an</w:t>
      </w:r>
      <w:r w:rsidR="00597E19">
        <w:rPr>
          <w:rFonts w:ascii="Garamond" w:hAnsi="Garamond"/>
        </w:rPr>
        <w:t xml:space="preserve"> action </w:t>
      </w:r>
      <w:r w:rsidR="00F748D0">
        <w:rPr>
          <w:rFonts w:ascii="Garamond" w:hAnsi="Garamond"/>
        </w:rPr>
        <w:t>serves certain commitments</w:t>
      </w:r>
      <w:r>
        <w:rPr>
          <w:rFonts w:ascii="Garamond" w:hAnsi="Garamond"/>
        </w:rPr>
        <w:t>, or</w:t>
      </w:r>
      <w:r w:rsidR="00597E19">
        <w:rPr>
          <w:rFonts w:ascii="Garamond" w:hAnsi="Garamond"/>
        </w:rPr>
        <w:t xml:space="preserve"> </w:t>
      </w:r>
      <w:r w:rsidR="001D5387">
        <w:rPr>
          <w:rFonts w:ascii="Garamond" w:hAnsi="Garamond"/>
        </w:rPr>
        <w:t xml:space="preserve">is, as a matter of fact, supported by the balance of reasons, </w:t>
      </w:r>
      <w:r w:rsidR="00597E19">
        <w:rPr>
          <w:rFonts w:ascii="Garamond" w:hAnsi="Garamond"/>
        </w:rPr>
        <w:t xml:space="preserve">and so on – </w:t>
      </w:r>
      <w:r w:rsidR="006E071E">
        <w:rPr>
          <w:rFonts w:ascii="Garamond" w:hAnsi="Garamond"/>
        </w:rPr>
        <w:t>E</w:t>
      </w:r>
      <w:r w:rsidR="001F5CEF">
        <w:rPr>
          <w:rFonts w:ascii="Garamond" w:hAnsi="Garamond"/>
        </w:rPr>
        <w:t xml:space="preserve">’s knowledge would come without </w:t>
      </w:r>
      <w:r w:rsidR="00BE5AFF">
        <w:rPr>
          <w:rFonts w:ascii="Garamond" w:hAnsi="Garamond"/>
        </w:rPr>
        <w:t xml:space="preserve">any </w:t>
      </w:r>
      <w:r w:rsidR="001F5CEF" w:rsidRPr="001D5387">
        <w:rPr>
          <w:rFonts w:ascii="Garamond" w:hAnsi="Garamond"/>
          <w:i/>
          <w:iCs/>
        </w:rPr>
        <w:t>understanding</w:t>
      </w:r>
      <w:r w:rsidR="00BE5AFF" w:rsidRPr="001D5387">
        <w:rPr>
          <w:rFonts w:ascii="Garamond" w:hAnsi="Garamond"/>
          <w:i/>
          <w:iCs/>
        </w:rPr>
        <w:t xml:space="preserve"> of</w:t>
      </w:r>
      <w:r w:rsidR="001F5CEF">
        <w:rPr>
          <w:rFonts w:ascii="Garamond" w:hAnsi="Garamond"/>
        </w:rPr>
        <w:t xml:space="preserve"> </w:t>
      </w:r>
      <w:r w:rsidR="001F5CEF" w:rsidRPr="00D2580C">
        <w:rPr>
          <w:rFonts w:ascii="Garamond" w:hAnsi="Garamond"/>
          <w:i/>
          <w:iCs/>
        </w:rPr>
        <w:t xml:space="preserve">why </w:t>
      </w:r>
      <w:r w:rsidR="001F5CEF">
        <w:rPr>
          <w:rFonts w:ascii="Garamond" w:hAnsi="Garamond"/>
        </w:rPr>
        <w:t xml:space="preserve">the </w:t>
      </w:r>
      <w:r w:rsidR="00360219">
        <w:rPr>
          <w:rFonts w:ascii="Garamond" w:hAnsi="Garamond"/>
        </w:rPr>
        <w:t>relevant relations h</w:t>
      </w:r>
      <w:r w:rsidR="00631D75">
        <w:rPr>
          <w:rFonts w:ascii="Garamond" w:hAnsi="Garamond"/>
        </w:rPr>
        <w:t>e</w:t>
      </w:r>
      <w:r w:rsidR="00360219">
        <w:rPr>
          <w:rFonts w:ascii="Garamond" w:hAnsi="Garamond"/>
        </w:rPr>
        <w:t xml:space="preserve">ld between </w:t>
      </w:r>
      <w:r w:rsidR="00E33EC6">
        <w:rPr>
          <w:rFonts w:ascii="Garamond" w:hAnsi="Garamond"/>
        </w:rPr>
        <w:t xml:space="preserve">an action and these </w:t>
      </w:r>
      <w:r w:rsidR="00360219">
        <w:rPr>
          <w:rFonts w:ascii="Garamond" w:hAnsi="Garamond"/>
        </w:rPr>
        <w:t>elements of Rational Structure</w:t>
      </w:r>
      <w:r w:rsidR="00903ED8">
        <w:rPr>
          <w:rFonts w:ascii="Garamond" w:hAnsi="Garamond"/>
        </w:rPr>
        <w:t>.</w:t>
      </w:r>
      <w:r w:rsidR="00D56099">
        <w:rPr>
          <w:rFonts w:ascii="Garamond" w:hAnsi="Garamond"/>
        </w:rPr>
        <w:t xml:space="preserve"> </w:t>
      </w:r>
      <w:proofErr w:type="spellStart"/>
      <w:r w:rsidR="006E071E">
        <w:rPr>
          <w:rFonts w:ascii="Garamond" w:hAnsi="Garamond"/>
        </w:rPr>
        <w:t>E</w:t>
      </w:r>
      <w:proofErr w:type="spellEnd"/>
      <w:r w:rsidR="00D56099">
        <w:rPr>
          <w:rFonts w:ascii="Garamond" w:hAnsi="Garamond"/>
        </w:rPr>
        <w:t xml:space="preserve"> would not</w:t>
      </w:r>
      <w:r w:rsidR="006E071E">
        <w:rPr>
          <w:rFonts w:ascii="Garamond" w:hAnsi="Garamond"/>
        </w:rPr>
        <w:t>, then,</w:t>
      </w:r>
      <w:r w:rsidR="00D56099">
        <w:rPr>
          <w:rFonts w:ascii="Garamond" w:hAnsi="Garamond"/>
        </w:rPr>
        <w:t xml:space="preserve"> </w:t>
      </w:r>
      <w:r w:rsidR="00D56099" w:rsidRPr="001D5387">
        <w:rPr>
          <w:rFonts w:ascii="Garamond" w:hAnsi="Garamond"/>
          <w:i/>
          <w:iCs/>
        </w:rPr>
        <w:t>understand the action as</w:t>
      </w:r>
      <w:r w:rsidR="007174B3" w:rsidRPr="001D5387">
        <w:rPr>
          <w:rFonts w:ascii="Garamond" w:hAnsi="Garamond"/>
          <w:i/>
          <w:iCs/>
        </w:rPr>
        <w:t xml:space="preserve"> </w:t>
      </w:r>
      <w:r w:rsidR="00A060EB" w:rsidRPr="001D5387">
        <w:rPr>
          <w:rFonts w:ascii="Garamond" w:hAnsi="Garamond"/>
          <w:i/>
          <w:iCs/>
        </w:rPr>
        <w:t>a rationa</w:t>
      </w:r>
      <w:r w:rsidR="001D5387" w:rsidRPr="001D5387">
        <w:rPr>
          <w:rFonts w:ascii="Garamond" w:hAnsi="Garamond"/>
          <w:i/>
          <w:iCs/>
        </w:rPr>
        <w:t>l response</w:t>
      </w:r>
      <w:r w:rsidR="002E3EE1">
        <w:rPr>
          <w:rFonts w:ascii="Garamond" w:hAnsi="Garamond"/>
        </w:rPr>
        <w:t xml:space="preserve"> by the agent. </w:t>
      </w:r>
      <w:r w:rsidR="007174B3">
        <w:rPr>
          <w:rFonts w:ascii="Garamond" w:hAnsi="Garamond"/>
        </w:rPr>
        <w:t xml:space="preserve">To understand an action as a </w:t>
      </w:r>
      <w:r w:rsidR="0065797A">
        <w:rPr>
          <w:rFonts w:ascii="Garamond" w:hAnsi="Garamond"/>
        </w:rPr>
        <w:t xml:space="preserve">rational </w:t>
      </w:r>
      <w:r w:rsidR="007174B3">
        <w:rPr>
          <w:rFonts w:ascii="Garamond" w:hAnsi="Garamond"/>
        </w:rPr>
        <w:t>response</w:t>
      </w:r>
      <w:r w:rsidR="002E3EE1">
        <w:rPr>
          <w:rFonts w:ascii="Garamond" w:hAnsi="Garamond"/>
        </w:rPr>
        <w:t xml:space="preserve"> by an agent</w:t>
      </w:r>
      <w:r w:rsidR="007174B3">
        <w:rPr>
          <w:rFonts w:ascii="Garamond" w:hAnsi="Garamond"/>
        </w:rPr>
        <w:t xml:space="preserve"> is to </w:t>
      </w:r>
      <w:r w:rsidR="00A060EB" w:rsidRPr="006E071E">
        <w:rPr>
          <w:rFonts w:ascii="Garamond" w:hAnsi="Garamond"/>
        </w:rPr>
        <w:t xml:space="preserve">understand </w:t>
      </w:r>
      <w:r w:rsidR="007174B3">
        <w:rPr>
          <w:rFonts w:ascii="Garamond" w:hAnsi="Garamond"/>
        </w:rPr>
        <w:t>its relationships to such things</w:t>
      </w:r>
      <w:r w:rsidR="001D5387">
        <w:rPr>
          <w:rFonts w:ascii="Garamond" w:hAnsi="Garamond"/>
        </w:rPr>
        <w:t xml:space="preserve">. </w:t>
      </w:r>
      <w:r w:rsidR="00C351DE">
        <w:rPr>
          <w:rFonts w:ascii="Garamond" w:hAnsi="Garamond"/>
        </w:rPr>
        <w:t>But t</w:t>
      </w:r>
      <w:r w:rsidR="00A060EB">
        <w:rPr>
          <w:rFonts w:ascii="Garamond" w:hAnsi="Garamond"/>
        </w:rPr>
        <w:t>o do this,</w:t>
      </w:r>
      <w:r w:rsidR="001D5387">
        <w:rPr>
          <w:rFonts w:ascii="Garamond" w:hAnsi="Garamond"/>
        </w:rPr>
        <w:t xml:space="preserve"> it seems</w:t>
      </w:r>
      <w:r w:rsidR="00C351DE">
        <w:rPr>
          <w:rFonts w:ascii="Garamond" w:hAnsi="Garamond"/>
        </w:rPr>
        <w:t xml:space="preserve"> that</w:t>
      </w:r>
      <w:r w:rsidR="00A060EB">
        <w:rPr>
          <w:rFonts w:ascii="Garamond" w:hAnsi="Garamond"/>
        </w:rPr>
        <w:t xml:space="preserve"> one must make the relevant </w:t>
      </w:r>
      <w:r w:rsidR="002E3EE1">
        <w:rPr>
          <w:rFonts w:ascii="Garamond" w:hAnsi="Garamond"/>
        </w:rPr>
        <w:t xml:space="preserve">evaluative </w:t>
      </w:r>
      <w:r w:rsidR="00A060EB">
        <w:rPr>
          <w:rFonts w:ascii="Garamond" w:hAnsi="Garamond"/>
        </w:rPr>
        <w:t>judgments oneself.</w:t>
      </w:r>
    </w:p>
    <w:p w14:paraId="3E417524" w14:textId="77777777" w:rsidR="009656EE" w:rsidRDefault="009656EE" w:rsidP="00431A93">
      <w:pPr>
        <w:spacing w:line="480" w:lineRule="auto"/>
        <w:rPr>
          <w:rFonts w:ascii="Garamond" w:hAnsi="Garamond"/>
        </w:rPr>
      </w:pPr>
    </w:p>
    <w:p w14:paraId="3785161C" w14:textId="09D16682" w:rsidR="007F04CC" w:rsidRDefault="00AD28F1" w:rsidP="00431A93">
      <w:pPr>
        <w:spacing w:line="480" w:lineRule="auto"/>
        <w:rPr>
          <w:rFonts w:ascii="Garamond" w:hAnsi="Garamond"/>
        </w:rPr>
      </w:pPr>
      <w:r>
        <w:rPr>
          <w:rFonts w:ascii="Garamond" w:hAnsi="Garamond"/>
        </w:rPr>
        <w:lastRenderedPageBreak/>
        <w:t>I</w:t>
      </w:r>
      <w:r w:rsidR="006E071E">
        <w:rPr>
          <w:rFonts w:ascii="Garamond" w:hAnsi="Garamond"/>
        </w:rPr>
        <w:t xml:space="preserve">f the foregoing is correct, </w:t>
      </w:r>
      <w:r w:rsidR="00631D75">
        <w:rPr>
          <w:rFonts w:ascii="Garamond" w:hAnsi="Garamond"/>
        </w:rPr>
        <w:t>o</w:t>
      </w:r>
      <w:r w:rsidR="00D44CD0">
        <w:rPr>
          <w:rFonts w:ascii="Garamond" w:hAnsi="Garamond"/>
        </w:rPr>
        <w:t>ur coming to understand the Rational Structure</w:t>
      </w:r>
      <w:r w:rsidR="00631D75">
        <w:rPr>
          <w:rFonts w:ascii="Garamond" w:hAnsi="Garamond"/>
        </w:rPr>
        <w:t xml:space="preserve"> of an intentional action </w:t>
      </w:r>
      <w:r w:rsidR="00D44CD0">
        <w:rPr>
          <w:rFonts w:ascii="Garamond" w:hAnsi="Garamond"/>
        </w:rPr>
        <w:t xml:space="preserve">will </w:t>
      </w:r>
      <w:r w:rsidR="00393C27">
        <w:rPr>
          <w:rFonts w:ascii="Garamond" w:hAnsi="Garamond"/>
        </w:rPr>
        <w:t xml:space="preserve">require </w:t>
      </w:r>
      <w:r w:rsidR="00D44CD0">
        <w:rPr>
          <w:rFonts w:ascii="Garamond" w:hAnsi="Garamond"/>
        </w:rPr>
        <w:t>making evaluative judgments concerning the relations between the action and the elements (</w:t>
      </w:r>
      <w:proofErr w:type="spellStart"/>
      <w:r w:rsidR="00D44CD0">
        <w:rPr>
          <w:rFonts w:ascii="Garamond" w:hAnsi="Garamond"/>
        </w:rPr>
        <w:t>i</w:t>
      </w:r>
      <w:proofErr w:type="spellEnd"/>
      <w:r w:rsidR="00D44CD0">
        <w:rPr>
          <w:rFonts w:ascii="Garamond" w:hAnsi="Garamond"/>
        </w:rPr>
        <w:t>) to (x).</w:t>
      </w:r>
      <w:r w:rsidR="00393C27">
        <w:rPr>
          <w:rFonts w:ascii="Garamond" w:hAnsi="Garamond"/>
        </w:rPr>
        <w:t xml:space="preserve"> This is </w:t>
      </w:r>
      <w:r w:rsidR="00AB07A6">
        <w:rPr>
          <w:rFonts w:ascii="Garamond" w:hAnsi="Garamond"/>
        </w:rPr>
        <w:t>a key</w:t>
      </w:r>
      <w:r w:rsidR="00393C27">
        <w:rPr>
          <w:rFonts w:ascii="Garamond" w:hAnsi="Garamond"/>
        </w:rPr>
        <w:t xml:space="preserve"> claim that I </w:t>
      </w:r>
      <w:r w:rsidR="00CC2090">
        <w:rPr>
          <w:rFonts w:ascii="Garamond" w:hAnsi="Garamond"/>
        </w:rPr>
        <w:t>will rely on</w:t>
      </w:r>
      <w:r w:rsidR="00393C27">
        <w:rPr>
          <w:rFonts w:ascii="Garamond" w:hAnsi="Garamond"/>
        </w:rPr>
        <w:t xml:space="preserve"> in the next section</w:t>
      </w:r>
      <w:r w:rsidR="00B242BF">
        <w:rPr>
          <w:rFonts w:ascii="Garamond" w:hAnsi="Garamond"/>
        </w:rPr>
        <w:t>:</w:t>
      </w:r>
    </w:p>
    <w:p w14:paraId="3C4F94EA" w14:textId="77777777" w:rsidR="007F04CC" w:rsidRDefault="007F04CC" w:rsidP="00FC7A00">
      <w:pPr>
        <w:rPr>
          <w:rFonts w:ascii="Garamond" w:hAnsi="Garamond"/>
        </w:rPr>
      </w:pPr>
    </w:p>
    <w:p w14:paraId="4635CD65" w14:textId="5C2F5B12" w:rsidR="00542005" w:rsidRDefault="0032317E" w:rsidP="006E071E">
      <w:pPr>
        <w:ind w:left="720"/>
        <w:rPr>
          <w:rFonts w:ascii="Garamond" w:hAnsi="Garamond"/>
        </w:rPr>
      </w:pPr>
      <w:r w:rsidRPr="007C43F9">
        <w:rPr>
          <w:rFonts w:ascii="Garamond" w:hAnsi="Garamond"/>
          <w:b/>
          <w:bCs/>
        </w:rPr>
        <w:t xml:space="preserve">Rational Understanding Thesis: </w:t>
      </w:r>
      <w:r>
        <w:rPr>
          <w:rFonts w:ascii="Garamond" w:hAnsi="Garamond"/>
        </w:rPr>
        <w:t xml:space="preserve">If an epistemic agent, E, </w:t>
      </w:r>
      <w:r w:rsidR="00541032">
        <w:rPr>
          <w:rFonts w:ascii="Garamond" w:hAnsi="Garamond"/>
        </w:rPr>
        <w:t>achieves some</w:t>
      </w:r>
      <w:r>
        <w:rPr>
          <w:rFonts w:ascii="Garamond" w:hAnsi="Garamond"/>
        </w:rPr>
        <w:t xml:space="preserve"> understand</w:t>
      </w:r>
      <w:r w:rsidR="00541032">
        <w:rPr>
          <w:rFonts w:ascii="Garamond" w:hAnsi="Garamond"/>
        </w:rPr>
        <w:t>ing of</w:t>
      </w:r>
      <w:r>
        <w:rPr>
          <w:rFonts w:ascii="Garamond" w:hAnsi="Garamond"/>
        </w:rPr>
        <w:t xml:space="preserve"> a</w:t>
      </w:r>
      <w:r w:rsidR="006E071E">
        <w:rPr>
          <w:rFonts w:ascii="Garamond" w:hAnsi="Garamond"/>
        </w:rPr>
        <w:t>n intentional</w:t>
      </w:r>
      <w:r>
        <w:rPr>
          <w:rFonts w:ascii="Garamond" w:hAnsi="Garamond"/>
        </w:rPr>
        <w:t xml:space="preserve"> action, A, </w:t>
      </w:r>
      <w:r w:rsidR="00D0604E">
        <w:rPr>
          <w:rFonts w:ascii="Garamond" w:hAnsi="Garamond"/>
        </w:rPr>
        <w:t xml:space="preserve">as a rational response of an agent, P, to P’s situation, </w:t>
      </w:r>
      <w:r>
        <w:rPr>
          <w:rFonts w:ascii="Garamond" w:hAnsi="Garamond"/>
        </w:rPr>
        <w:t>then E make</w:t>
      </w:r>
      <w:r w:rsidR="00301DDD">
        <w:rPr>
          <w:rFonts w:ascii="Garamond" w:hAnsi="Garamond"/>
        </w:rPr>
        <w:t>s</w:t>
      </w:r>
      <w:r>
        <w:rPr>
          <w:rFonts w:ascii="Garamond" w:hAnsi="Garamond"/>
        </w:rPr>
        <w:t xml:space="preserve"> evaluative judgments concerning the relations between the action and </w:t>
      </w:r>
      <w:r w:rsidR="00541032">
        <w:rPr>
          <w:rFonts w:ascii="Garamond" w:hAnsi="Garamond"/>
        </w:rPr>
        <w:t xml:space="preserve">one or more </w:t>
      </w:r>
      <w:r w:rsidR="0011091A">
        <w:rPr>
          <w:rFonts w:ascii="Garamond" w:hAnsi="Garamond"/>
        </w:rPr>
        <w:t xml:space="preserve">of </w:t>
      </w:r>
      <w:r>
        <w:rPr>
          <w:rFonts w:ascii="Garamond" w:hAnsi="Garamond"/>
        </w:rPr>
        <w:t>the elements (</w:t>
      </w:r>
      <w:proofErr w:type="spellStart"/>
      <w:r>
        <w:rPr>
          <w:rFonts w:ascii="Garamond" w:hAnsi="Garamond"/>
        </w:rPr>
        <w:t>i</w:t>
      </w:r>
      <w:proofErr w:type="spellEnd"/>
      <w:r>
        <w:rPr>
          <w:rFonts w:ascii="Garamond" w:hAnsi="Garamond"/>
        </w:rPr>
        <w:t xml:space="preserve">) </w:t>
      </w:r>
      <w:r w:rsidR="0011091A">
        <w:rPr>
          <w:rFonts w:ascii="Garamond" w:hAnsi="Garamond"/>
        </w:rPr>
        <w:t>to</w:t>
      </w:r>
      <w:r>
        <w:rPr>
          <w:rFonts w:ascii="Garamond" w:hAnsi="Garamond"/>
        </w:rPr>
        <w:t xml:space="preserve"> (x)</w:t>
      </w:r>
      <w:r w:rsidR="00541032">
        <w:rPr>
          <w:rFonts w:ascii="Garamond" w:hAnsi="Garamond"/>
        </w:rPr>
        <w:t xml:space="preserve"> of Rational Structure</w:t>
      </w:r>
      <w:r>
        <w:rPr>
          <w:rFonts w:ascii="Garamond" w:hAnsi="Garamond"/>
        </w:rPr>
        <w:t xml:space="preserve">, and comes to judge the action as </w:t>
      </w:r>
      <w:r w:rsidR="00C14381">
        <w:rPr>
          <w:rFonts w:ascii="Garamond" w:hAnsi="Garamond"/>
        </w:rPr>
        <w:t xml:space="preserve">rationally </w:t>
      </w:r>
      <w:r w:rsidR="00542005">
        <w:rPr>
          <w:rFonts w:ascii="Garamond" w:hAnsi="Garamond"/>
        </w:rPr>
        <w:t>justified</w:t>
      </w:r>
      <w:r w:rsidR="00C14381">
        <w:rPr>
          <w:rFonts w:ascii="Garamond" w:hAnsi="Garamond"/>
        </w:rPr>
        <w:t xml:space="preserve"> </w:t>
      </w:r>
      <w:r w:rsidR="0011091A">
        <w:rPr>
          <w:rFonts w:ascii="Garamond" w:hAnsi="Garamond"/>
        </w:rPr>
        <w:t>o</w:t>
      </w:r>
      <w:r w:rsidR="00C01028">
        <w:rPr>
          <w:rFonts w:ascii="Garamond" w:hAnsi="Garamond"/>
        </w:rPr>
        <w:t>r rationally permissible</w:t>
      </w:r>
      <w:r w:rsidR="00182DAD">
        <w:rPr>
          <w:rFonts w:ascii="Garamond" w:hAnsi="Garamond"/>
        </w:rPr>
        <w:t xml:space="preserve"> for P</w:t>
      </w:r>
      <w:r>
        <w:rPr>
          <w:rFonts w:ascii="Garamond" w:hAnsi="Garamond"/>
        </w:rPr>
        <w:t xml:space="preserve">. </w:t>
      </w:r>
    </w:p>
    <w:p w14:paraId="65482B3A" w14:textId="77777777" w:rsidR="00542005" w:rsidRDefault="00542005" w:rsidP="00631D75">
      <w:pPr>
        <w:rPr>
          <w:rFonts w:ascii="Garamond" w:hAnsi="Garamond"/>
        </w:rPr>
      </w:pPr>
    </w:p>
    <w:p w14:paraId="43476AD5" w14:textId="77777777" w:rsidR="00133BF4" w:rsidRDefault="00133BF4" w:rsidP="00631D75">
      <w:pPr>
        <w:rPr>
          <w:rFonts w:ascii="Garamond" w:hAnsi="Garamond"/>
        </w:rPr>
      </w:pPr>
    </w:p>
    <w:p w14:paraId="0AF97B70" w14:textId="54A6F553" w:rsidR="001D1044" w:rsidRPr="00431A93" w:rsidRDefault="00457650" w:rsidP="00431A93">
      <w:pPr>
        <w:spacing w:line="480" w:lineRule="auto"/>
        <w:rPr>
          <w:rFonts w:ascii="Garamond" w:hAnsi="Garamond"/>
          <w:i/>
          <w:iCs/>
        </w:rPr>
      </w:pPr>
      <w:r>
        <w:rPr>
          <w:rFonts w:ascii="Garamond" w:hAnsi="Garamond"/>
          <w:b/>
          <w:bCs/>
        </w:rPr>
        <w:t>6</w:t>
      </w:r>
      <w:r w:rsidR="00D26D28">
        <w:rPr>
          <w:rFonts w:ascii="Garamond" w:hAnsi="Garamond"/>
          <w:b/>
          <w:bCs/>
        </w:rPr>
        <w:t>.</w:t>
      </w:r>
      <w:r w:rsidR="00D2580C">
        <w:rPr>
          <w:rFonts w:ascii="Garamond" w:hAnsi="Garamond"/>
          <w:b/>
          <w:bCs/>
        </w:rPr>
        <w:t xml:space="preserve"> </w:t>
      </w:r>
      <w:r w:rsidR="00870977">
        <w:rPr>
          <w:rFonts w:ascii="Garamond" w:hAnsi="Garamond"/>
          <w:b/>
          <w:bCs/>
        </w:rPr>
        <w:t xml:space="preserve">Understanding in </w:t>
      </w:r>
      <w:r w:rsidR="00870977" w:rsidRPr="00870977">
        <w:rPr>
          <w:rFonts w:ascii="Garamond" w:hAnsi="Garamond"/>
          <w:b/>
          <w:bCs/>
          <w:i/>
          <w:iCs/>
        </w:rPr>
        <w:t>Paris Noir</w:t>
      </w:r>
    </w:p>
    <w:p w14:paraId="0B2B5588" w14:textId="6CEBBD12" w:rsidR="00B242BF" w:rsidRDefault="00A9741E" w:rsidP="00431A93">
      <w:pPr>
        <w:spacing w:line="480" w:lineRule="auto"/>
        <w:rPr>
          <w:rFonts w:ascii="Garamond" w:hAnsi="Garamond"/>
        </w:rPr>
      </w:pPr>
      <w:r>
        <w:rPr>
          <w:rFonts w:ascii="Garamond" w:hAnsi="Garamond"/>
        </w:rPr>
        <w:t>So far</w:t>
      </w:r>
      <w:r w:rsidR="0032317E">
        <w:rPr>
          <w:rFonts w:ascii="Garamond" w:hAnsi="Garamond"/>
        </w:rPr>
        <w:t xml:space="preserve">, the </w:t>
      </w:r>
      <w:r>
        <w:rPr>
          <w:rFonts w:ascii="Garamond" w:hAnsi="Garamond"/>
        </w:rPr>
        <w:t>aim has been</w:t>
      </w:r>
      <w:r w:rsidR="0032317E">
        <w:rPr>
          <w:rFonts w:ascii="Garamond" w:hAnsi="Garamond"/>
        </w:rPr>
        <w:t>, first,</w:t>
      </w:r>
      <w:r>
        <w:rPr>
          <w:rFonts w:ascii="Garamond" w:hAnsi="Garamond"/>
        </w:rPr>
        <w:t xml:space="preserve"> to </w:t>
      </w:r>
      <w:r w:rsidR="00ED3590">
        <w:rPr>
          <w:rFonts w:ascii="Garamond" w:hAnsi="Garamond"/>
        </w:rPr>
        <w:t>characterize a kind of inquiry</w:t>
      </w:r>
      <w:r w:rsidR="00542005">
        <w:rPr>
          <w:rFonts w:ascii="Garamond" w:hAnsi="Garamond"/>
        </w:rPr>
        <w:t xml:space="preserve"> </w:t>
      </w:r>
      <w:r w:rsidR="00ED3590">
        <w:rPr>
          <w:rFonts w:ascii="Garamond" w:hAnsi="Garamond"/>
        </w:rPr>
        <w:t xml:space="preserve">that </w:t>
      </w:r>
      <w:r w:rsidR="004603E1">
        <w:rPr>
          <w:rFonts w:ascii="Garamond" w:hAnsi="Garamond"/>
        </w:rPr>
        <w:t>finds expression</w:t>
      </w:r>
      <w:r w:rsidR="00ED3590">
        <w:rPr>
          <w:rFonts w:ascii="Garamond" w:hAnsi="Garamond"/>
        </w:rPr>
        <w:t>, not just in interpersonal contexts, but also in reading literary non-fiction such as</w:t>
      </w:r>
      <w:r w:rsidR="003C6F16">
        <w:rPr>
          <w:rFonts w:ascii="Garamond" w:hAnsi="Garamond"/>
        </w:rPr>
        <w:t xml:space="preserve"> </w:t>
      </w:r>
      <w:r w:rsidR="003C6F16" w:rsidRPr="004603E1">
        <w:rPr>
          <w:rFonts w:ascii="Garamond" w:hAnsi="Garamond"/>
        </w:rPr>
        <w:t>UFW</w:t>
      </w:r>
      <w:r w:rsidR="00980BA6">
        <w:rPr>
          <w:rFonts w:ascii="Garamond" w:hAnsi="Garamond"/>
        </w:rPr>
        <w:t xml:space="preserve">. </w:t>
      </w:r>
      <w:r w:rsidR="00810656">
        <w:rPr>
          <w:rFonts w:ascii="Garamond" w:hAnsi="Garamond"/>
        </w:rPr>
        <w:t xml:space="preserve">Second, </w:t>
      </w:r>
      <w:r w:rsidR="00CC2090">
        <w:rPr>
          <w:rFonts w:ascii="Garamond" w:hAnsi="Garamond"/>
        </w:rPr>
        <w:t xml:space="preserve">I have argued that </w:t>
      </w:r>
      <w:r w:rsidR="003C6F16">
        <w:rPr>
          <w:rFonts w:ascii="Garamond" w:hAnsi="Garamond"/>
        </w:rPr>
        <w:t xml:space="preserve">the acquisition of </w:t>
      </w:r>
      <w:r w:rsidR="00CC2090">
        <w:rPr>
          <w:rFonts w:ascii="Garamond" w:hAnsi="Garamond"/>
        </w:rPr>
        <w:t>Rational Understanding</w:t>
      </w:r>
      <w:r w:rsidR="00810656">
        <w:rPr>
          <w:rFonts w:ascii="Garamond" w:hAnsi="Garamond"/>
        </w:rPr>
        <w:t xml:space="preserve"> requires </w:t>
      </w:r>
      <w:r w:rsidR="007B39B8">
        <w:rPr>
          <w:rFonts w:ascii="Garamond" w:hAnsi="Garamond"/>
        </w:rPr>
        <w:t xml:space="preserve">E </w:t>
      </w:r>
      <w:r w:rsidR="00C14381">
        <w:rPr>
          <w:rFonts w:ascii="Garamond" w:hAnsi="Garamond"/>
        </w:rPr>
        <w:t>to</w:t>
      </w:r>
      <w:r w:rsidR="00827B04">
        <w:rPr>
          <w:rFonts w:ascii="Garamond" w:hAnsi="Garamond"/>
        </w:rPr>
        <w:t xml:space="preserve"> </w:t>
      </w:r>
      <w:r w:rsidR="005A791B">
        <w:rPr>
          <w:rFonts w:ascii="Garamond" w:hAnsi="Garamond"/>
        </w:rPr>
        <w:t xml:space="preserve">rationally </w:t>
      </w:r>
      <w:r w:rsidR="00810656">
        <w:rPr>
          <w:rFonts w:ascii="Garamond" w:hAnsi="Garamond"/>
        </w:rPr>
        <w:t xml:space="preserve">evaluate </w:t>
      </w:r>
      <w:r w:rsidR="007B39B8">
        <w:rPr>
          <w:rFonts w:ascii="Garamond" w:hAnsi="Garamond"/>
        </w:rPr>
        <w:t xml:space="preserve">P’s </w:t>
      </w:r>
      <w:r w:rsidR="00810656">
        <w:rPr>
          <w:rFonts w:ascii="Garamond" w:hAnsi="Garamond"/>
        </w:rPr>
        <w:t>action</w:t>
      </w:r>
      <w:r w:rsidR="003C6F16">
        <w:rPr>
          <w:rFonts w:ascii="Garamond" w:hAnsi="Garamond"/>
        </w:rPr>
        <w:t xml:space="preserve"> and come to (veridically) see it as rationally justified</w:t>
      </w:r>
      <w:r w:rsidR="00C01028">
        <w:rPr>
          <w:rFonts w:ascii="Garamond" w:hAnsi="Garamond"/>
        </w:rPr>
        <w:t xml:space="preserve"> or rationally permissible.</w:t>
      </w:r>
      <w:r w:rsidR="00D36622">
        <w:rPr>
          <w:rFonts w:ascii="Garamond" w:hAnsi="Garamond"/>
        </w:rPr>
        <w:t xml:space="preserve"> </w:t>
      </w:r>
      <w:r w:rsidR="00870977">
        <w:rPr>
          <w:rFonts w:ascii="Garamond" w:hAnsi="Garamond"/>
        </w:rPr>
        <w:t xml:space="preserve">I wish to </w:t>
      </w:r>
      <w:r w:rsidR="007B39B8">
        <w:rPr>
          <w:rFonts w:ascii="Garamond" w:hAnsi="Garamond"/>
        </w:rPr>
        <w:t>re</w:t>
      </w:r>
      <w:r w:rsidR="00870977">
        <w:rPr>
          <w:rFonts w:ascii="Garamond" w:hAnsi="Garamond"/>
        </w:rPr>
        <w:t>turn now to S</w:t>
      </w:r>
      <w:r w:rsidR="00C14381">
        <w:rPr>
          <w:rFonts w:ascii="Garamond" w:hAnsi="Garamond"/>
        </w:rPr>
        <w:t>tephen Grimm</w:t>
      </w:r>
      <w:r w:rsidR="00870977">
        <w:rPr>
          <w:rFonts w:ascii="Garamond" w:hAnsi="Garamond"/>
        </w:rPr>
        <w:t xml:space="preserve">’s treatment of </w:t>
      </w:r>
      <w:r w:rsidR="00870977" w:rsidRPr="00FC65AC">
        <w:rPr>
          <w:rFonts w:ascii="Garamond" w:hAnsi="Garamond"/>
          <w:i/>
          <w:iCs/>
        </w:rPr>
        <w:t>P</w:t>
      </w:r>
      <w:r w:rsidR="00FC65AC" w:rsidRPr="00FC65AC">
        <w:rPr>
          <w:rFonts w:ascii="Garamond" w:hAnsi="Garamond"/>
          <w:i/>
          <w:iCs/>
        </w:rPr>
        <w:t xml:space="preserve">aris </w:t>
      </w:r>
      <w:r w:rsidR="00870977" w:rsidRPr="00FC65AC">
        <w:rPr>
          <w:rFonts w:ascii="Garamond" w:hAnsi="Garamond"/>
          <w:i/>
          <w:iCs/>
        </w:rPr>
        <w:t>N</w:t>
      </w:r>
      <w:r w:rsidR="00FC65AC" w:rsidRPr="00FC65AC">
        <w:rPr>
          <w:rFonts w:ascii="Garamond" w:hAnsi="Garamond"/>
          <w:i/>
          <w:iCs/>
        </w:rPr>
        <w:t>oir</w:t>
      </w:r>
      <w:r w:rsidR="00FC65AC">
        <w:rPr>
          <w:rFonts w:ascii="Garamond" w:hAnsi="Garamond"/>
        </w:rPr>
        <w:t xml:space="preserve"> (PN)</w:t>
      </w:r>
      <w:r w:rsidR="00980BA6">
        <w:rPr>
          <w:rFonts w:ascii="Garamond" w:hAnsi="Garamond"/>
        </w:rPr>
        <w:t xml:space="preserve"> </w:t>
      </w:r>
      <w:r w:rsidR="006E071E">
        <w:rPr>
          <w:rFonts w:ascii="Garamond" w:hAnsi="Garamond"/>
        </w:rPr>
        <w:t xml:space="preserve">and evaluate </w:t>
      </w:r>
      <w:r w:rsidR="004603E1">
        <w:rPr>
          <w:rFonts w:ascii="Garamond" w:hAnsi="Garamond"/>
        </w:rPr>
        <w:t>this treatment</w:t>
      </w:r>
      <w:r w:rsidR="006E071E">
        <w:rPr>
          <w:rFonts w:ascii="Garamond" w:hAnsi="Garamond"/>
        </w:rPr>
        <w:t xml:space="preserve"> </w:t>
      </w:r>
      <w:proofErr w:type="gramStart"/>
      <w:r w:rsidR="00980BA6">
        <w:rPr>
          <w:rFonts w:ascii="Garamond" w:hAnsi="Garamond"/>
        </w:rPr>
        <w:t>in light of</w:t>
      </w:r>
      <w:proofErr w:type="gramEnd"/>
      <w:r w:rsidR="00980BA6">
        <w:rPr>
          <w:rFonts w:ascii="Garamond" w:hAnsi="Garamond"/>
        </w:rPr>
        <w:t xml:space="preserve"> these claims.</w:t>
      </w:r>
    </w:p>
    <w:p w14:paraId="7679B444" w14:textId="77777777" w:rsidR="00B43410" w:rsidRDefault="00B43410" w:rsidP="00431A93">
      <w:pPr>
        <w:spacing w:line="480" w:lineRule="auto"/>
        <w:rPr>
          <w:rFonts w:ascii="Garamond" w:hAnsi="Garamond"/>
        </w:rPr>
      </w:pPr>
    </w:p>
    <w:p w14:paraId="3BB66098" w14:textId="2AC15A3F" w:rsidR="00E6354D" w:rsidRDefault="00B43410" w:rsidP="00431A93">
      <w:pPr>
        <w:spacing w:line="480" w:lineRule="auto"/>
        <w:rPr>
          <w:rFonts w:ascii="Garamond" w:hAnsi="Garamond"/>
        </w:rPr>
      </w:pPr>
      <w:r>
        <w:rPr>
          <w:rFonts w:ascii="Garamond" w:hAnsi="Garamond"/>
        </w:rPr>
        <w:t xml:space="preserve">As noted above, PN </w:t>
      </w:r>
      <w:r w:rsidR="00980BA6">
        <w:rPr>
          <w:rFonts w:ascii="Garamond" w:hAnsi="Garamond"/>
        </w:rPr>
        <w:t xml:space="preserve">does not </w:t>
      </w:r>
      <w:r w:rsidR="009014A2">
        <w:rPr>
          <w:rFonts w:ascii="Garamond" w:hAnsi="Garamond"/>
        </w:rPr>
        <w:t xml:space="preserve">rely </w:t>
      </w:r>
      <w:r w:rsidR="00541032">
        <w:rPr>
          <w:rFonts w:ascii="Garamond" w:hAnsi="Garamond"/>
        </w:rPr>
        <w:t>as</w:t>
      </w:r>
      <w:r w:rsidR="009014A2">
        <w:rPr>
          <w:rFonts w:ascii="Garamond" w:hAnsi="Garamond"/>
        </w:rPr>
        <w:t xml:space="preserve"> heavily on </w:t>
      </w:r>
      <w:r w:rsidR="00182DAD">
        <w:rPr>
          <w:rFonts w:ascii="Garamond" w:hAnsi="Garamond"/>
        </w:rPr>
        <w:t>first-personal testimonies as UFW</w:t>
      </w:r>
      <w:r w:rsidR="00677504">
        <w:rPr>
          <w:rFonts w:ascii="Garamond" w:hAnsi="Garamond"/>
        </w:rPr>
        <w:t>. B</w:t>
      </w:r>
      <w:r w:rsidR="00182DAD">
        <w:rPr>
          <w:rFonts w:ascii="Garamond" w:hAnsi="Garamond"/>
        </w:rPr>
        <w:t>ut</w:t>
      </w:r>
      <w:r>
        <w:rPr>
          <w:rFonts w:ascii="Garamond" w:hAnsi="Garamond"/>
        </w:rPr>
        <w:t xml:space="preserve"> it still </w:t>
      </w:r>
      <w:r w:rsidR="009014A2">
        <w:rPr>
          <w:rFonts w:ascii="Garamond" w:hAnsi="Garamond"/>
        </w:rPr>
        <w:t xml:space="preserve">centrally </w:t>
      </w:r>
      <w:r>
        <w:rPr>
          <w:rFonts w:ascii="Garamond" w:hAnsi="Garamond"/>
        </w:rPr>
        <w:t xml:space="preserve">concerns intentional actions qua rational responses. </w:t>
      </w:r>
      <w:r w:rsidR="00677504">
        <w:rPr>
          <w:rFonts w:ascii="Garamond" w:hAnsi="Garamond"/>
        </w:rPr>
        <w:t>For example, s</w:t>
      </w:r>
      <w:r w:rsidR="002057A7">
        <w:rPr>
          <w:rFonts w:ascii="Garamond" w:hAnsi="Garamond"/>
        </w:rPr>
        <w:t xml:space="preserve">ome of the discussion </w:t>
      </w:r>
      <w:r w:rsidR="00677504">
        <w:rPr>
          <w:rFonts w:ascii="Garamond" w:hAnsi="Garamond"/>
        </w:rPr>
        <w:t>deals with</w:t>
      </w:r>
      <w:r w:rsidR="002057A7">
        <w:rPr>
          <w:rFonts w:ascii="Garamond" w:hAnsi="Garamond"/>
        </w:rPr>
        <w:t xml:space="preserve"> why “exile abroad” was more attractive to </w:t>
      </w:r>
      <w:proofErr w:type="gramStart"/>
      <w:r w:rsidR="002057A7">
        <w:rPr>
          <w:rFonts w:ascii="Garamond" w:hAnsi="Garamond"/>
        </w:rPr>
        <w:t>African-Americans</w:t>
      </w:r>
      <w:proofErr w:type="gramEnd"/>
      <w:r w:rsidR="002057A7">
        <w:rPr>
          <w:rFonts w:ascii="Garamond" w:hAnsi="Garamond"/>
        </w:rPr>
        <w:t xml:space="preserve"> than facing racism in America. (PN, 26-30) Other discussion</w:t>
      </w:r>
      <w:r w:rsidR="00677504">
        <w:rPr>
          <w:rFonts w:ascii="Garamond" w:hAnsi="Garamond"/>
        </w:rPr>
        <w:t>s</w:t>
      </w:r>
      <w:r w:rsidR="002057A7">
        <w:rPr>
          <w:rFonts w:ascii="Garamond" w:hAnsi="Garamond"/>
        </w:rPr>
        <w:t xml:space="preserve"> concern why individuals such as Logan Rayford, </w:t>
      </w:r>
      <w:proofErr w:type="spellStart"/>
      <w:r w:rsidR="002057A7">
        <w:rPr>
          <w:rFonts w:ascii="Garamond" w:hAnsi="Garamond"/>
        </w:rPr>
        <w:t>Bricktop</w:t>
      </w:r>
      <w:proofErr w:type="spellEnd"/>
      <w:r w:rsidR="002057A7">
        <w:rPr>
          <w:rFonts w:ascii="Garamond" w:hAnsi="Garamond"/>
        </w:rPr>
        <w:t>, or Josephine Baker decided to emigrate to Paris</w:t>
      </w:r>
      <w:r w:rsidR="00AF69C5">
        <w:rPr>
          <w:rFonts w:ascii="Garamond" w:hAnsi="Garamond"/>
        </w:rPr>
        <w:t xml:space="preserve">, and </w:t>
      </w:r>
      <w:r w:rsidR="00492B90">
        <w:rPr>
          <w:rFonts w:ascii="Garamond" w:hAnsi="Garamond"/>
        </w:rPr>
        <w:t xml:space="preserve">there is </w:t>
      </w:r>
      <w:r w:rsidR="00AF69C5">
        <w:rPr>
          <w:rFonts w:ascii="Garamond" w:hAnsi="Garamond"/>
        </w:rPr>
        <w:t xml:space="preserve">a striking extended discussion of Richard Wright’s decision to live in exile in Paris (190-199). </w:t>
      </w:r>
      <w:r w:rsidR="002057A7">
        <w:rPr>
          <w:rFonts w:ascii="Garamond" w:hAnsi="Garamond"/>
        </w:rPr>
        <w:t>There are</w:t>
      </w:r>
      <w:r w:rsidR="00492B90">
        <w:rPr>
          <w:rFonts w:ascii="Garamond" w:hAnsi="Garamond"/>
        </w:rPr>
        <w:t xml:space="preserve"> also</w:t>
      </w:r>
      <w:r w:rsidR="002057A7">
        <w:rPr>
          <w:rFonts w:ascii="Garamond" w:hAnsi="Garamond"/>
        </w:rPr>
        <w:t xml:space="preserve"> extensive discussions </w:t>
      </w:r>
      <w:r w:rsidR="00AF69C5">
        <w:rPr>
          <w:rFonts w:ascii="Garamond" w:hAnsi="Garamond"/>
        </w:rPr>
        <w:t xml:space="preserve">of </w:t>
      </w:r>
      <w:r w:rsidR="002057A7">
        <w:rPr>
          <w:rFonts w:ascii="Garamond" w:hAnsi="Garamond"/>
        </w:rPr>
        <w:t xml:space="preserve">why Montmartre </w:t>
      </w:r>
      <w:r w:rsidR="00980BA6">
        <w:rPr>
          <w:rFonts w:ascii="Garamond" w:hAnsi="Garamond"/>
        </w:rPr>
        <w:t xml:space="preserve">was an </w:t>
      </w:r>
      <w:r w:rsidR="002057A7">
        <w:rPr>
          <w:rFonts w:ascii="Garamond" w:hAnsi="Garamond"/>
        </w:rPr>
        <w:t>appealing place to</w:t>
      </w:r>
      <w:r w:rsidR="00980BA6">
        <w:rPr>
          <w:rFonts w:ascii="Garamond" w:hAnsi="Garamond"/>
        </w:rPr>
        <w:t xml:space="preserve"> live</w:t>
      </w:r>
      <w:r w:rsidR="00541032">
        <w:rPr>
          <w:rFonts w:ascii="Garamond" w:hAnsi="Garamond"/>
        </w:rPr>
        <w:t xml:space="preserve"> for </w:t>
      </w:r>
      <w:proofErr w:type="gramStart"/>
      <w:r w:rsidR="00541032">
        <w:rPr>
          <w:rFonts w:ascii="Garamond" w:hAnsi="Garamond"/>
        </w:rPr>
        <w:t>African-Americans</w:t>
      </w:r>
      <w:proofErr w:type="gramEnd"/>
      <w:r w:rsidR="002057A7">
        <w:rPr>
          <w:rFonts w:ascii="Garamond" w:hAnsi="Garamond"/>
        </w:rPr>
        <w:t xml:space="preserve">, </w:t>
      </w:r>
      <w:r w:rsidR="007B39B8">
        <w:rPr>
          <w:rFonts w:ascii="Garamond" w:hAnsi="Garamond"/>
        </w:rPr>
        <w:t xml:space="preserve">and </w:t>
      </w:r>
      <w:r w:rsidR="002057A7">
        <w:rPr>
          <w:rFonts w:ascii="Garamond" w:hAnsi="Garamond"/>
        </w:rPr>
        <w:t xml:space="preserve">why Paris retained its appeal for African-Americans after the end of the Jazz Age. </w:t>
      </w:r>
      <w:r w:rsidR="009656EE">
        <w:rPr>
          <w:rFonts w:ascii="Garamond" w:hAnsi="Garamond"/>
        </w:rPr>
        <w:t xml:space="preserve">These are just some examples </w:t>
      </w:r>
      <w:r w:rsidR="00E76F3C">
        <w:rPr>
          <w:rFonts w:ascii="Garamond" w:hAnsi="Garamond"/>
        </w:rPr>
        <w:t xml:space="preserve">where the Rational Structure of intentional actions </w:t>
      </w:r>
      <w:r w:rsidR="00677504">
        <w:rPr>
          <w:rFonts w:ascii="Garamond" w:hAnsi="Garamond"/>
        </w:rPr>
        <w:t>comes to the fore</w:t>
      </w:r>
      <w:r w:rsidR="00E76F3C">
        <w:rPr>
          <w:rFonts w:ascii="Garamond" w:hAnsi="Garamond"/>
        </w:rPr>
        <w:t xml:space="preserve">. </w:t>
      </w:r>
      <w:r w:rsidR="003C6F16">
        <w:rPr>
          <w:rFonts w:ascii="Garamond" w:hAnsi="Garamond"/>
        </w:rPr>
        <w:t xml:space="preserve">As discussed above, </w:t>
      </w:r>
      <w:r w:rsidR="009014A2">
        <w:rPr>
          <w:rFonts w:ascii="Garamond" w:hAnsi="Garamond"/>
        </w:rPr>
        <w:t>I do not think that we must engage in interpersonal interaction</w:t>
      </w:r>
      <w:r w:rsidR="00980BA6">
        <w:rPr>
          <w:rFonts w:ascii="Garamond" w:hAnsi="Garamond"/>
        </w:rPr>
        <w:t>, such as posing RI-questions to agents,</w:t>
      </w:r>
      <w:r w:rsidR="009014A2">
        <w:rPr>
          <w:rFonts w:ascii="Garamond" w:hAnsi="Garamond"/>
        </w:rPr>
        <w:t xml:space="preserve"> to </w:t>
      </w:r>
      <w:r w:rsidR="00980BA6">
        <w:rPr>
          <w:rFonts w:ascii="Garamond" w:hAnsi="Garamond"/>
        </w:rPr>
        <w:t xml:space="preserve">undergo </w:t>
      </w:r>
      <w:r w:rsidR="009014A2">
        <w:rPr>
          <w:rFonts w:ascii="Garamond" w:hAnsi="Garamond"/>
        </w:rPr>
        <w:t>RI</w:t>
      </w:r>
      <w:r w:rsidR="00980BA6">
        <w:rPr>
          <w:rFonts w:ascii="Garamond" w:hAnsi="Garamond"/>
        </w:rPr>
        <w:t>-</w:t>
      </w:r>
      <w:r w:rsidR="00980BA6">
        <w:rPr>
          <w:rFonts w:ascii="Garamond" w:hAnsi="Garamond"/>
        </w:rPr>
        <w:lastRenderedPageBreak/>
        <w:t xml:space="preserve">curiosity and </w:t>
      </w:r>
      <w:r w:rsidR="003C6F16">
        <w:rPr>
          <w:rFonts w:ascii="Garamond" w:hAnsi="Garamond"/>
        </w:rPr>
        <w:t>to</w:t>
      </w:r>
      <w:r w:rsidR="00980BA6">
        <w:rPr>
          <w:rFonts w:ascii="Garamond" w:hAnsi="Garamond"/>
        </w:rPr>
        <w:t xml:space="preserve"> </w:t>
      </w:r>
      <w:r w:rsidR="007B39B8">
        <w:rPr>
          <w:rFonts w:ascii="Garamond" w:hAnsi="Garamond"/>
        </w:rPr>
        <w:t xml:space="preserve">seek to </w:t>
      </w:r>
      <w:r w:rsidR="00980BA6">
        <w:rPr>
          <w:rFonts w:ascii="Garamond" w:hAnsi="Garamond"/>
        </w:rPr>
        <w:t>satisf</w:t>
      </w:r>
      <w:r w:rsidR="003C6F16">
        <w:rPr>
          <w:rFonts w:ascii="Garamond" w:hAnsi="Garamond"/>
        </w:rPr>
        <w:t>y that curiosity</w:t>
      </w:r>
      <w:r w:rsidR="009014A2">
        <w:rPr>
          <w:rFonts w:ascii="Garamond" w:hAnsi="Garamond"/>
        </w:rPr>
        <w:t xml:space="preserve">. </w:t>
      </w:r>
      <w:r w:rsidR="009656EE">
        <w:rPr>
          <w:rFonts w:ascii="Garamond" w:hAnsi="Garamond"/>
        </w:rPr>
        <w:t xml:space="preserve">We have reason, then, to think that </w:t>
      </w:r>
      <w:r w:rsidR="00E76F3C">
        <w:rPr>
          <w:rFonts w:ascii="Garamond" w:hAnsi="Garamond"/>
        </w:rPr>
        <w:t xml:space="preserve">acquiring </w:t>
      </w:r>
      <w:r w:rsidR="009656EE">
        <w:rPr>
          <w:rFonts w:ascii="Garamond" w:hAnsi="Garamond"/>
        </w:rPr>
        <w:t>Rational Understanding is a component of coming to understand the domain of PN.</w:t>
      </w:r>
    </w:p>
    <w:p w14:paraId="6884C7C8" w14:textId="77777777" w:rsidR="00E6354D" w:rsidRDefault="00E6354D" w:rsidP="00431A93">
      <w:pPr>
        <w:spacing w:line="480" w:lineRule="auto"/>
        <w:rPr>
          <w:rFonts w:ascii="Garamond" w:hAnsi="Garamond"/>
        </w:rPr>
      </w:pPr>
    </w:p>
    <w:p w14:paraId="44026EC1" w14:textId="750DFF82" w:rsidR="00827B04" w:rsidRDefault="00827B04" w:rsidP="00431A93">
      <w:pPr>
        <w:spacing w:line="480" w:lineRule="auto"/>
        <w:rPr>
          <w:rFonts w:ascii="Garamond" w:hAnsi="Garamond"/>
        </w:rPr>
      </w:pPr>
      <w:r>
        <w:rPr>
          <w:rFonts w:ascii="Garamond" w:hAnsi="Garamond"/>
        </w:rPr>
        <w:t xml:space="preserve">As mentioned above, </w:t>
      </w:r>
      <w:r w:rsidR="00182DAD">
        <w:rPr>
          <w:rFonts w:ascii="Garamond" w:hAnsi="Garamond"/>
        </w:rPr>
        <w:t>Grimm</w:t>
      </w:r>
      <w:r>
        <w:rPr>
          <w:rFonts w:ascii="Garamond" w:hAnsi="Garamond"/>
        </w:rPr>
        <w:t xml:space="preserve"> is committed to these claims: </w:t>
      </w:r>
    </w:p>
    <w:p w14:paraId="6F9D929A" w14:textId="77777777" w:rsidR="00827B04" w:rsidRDefault="00827B04" w:rsidP="00810656">
      <w:pPr>
        <w:rPr>
          <w:rFonts w:ascii="Garamond" w:hAnsi="Garamond"/>
        </w:rPr>
      </w:pPr>
    </w:p>
    <w:p w14:paraId="436FB69C" w14:textId="77777777" w:rsidR="00541032" w:rsidRDefault="00541032" w:rsidP="00541032">
      <w:pPr>
        <w:ind w:left="720"/>
        <w:rPr>
          <w:rFonts w:ascii="Garamond" w:hAnsi="Garamond"/>
        </w:rPr>
      </w:pPr>
      <w:r w:rsidRPr="004B56A2">
        <w:rPr>
          <w:rFonts w:ascii="Garamond" w:hAnsi="Garamond"/>
          <w:b/>
          <w:bCs/>
        </w:rPr>
        <w:t>Epistemic Gain:</w:t>
      </w:r>
      <w:r>
        <w:rPr>
          <w:rFonts w:ascii="Garamond" w:hAnsi="Garamond"/>
        </w:rPr>
        <w:t xml:space="preserve"> If in reading a work of history, W, S comes to understand the domain under investigation in W, S comes to know their way around the possibility space of that domain.</w:t>
      </w:r>
    </w:p>
    <w:p w14:paraId="2FBD57D6" w14:textId="77777777" w:rsidR="00541032" w:rsidRDefault="00541032" w:rsidP="00541032">
      <w:pPr>
        <w:ind w:left="720"/>
        <w:rPr>
          <w:rFonts w:ascii="Garamond" w:hAnsi="Garamond"/>
        </w:rPr>
      </w:pPr>
    </w:p>
    <w:p w14:paraId="2C507C56" w14:textId="4A7FF216" w:rsidR="00541032" w:rsidRDefault="00541032" w:rsidP="00541032">
      <w:pPr>
        <w:ind w:left="720"/>
        <w:rPr>
          <w:rFonts w:ascii="Garamond" w:hAnsi="Garamond"/>
        </w:rPr>
      </w:pPr>
      <w:r w:rsidRPr="00E72BF4">
        <w:rPr>
          <w:rFonts w:ascii="Garamond" w:hAnsi="Garamond"/>
          <w:b/>
          <w:bCs/>
        </w:rPr>
        <w:t>Epistemic Process:</w:t>
      </w:r>
      <w:r>
        <w:rPr>
          <w:rFonts w:ascii="Garamond" w:hAnsi="Garamond"/>
        </w:rPr>
        <w:t xml:space="preserve"> If on the basis reading a work of history, W, S comes to know their way around the domain that is under investigation in W, then S (</w:t>
      </w:r>
      <w:proofErr w:type="spellStart"/>
      <w:r>
        <w:rPr>
          <w:rFonts w:ascii="Garamond" w:hAnsi="Garamond"/>
        </w:rPr>
        <w:t>i</w:t>
      </w:r>
      <w:proofErr w:type="spellEnd"/>
      <w:r>
        <w:rPr>
          <w:rFonts w:ascii="Garamond" w:hAnsi="Garamond"/>
        </w:rPr>
        <w:t xml:space="preserve">) discovers what elements the domain contains (its “furniture”), (ii) how those elements characteristically behave, and (iii) why some of these characteristic </w:t>
      </w:r>
      <w:proofErr w:type="spellStart"/>
      <w:r>
        <w:rPr>
          <w:rFonts w:ascii="Garamond" w:hAnsi="Garamond"/>
        </w:rPr>
        <w:t>behaviours</w:t>
      </w:r>
      <w:proofErr w:type="spellEnd"/>
      <w:r>
        <w:rPr>
          <w:rFonts w:ascii="Garamond" w:hAnsi="Garamond"/>
        </w:rPr>
        <w:t xml:space="preserve"> are realized more </w:t>
      </w:r>
      <w:r w:rsidR="00182DAD">
        <w:rPr>
          <w:rFonts w:ascii="Garamond" w:hAnsi="Garamond"/>
        </w:rPr>
        <w:t xml:space="preserve">often </w:t>
      </w:r>
      <w:r>
        <w:rPr>
          <w:rFonts w:ascii="Garamond" w:hAnsi="Garamond"/>
        </w:rPr>
        <w:t>than others.</w:t>
      </w:r>
    </w:p>
    <w:p w14:paraId="39582A7D" w14:textId="77777777" w:rsidR="00870977" w:rsidRDefault="00870977" w:rsidP="00870977">
      <w:pPr>
        <w:rPr>
          <w:rFonts w:ascii="Garamond" w:hAnsi="Garamond"/>
        </w:rPr>
      </w:pPr>
    </w:p>
    <w:p w14:paraId="3332C8C0" w14:textId="77777777" w:rsidR="00870977" w:rsidRDefault="00870977" w:rsidP="00810656">
      <w:pPr>
        <w:rPr>
          <w:rFonts w:ascii="Garamond" w:hAnsi="Garamond"/>
        </w:rPr>
      </w:pPr>
    </w:p>
    <w:p w14:paraId="60600228" w14:textId="5553D55C" w:rsidR="00401A53" w:rsidRDefault="005C6C15" w:rsidP="00431A93">
      <w:pPr>
        <w:spacing w:line="480" w:lineRule="auto"/>
        <w:rPr>
          <w:rFonts w:ascii="Garamond" w:hAnsi="Garamond"/>
        </w:rPr>
      </w:pPr>
      <w:r>
        <w:rPr>
          <w:rFonts w:ascii="Garamond" w:hAnsi="Garamond"/>
        </w:rPr>
        <w:t xml:space="preserve">I </w:t>
      </w:r>
      <w:r w:rsidR="00BC07F0">
        <w:rPr>
          <w:rFonts w:ascii="Garamond" w:hAnsi="Garamond"/>
        </w:rPr>
        <w:t>w</w:t>
      </w:r>
      <w:r w:rsidR="00401A53">
        <w:rPr>
          <w:rFonts w:ascii="Garamond" w:hAnsi="Garamond"/>
        </w:rPr>
        <w:t>ill arg</w:t>
      </w:r>
      <w:r w:rsidR="00097A33">
        <w:rPr>
          <w:rFonts w:ascii="Garamond" w:hAnsi="Garamond"/>
        </w:rPr>
        <w:t>u</w:t>
      </w:r>
      <w:r w:rsidR="00401A53">
        <w:rPr>
          <w:rFonts w:ascii="Garamond" w:hAnsi="Garamond"/>
        </w:rPr>
        <w:t>e</w:t>
      </w:r>
      <w:r w:rsidR="00BC07F0">
        <w:rPr>
          <w:rFonts w:ascii="Garamond" w:hAnsi="Garamond"/>
        </w:rPr>
        <w:t xml:space="preserve"> that th</w:t>
      </w:r>
      <w:r w:rsidR="00167C01">
        <w:rPr>
          <w:rFonts w:ascii="Garamond" w:hAnsi="Garamond"/>
        </w:rPr>
        <w:t xml:space="preserve">ese conditions do </w:t>
      </w:r>
      <w:r w:rsidR="007F3E45">
        <w:rPr>
          <w:rFonts w:ascii="Garamond" w:hAnsi="Garamond"/>
        </w:rPr>
        <w:t>not capture</w:t>
      </w:r>
      <w:r w:rsidR="003C6F16">
        <w:rPr>
          <w:rFonts w:ascii="Garamond" w:hAnsi="Garamond"/>
        </w:rPr>
        <w:t xml:space="preserve"> </w:t>
      </w:r>
      <w:r w:rsidR="007F3E45">
        <w:rPr>
          <w:rFonts w:ascii="Garamond" w:hAnsi="Garamond"/>
        </w:rPr>
        <w:t xml:space="preserve">epistemic processes </w:t>
      </w:r>
      <w:r w:rsidR="00521D5A">
        <w:rPr>
          <w:rFonts w:ascii="Garamond" w:hAnsi="Garamond"/>
        </w:rPr>
        <w:t>and</w:t>
      </w:r>
      <w:r w:rsidR="00677504">
        <w:rPr>
          <w:rFonts w:ascii="Garamond" w:hAnsi="Garamond"/>
        </w:rPr>
        <w:t xml:space="preserve"> epistemic</w:t>
      </w:r>
      <w:r w:rsidR="00521D5A">
        <w:rPr>
          <w:rFonts w:ascii="Garamond" w:hAnsi="Garamond"/>
        </w:rPr>
        <w:t xml:space="preserve"> gains that are bound up with RI and Rational Understanding. </w:t>
      </w:r>
    </w:p>
    <w:p w14:paraId="6114A120" w14:textId="77777777" w:rsidR="005A1CC4" w:rsidRDefault="005A1CC4" w:rsidP="00431A93">
      <w:pPr>
        <w:spacing w:line="480" w:lineRule="auto"/>
        <w:rPr>
          <w:rFonts w:ascii="Garamond" w:hAnsi="Garamond"/>
        </w:rPr>
      </w:pPr>
    </w:p>
    <w:p w14:paraId="398886D7" w14:textId="21F4301F" w:rsidR="005A1CC4" w:rsidRPr="007F3E45" w:rsidRDefault="005A1CC4" w:rsidP="00431A93">
      <w:pPr>
        <w:pStyle w:val="ListParagraph"/>
        <w:numPr>
          <w:ilvl w:val="0"/>
          <w:numId w:val="3"/>
        </w:numPr>
        <w:spacing w:line="480" w:lineRule="auto"/>
        <w:rPr>
          <w:rFonts w:ascii="Garamond" w:hAnsi="Garamond"/>
          <w:b/>
          <w:bCs/>
        </w:rPr>
      </w:pPr>
      <w:r w:rsidRPr="005A1CC4">
        <w:rPr>
          <w:rFonts w:ascii="Garamond" w:hAnsi="Garamond"/>
          <w:b/>
          <w:bCs/>
        </w:rPr>
        <w:t>Epistemic Process and Rational-Epistemic Process</w:t>
      </w:r>
    </w:p>
    <w:p w14:paraId="5A1F74C6" w14:textId="0E71431A" w:rsidR="006812C4" w:rsidRDefault="00B43410" w:rsidP="00431A93">
      <w:pPr>
        <w:spacing w:line="480" w:lineRule="auto"/>
        <w:rPr>
          <w:rFonts w:ascii="Garamond" w:hAnsi="Garamond"/>
        </w:rPr>
      </w:pPr>
      <w:r>
        <w:rPr>
          <w:rFonts w:ascii="Garamond" w:hAnsi="Garamond"/>
        </w:rPr>
        <w:t xml:space="preserve">If </w:t>
      </w:r>
      <w:r w:rsidR="00521D5A">
        <w:rPr>
          <w:rFonts w:ascii="Garamond" w:hAnsi="Garamond"/>
        </w:rPr>
        <w:t>the</w:t>
      </w:r>
      <w:r>
        <w:rPr>
          <w:rFonts w:ascii="Garamond" w:hAnsi="Garamond"/>
        </w:rPr>
        <w:t xml:space="preserve"> arguments above are sound, w</w:t>
      </w:r>
      <w:r w:rsidR="00BB31A8">
        <w:rPr>
          <w:rFonts w:ascii="Garamond" w:hAnsi="Garamond"/>
        </w:rPr>
        <w:t>hen readers aim to understand the actions of Stovall’s protagonists as rational responses</w:t>
      </w:r>
      <w:r w:rsidR="00521D5A">
        <w:rPr>
          <w:rFonts w:ascii="Garamond" w:hAnsi="Garamond"/>
        </w:rPr>
        <w:t xml:space="preserve">, </w:t>
      </w:r>
      <w:r w:rsidR="00BB31A8">
        <w:rPr>
          <w:rFonts w:ascii="Garamond" w:hAnsi="Garamond"/>
        </w:rPr>
        <w:t xml:space="preserve">they </w:t>
      </w:r>
      <w:r w:rsidR="00414053">
        <w:rPr>
          <w:rFonts w:ascii="Garamond" w:hAnsi="Garamond"/>
        </w:rPr>
        <w:t xml:space="preserve">must </w:t>
      </w:r>
      <w:r w:rsidR="00BB31A8">
        <w:rPr>
          <w:rFonts w:ascii="Garamond" w:hAnsi="Garamond"/>
        </w:rPr>
        <w:t xml:space="preserve">engage in </w:t>
      </w:r>
      <w:r w:rsidR="007B39B8">
        <w:rPr>
          <w:rFonts w:ascii="Garamond" w:hAnsi="Garamond"/>
        </w:rPr>
        <w:t xml:space="preserve">rational evaluation of </w:t>
      </w:r>
      <w:r w:rsidR="002C3FCD">
        <w:rPr>
          <w:rFonts w:ascii="Garamond" w:hAnsi="Garamond"/>
        </w:rPr>
        <w:t>the relevant</w:t>
      </w:r>
      <w:r w:rsidR="00DC3BA4">
        <w:rPr>
          <w:rFonts w:ascii="Garamond" w:hAnsi="Garamond"/>
        </w:rPr>
        <w:t xml:space="preserve"> action</w:t>
      </w:r>
      <w:r>
        <w:rPr>
          <w:rFonts w:ascii="Garamond" w:hAnsi="Garamond"/>
        </w:rPr>
        <w:t>s</w:t>
      </w:r>
      <w:r w:rsidR="000F6BDE">
        <w:rPr>
          <w:rFonts w:ascii="Garamond" w:hAnsi="Garamond"/>
        </w:rPr>
        <w:t xml:space="preserve">. But </w:t>
      </w:r>
      <w:r w:rsidR="00656F09">
        <w:rPr>
          <w:rFonts w:ascii="Garamond" w:hAnsi="Garamond"/>
        </w:rPr>
        <w:t>if this is correct, the reader</w:t>
      </w:r>
      <w:r w:rsidR="00FD78E8">
        <w:rPr>
          <w:rFonts w:ascii="Garamond" w:hAnsi="Garamond"/>
        </w:rPr>
        <w:t xml:space="preserve"> who is </w:t>
      </w:r>
      <w:r w:rsidR="00656F09">
        <w:rPr>
          <w:rFonts w:ascii="Garamond" w:hAnsi="Garamond"/>
        </w:rPr>
        <w:t xml:space="preserve">keen to </w:t>
      </w:r>
      <w:r w:rsidR="004603E1">
        <w:rPr>
          <w:rFonts w:ascii="Garamond" w:hAnsi="Garamond"/>
        </w:rPr>
        <w:t>gain Rational U</w:t>
      </w:r>
      <w:r w:rsidR="00656F09">
        <w:rPr>
          <w:rFonts w:ascii="Garamond" w:hAnsi="Garamond"/>
        </w:rPr>
        <w:t>nderstand</w:t>
      </w:r>
      <w:r w:rsidR="004603E1">
        <w:rPr>
          <w:rFonts w:ascii="Garamond" w:hAnsi="Garamond"/>
        </w:rPr>
        <w:t>ing</w:t>
      </w:r>
      <w:r w:rsidR="00656F09">
        <w:rPr>
          <w:rFonts w:ascii="Garamond" w:hAnsi="Garamond"/>
        </w:rPr>
        <w:t xml:space="preserve"> assumes a lot about the domain</w:t>
      </w:r>
      <w:r w:rsidR="00CF10F4">
        <w:rPr>
          <w:rFonts w:ascii="Garamond" w:hAnsi="Garamond"/>
        </w:rPr>
        <w:t xml:space="preserve"> under discussion in PN</w:t>
      </w:r>
      <w:r w:rsidR="00656F09">
        <w:rPr>
          <w:rFonts w:ascii="Garamond" w:hAnsi="Garamond"/>
        </w:rPr>
        <w:t>. Th</w:t>
      </w:r>
      <w:r w:rsidR="00FD78E8">
        <w:rPr>
          <w:rFonts w:ascii="Garamond" w:hAnsi="Garamond"/>
        </w:rPr>
        <w:t>ey assume, not only th</w:t>
      </w:r>
      <w:r w:rsidR="00656F09">
        <w:rPr>
          <w:rFonts w:ascii="Garamond" w:hAnsi="Garamond"/>
        </w:rPr>
        <w:t>at there are intentional actions</w:t>
      </w:r>
      <w:r w:rsidR="002C3FCD">
        <w:rPr>
          <w:rFonts w:ascii="Garamond" w:hAnsi="Garamond"/>
        </w:rPr>
        <w:t>,</w:t>
      </w:r>
      <w:r w:rsidR="00656F09">
        <w:rPr>
          <w:rFonts w:ascii="Garamond" w:hAnsi="Garamond"/>
        </w:rPr>
        <w:t xml:space="preserve"> </w:t>
      </w:r>
      <w:r w:rsidR="0043176B">
        <w:rPr>
          <w:rFonts w:ascii="Garamond" w:hAnsi="Garamond"/>
        </w:rPr>
        <w:t>but</w:t>
      </w:r>
      <w:r w:rsidR="00656F09">
        <w:rPr>
          <w:rFonts w:ascii="Garamond" w:hAnsi="Garamond"/>
        </w:rPr>
        <w:t xml:space="preserve"> that the agents </w:t>
      </w:r>
      <w:r w:rsidR="005267D0">
        <w:rPr>
          <w:rFonts w:ascii="Garamond" w:hAnsi="Garamond"/>
        </w:rPr>
        <w:t>who perform the</w:t>
      </w:r>
      <w:r w:rsidR="00F03A20">
        <w:rPr>
          <w:rFonts w:ascii="Garamond" w:hAnsi="Garamond"/>
        </w:rPr>
        <w:t>se actions</w:t>
      </w:r>
      <w:r w:rsidR="007B39B8">
        <w:rPr>
          <w:rFonts w:ascii="Garamond" w:hAnsi="Garamond"/>
        </w:rPr>
        <w:t xml:space="preserve"> are reasons-responsive,</w:t>
      </w:r>
      <w:r w:rsidR="005267D0">
        <w:rPr>
          <w:rFonts w:ascii="Garamond" w:hAnsi="Garamond"/>
        </w:rPr>
        <w:t xml:space="preserve"> </w:t>
      </w:r>
      <w:r w:rsidR="00677504">
        <w:rPr>
          <w:rFonts w:ascii="Garamond" w:hAnsi="Garamond"/>
        </w:rPr>
        <w:t>have</w:t>
      </w:r>
      <w:r w:rsidR="00656F09">
        <w:rPr>
          <w:rFonts w:ascii="Garamond" w:hAnsi="Garamond"/>
        </w:rPr>
        <w:t xml:space="preserve"> beliefs,</w:t>
      </w:r>
      <w:r w:rsidR="0043176B">
        <w:rPr>
          <w:rFonts w:ascii="Garamond" w:hAnsi="Garamond"/>
        </w:rPr>
        <w:t xml:space="preserve"> </w:t>
      </w:r>
      <w:r w:rsidR="00656F09">
        <w:rPr>
          <w:rFonts w:ascii="Garamond" w:hAnsi="Garamond"/>
        </w:rPr>
        <w:t>practical commitments</w:t>
      </w:r>
      <w:r w:rsidR="00F03A20">
        <w:rPr>
          <w:rFonts w:ascii="Garamond" w:hAnsi="Garamond"/>
        </w:rPr>
        <w:t>,</w:t>
      </w:r>
      <w:r w:rsidR="0043176B">
        <w:rPr>
          <w:rFonts w:ascii="Garamond" w:hAnsi="Garamond"/>
        </w:rPr>
        <w:t xml:space="preserve"> desires</w:t>
      </w:r>
      <w:r w:rsidR="00656F09">
        <w:rPr>
          <w:rFonts w:ascii="Garamond" w:hAnsi="Garamond"/>
        </w:rPr>
        <w:t xml:space="preserve">, and values. </w:t>
      </w:r>
      <w:r w:rsidR="002C3FCD">
        <w:rPr>
          <w:rFonts w:ascii="Garamond" w:hAnsi="Garamond"/>
        </w:rPr>
        <w:t>T</w:t>
      </w:r>
      <w:r w:rsidR="005267D0">
        <w:rPr>
          <w:rFonts w:ascii="Garamond" w:hAnsi="Garamond"/>
        </w:rPr>
        <w:t>he</w:t>
      </w:r>
      <w:r w:rsidR="00780776">
        <w:rPr>
          <w:rFonts w:ascii="Garamond" w:hAnsi="Garamond"/>
        </w:rPr>
        <w:t>y</w:t>
      </w:r>
      <w:r w:rsidR="009C3E8B">
        <w:rPr>
          <w:rFonts w:ascii="Garamond" w:hAnsi="Garamond"/>
        </w:rPr>
        <w:t xml:space="preserve"> also</w:t>
      </w:r>
      <w:r w:rsidR="005267D0">
        <w:rPr>
          <w:rFonts w:ascii="Garamond" w:hAnsi="Garamond"/>
        </w:rPr>
        <w:t xml:space="preserve"> assume t</w:t>
      </w:r>
      <w:r w:rsidR="002C3FCD">
        <w:rPr>
          <w:rFonts w:ascii="Garamond" w:hAnsi="Garamond"/>
        </w:rPr>
        <w:t xml:space="preserve">hat there are reasons that </w:t>
      </w:r>
      <w:proofErr w:type="spellStart"/>
      <w:r w:rsidR="002C3FCD">
        <w:rPr>
          <w:rFonts w:ascii="Garamond" w:hAnsi="Garamond"/>
        </w:rPr>
        <w:t>favour</w:t>
      </w:r>
      <w:proofErr w:type="spellEnd"/>
      <w:r w:rsidR="002C3FCD">
        <w:rPr>
          <w:rFonts w:ascii="Garamond" w:hAnsi="Garamond"/>
        </w:rPr>
        <w:t xml:space="preserve"> or </w:t>
      </w:r>
      <w:proofErr w:type="spellStart"/>
      <w:r w:rsidR="002C3FCD">
        <w:rPr>
          <w:rFonts w:ascii="Garamond" w:hAnsi="Garamond"/>
        </w:rPr>
        <w:t>disfavour</w:t>
      </w:r>
      <w:proofErr w:type="spellEnd"/>
      <w:r w:rsidR="002C3FCD">
        <w:rPr>
          <w:rFonts w:ascii="Garamond" w:hAnsi="Garamond"/>
        </w:rPr>
        <w:t xml:space="preserve"> course</w:t>
      </w:r>
      <w:r w:rsidR="00CF10F4">
        <w:rPr>
          <w:rFonts w:ascii="Garamond" w:hAnsi="Garamond"/>
        </w:rPr>
        <w:t>s</w:t>
      </w:r>
      <w:r w:rsidR="002C3FCD">
        <w:rPr>
          <w:rFonts w:ascii="Garamond" w:hAnsi="Garamond"/>
        </w:rPr>
        <w:t xml:space="preserve"> of action, </w:t>
      </w:r>
      <w:r w:rsidR="004F2BCA">
        <w:rPr>
          <w:rFonts w:ascii="Garamond" w:hAnsi="Garamond"/>
        </w:rPr>
        <w:t>that there are social rules whose authority agents accept</w:t>
      </w:r>
      <w:r w:rsidR="003C6F16">
        <w:rPr>
          <w:rFonts w:ascii="Garamond" w:hAnsi="Garamond"/>
        </w:rPr>
        <w:t>, and so on</w:t>
      </w:r>
      <w:r w:rsidR="004F2BCA">
        <w:rPr>
          <w:rFonts w:ascii="Garamond" w:hAnsi="Garamond"/>
        </w:rPr>
        <w:t xml:space="preserve">. </w:t>
      </w:r>
    </w:p>
    <w:p w14:paraId="55458779" w14:textId="77777777" w:rsidR="006812C4" w:rsidRDefault="006812C4" w:rsidP="00431A93">
      <w:pPr>
        <w:spacing w:line="480" w:lineRule="auto"/>
        <w:rPr>
          <w:rFonts w:ascii="Garamond" w:hAnsi="Garamond"/>
        </w:rPr>
      </w:pPr>
    </w:p>
    <w:p w14:paraId="20485060" w14:textId="222FE330" w:rsidR="00F727E5" w:rsidRDefault="004F2BCA" w:rsidP="00431A93">
      <w:pPr>
        <w:spacing w:line="480" w:lineRule="auto"/>
        <w:rPr>
          <w:rFonts w:ascii="Garamond" w:hAnsi="Garamond"/>
        </w:rPr>
      </w:pPr>
      <w:r>
        <w:rPr>
          <w:rFonts w:ascii="Garamond" w:hAnsi="Garamond"/>
        </w:rPr>
        <w:t xml:space="preserve">Given </w:t>
      </w:r>
      <w:r w:rsidR="00780776">
        <w:rPr>
          <w:rFonts w:ascii="Garamond" w:hAnsi="Garamond"/>
        </w:rPr>
        <w:t>w</w:t>
      </w:r>
      <w:r>
        <w:rPr>
          <w:rFonts w:ascii="Garamond" w:hAnsi="Garamond"/>
        </w:rPr>
        <w:t xml:space="preserve">hat is taken for granted, </w:t>
      </w:r>
      <w:r w:rsidR="0045420D">
        <w:rPr>
          <w:rFonts w:ascii="Garamond" w:hAnsi="Garamond"/>
        </w:rPr>
        <w:t xml:space="preserve">it is not clear that </w:t>
      </w:r>
      <w:r>
        <w:rPr>
          <w:rFonts w:ascii="Garamond" w:hAnsi="Garamond"/>
        </w:rPr>
        <w:t xml:space="preserve">Epistemic Process </w:t>
      </w:r>
      <w:r w:rsidR="0045420D">
        <w:rPr>
          <w:rFonts w:ascii="Garamond" w:hAnsi="Garamond"/>
        </w:rPr>
        <w:t xml:space="preserve">is the best description </w:t>
      </w:r>
      <w:r w:rsidR="00677504">
        <w:rPr>
          <w:rFonts w:ascii="Garamond" w:hAnsi="Garamond"/>
        </w:rPr>
        <w:t xml:space="preserve">of </w:t>
      </w:r>
      <w:r w:rsidR="003C6F16">
        <w:rPr>
          <w:rFonts w:ascii="Garamond" w:hAnsi="Garamond"/>
        </w:rPr>
        <w:t>the process by which a reader of PN acquires Rational Understanding. Such a r</w:t>
      </w:r>
      <w:r w:rsidR="005267D0">
        <w:rPr>
          <w:rFonts w:ascii="Garamond" w:hAnsi="Garamond"/>
        </w:rPr>
        <w:t>eader</w:t>
      </w:r>
      <w:r w:rsidR="00F727E5">
        <w:rPr>
          <w:rFonts w:ascii="Garamond" w:hAnsi="Garamond"/>
        </w:rPr>
        <w:t xml:space="preserve"> </w:t>
      </w:r>
      <w:r w:rsidR="003C6F16">
        <w:rPr>
          <w:rFonts w:ascii="Garamond" w:hAnsi="Garamond"/>
        </w:rPr>
        <w:t xml:space="preserve">will </w:t>
      </w:r>
      <w:r w:rsidR="001F181C">
        <w:rPr>
          <w:rFonts w:ascii="Garamond" w:hAnsi="Garamond"/>
        </w:rPr>
        <w:t>sometimes</w:t>
      </w:r>
      <w:r w:rsidR="0045420D">
        <w:rPr>
          <w:rFonts w:ascii="Garamond" w:hAnsi="Garamond"/>
        </w:rPr>
        <w:t xml:space="preserve"> b</w:t>
      </w:r>
      <w:r w:rsidR="008A0B07">
        <w:rPr>
          <w:rFonts w:ascii="Garamond" w:hAnsi="Garamond"/>
        </w:rPr>
        <w:t>e</w:t>
      </w:r>
      <w:r w:rsidR="0045420D">
        <w:rPr>
          <w:rFonts w:ascii="Garamond" w:hAnsi="Garamond"/>
        </w:rPr>
        <w:t xml:space="preserve"> less</w:t>
      </w:r>
      <w:r w:rsidR="005267D0">
        <w:rPr>
          <w:rFonts w:ascii="Garamond" w:hAnsi="Garamond"/>
        </w:rPr>
        <w:t xml:space="preserve"> engaged with discovering what fills the domain and </w:t>
      </w:r>
      <w:r w:rsidR="008A0B07">
        <w:rPr>
          <w:rFonts w:ascii="Garamond" w:hAnsi="Garamond"/>
        </w:rPr>
        <w:t xml:space="preserve">coming to a better grip on how </w:t>
      </w:r>
      <w:r w:rsidR="005267D0">
        <w:rPr>
          <w:rFonts w:ascii="Garamond" w:hAnsi="Garamond"/>
        </w:rPr>
        <w:t xml:space="preserve">those things </w:t>
      </w:r>
      <w:r w:rsidR="005267D0">
        <w:rPr>
          <w:rFonts w:ascii="Garamond" w:hAnsi="Garamond"/>
        </w:rPr>
        <w:lastRenderedPageBreak/>
        <w:t>characteristically behave,</w:t>
      </w:r>
      <w:r w:rsidR="0045420D">
        <w:rPr>
          <w:rFonts w:ascii="Garamond" w:hAnsi="Garamond"/>
        </w:rPr>
        <w:t xml:space="preserve"> </w:t>
      </w:r>
      <w:r w:rsidR="00492B90">
        <w:rPr>
          <w:rFonts w:ascii="Garamond" w:hAnsi="Garamond"/>
        </w:rPr>
        <w:t>than</w:t>
      </w:r>
      <w:r w:rsidR="005267D0">
        <w:rPr>
          <w:rFonts w:ascii="Garamond" w:hAnsi="Garamond"/>
        </w:rPr>
        <w:t xml:space="preserve"> with inserting </w:t>
      </w:r>
      <w:r w:rsidR="00F03A20">
        <w:rPr>
          <w:rFonts w:ascii="Garamond" w:hAnsi="Garamond"/>
        </w:rPr>
        <w:t>new information</w:t>
      </w:r>
      <w:r w:rsidR="005267D0">
        <w:rPr>
          <w:rFonts w:ascii="Garamond" w:hAnsi="Garamond"/>
        </w:rPr>
        <w:t xml:space="preserve"> into </w:t>
      </w:r>
      <w:r w:rsidR="00A51D78">
        <w:rPr>
          <w:rFonts w:ascii="Garamond" w:hAnsi="Garamond"/>
        </w:rPr>
        <w:t>a</w:t>
      </w:r>
      <w:r w:rsidR="005267D0">
        <w:rPr>
          <w:rFonts w:ascii="Garamond" w:hAnsi="Garamond"/>
        </w:rPr>
        <w:t xml:space="preserve"> pre-existing</w:t>
      </w:r>
      <w:r w:rsidR="003C6F16">
        <w:rPr>
          <w:rFonts w:ascii="Garamond" w:hAnsi="Garamond"/>
        </w:rPr>
        <w:t xml:space="preserve"> </w:t>
      </w:r>
      <w:r w:rsidR="00E25EA0">
        <w:rPr>
          <w:rFonts w:ascii="Garamond" w:hAnsi="Garamond"/>
        </w:rPr>
        <w:t xml:space="preserve">framework for </w:t>
      </w:r>
      <w:r w:rsidR="003C6F16">
        <w:rPr>
          <w:rFonts w:ascii="Garamond" w:hAnsi="Garamond"/>
        </w:rPr>
        <w:t>understanding rational social agents</w:t>
      </w:r>
      <w:r w:rsidR="00E25EA0">
        <w:rPr>
          <w:rFonts w:ascii="Garamond" w:hAnsi="Garamond"/>
        </w:rPr>
        <w:t xml:space="preserve">, who are </w:t>
      </w:r>
      <w:r w:rsidR="00677504">
        <w:rPr>
          <w:rFonts w:ascii="Garamond" w:hAnsi="Garamond"/>
        </w:rPr>
        <w:t>simply assumed</w:t>
      </w:r>
      <w:r w:rsidR="00E25EA0">
        <w:rPr>
          <w:rFonts w:ascii="Garamond" w:hAnsi="Garamond"/>
        </w:rPr>
        <w:t xml:space="preserve"> to have many well-understood characteristics.</w:t>
      </w:r>
    </w:p>
    <w:p w14:paraId="688A1425" w14:textId="77777777" w:rsidR="00F727E5" w:rsidRDefault="00F727E5" w:rsidP="00431A93">
      <w:pPr>
        <w:spacing w:line="480" w:lineRule="auto"/>
        <w:rPr>
          <w:rFonts w:ascii="Garamond" w:hAnsi="Garamond"/>
        </w:rPr>
      </w:pPr>
    </w:p>
    <w:p w14:paraId="3217FFA8" w14:textId="7B0E66FC" w:rsidR="002C3FCD" w:rsidRDefault="00BF50EF" w:rsidP="00431A93">
      <w:pPr>
        <w:spacing w:line="480" w:lineRule="auto"/>
        <w:rPr>
          <w:rFonts w:ascii="Garamond" w:hAnsi="Garamond"/>
        </w:rPr>
      </w:pPr>
      <w:r>
        <w:rPr>
          <w:rFonts w:ascii="Garamond" w:hAnsi="Garamond"/>
        </w:rPr>
        <w:t>Readers</w:t>
      </w:r>
      <w:r w:rsidR="00767134">
        <w:rPr>
          <w:rFonts w:ascii="Garamond" w:hAnsi="Garamond"/>
        </w:rPr>
        <w:t xml:space="preserve"> also have</w:t>
      </w:r>
      <w:r w:rsidR="00A51D78">
        <w:rPr>
          <w:rFonts w:ascii="Garamond" w:hAnsi="Garamond"/>
        </w:rPr>
        <w:t xml:space="preserve"> a method </w:t>
      </w:r>
      <w:r w:rsidR="00E25EA0">
        <w:rPr>
          <w:rFonts w:ascii="Garamond" w:hAnsi="Garamond"/>
        </w:rPr>
        <w:t>for gaining understanding that they inherit from their own lives as social agents</w:t>
      </w:r>
      <w:r>
        <w:rPr>
          <w:rFonts w:ascii="Garamond" w:hAnsi="Garamond"/>
        </w:rPr>
        <w:t>:</w:t>
      </w:r>
      <w:r w:rsidR="00A51D78">
        <w:rPr>
          <w:rFonts w:ascii="Garamond" w:hAnsi="Garamond"/>
        </w:rPr>
        <w:t xml:space="preserve"> the </w:t>
      </w:r>
      <w:r w:rsidR="004603E1">
        <w:rPr>
          <w:rFonts w:ascii="Garamond" w:hAnsi="Garamond"/>
        </w:rPr>
        <w:t xml:space="preserve">process of rationally </w:t>
      </w:r>
      <w:r w:rsidR="00A51D78">
        <w:rPr>
          <w:rFonts w:ascii="Garamond" w:hAnsi="Garamond"/>
        </w:rPr>
        <w:t>evaluati</w:t>
      </w:r>
      <w:r w:rsidR="004603E1">
        <w:rPr>
          <w:rFonts w:ascii="Garamond" w:hAnsi="Garamond"/>
        </w:rPr>
        <w:t xml:space="preserve">ng actions </w:t>
      </w:r>
      <w:proofErr w:type="gramStart"/>
      <w:r w:rsidR="004603E1">
        <w:rPr>
          <w:rFonts w:ascii="Garamond" w:hAnsi="Garamond"/>
        </w:rPr>
        <w:t>in light of</w:t>
      </w:r>
      <w:proofErr w:type="gramEnd"/>
      <w:r w:rsidR="004603E1">
        <w:rPr>
          <w:rFonts w:ascii="Garamond" w:hAnsi="Garamond"/>
        </w:rPr>
        <w:t xml:space="preserve"> their Rational Structure.</w:t>
      </w:r>
      <w:r w:rsidR="00A51D78">
        <w:rPr>
          <w:rFonts w:ascii="Garamond" w:hAnsi="Garamond"/>
        </w:rPr>
        <w:t xml:space="preserve"> </w:t>
      </w:r>
      <w:r w:rsidR="008A0B07">
        <w:rPr>
          <w:rFonts w:ascii="Garamond" w:hAnsi="Garamond"/>
        </w:rPr>
        <w:t>And this process does not look like it involves coming to a richer understanding of the characteristic</w:t>
      </w:r>
      <w:r w:rsidR="0068550D">
        <w:rPr>
          <w:rFonts w:ascii="Garamond" w:hAnsi="Garamond"/>
        </w:rPr>
        <w:t xml:space="preserve"> </w:t>
      </w:r>
      <w:proofErr w:type="spellStart"/>
      <w:r w:rsidR="0068550D">
        <w:rPr>
          <w:rFonts w:ascii="Garamond" w:hAnsi="Garamond"/>
        </w:rPr>
        <w:t>behaviours</w:t>
      </w:r>
      <w:proofErr w:type="spellEnd"/>
      <w:r w:rsidR="0068550D">
        <w:rPr>
          <w:rFonts w:ascii="Garamond" w:hAnsi="Garamond"/>
        </w:rPr>
        <w:t xml:space="preserve"> </w:t>
      </w:r>
      <w:r w:rsidR="008A0B07">
        <w:rPr>
          <w:rFonts w:ascii="Garamond" w:hAnsi="Garamond"/>
        </w:rPr>
        <w:t>of the furniture of the domain</w:t>
      </w:r>
      <w:r w:rsidR="00A34E8E">
        <w:rPr>
          <w:rFonts w:ascii="Garamond" w:hAnsi="Garamond"/>
        </w:rPr>
        <w:t>.</w:t>
      </w:r>
      <w:r w:rsidR="0068550D">
        <w:rPr>
          <w:rFonts w:ascii="Garamond" w:hAnsi="Garamond"/>
        </w:rPr>
        <w:t xml:space="preserve"> It concerns</w:t>
      </w:r>
      <w:r w:rsidR="00F727E5">
        <w:rPr>
          <w:rFonts w:ascii="Garamond" w:hAnsi="Garamond"/>
        </w:rPr>
        <w:t>, rather,</w:t>
      </w:r>
      <w:r w:rsidR="0068550D">
        <w:rPr>
          <w:rFonts w:ascii="Garamond" w:hAnsi="Garamond"/>
        </w:rPr>
        <w:t xml:space="preserve"> whether </w:t>
      </w:r>
      <w:proofErr w:type="gramStart"/>
      <w:r w:rsidR="00E25EA0">
        <w:rPr>
          <w:rFonts w:ascii="Garamond" w:hAnsi="Garamond"/>
        </w:rPr>
        <w:t>particular</w:t>
      </w:r>
      <w:r w:rsidR="00F727E5">
        <w:rPr>
          <w:rFonts w:ascii="Garamond" w:hAnsi="Garamond"/>
        </w:rPr>
        <w:t xml:space="preserve"> </w:t>
      </w:r>
      <w:r w:rsidR="0068550D">
        <w:rPr>
          <w:rFonts w:ascii="Garamond" w:hAnsi="Garamond"/>
        </w:rPr>
        <w:t>actions</w:t>
      </w:r>
      <w:proofErr w:type="gramEnd"/>
      <w:r w:rsidR="0068550D">
        <w:rPr>
          <w:rFonts w:ascii="Garamond" w:hAnsi="Garamond"/>
        </w:rPr>
        <w:t xml:space="preserve"> or attitudes are rational</w:t>
      </w:r>
      <w:r w:rsidR="009B2FE9">
        <w:rPr>
          <w:rFonts w:ascii="Garamond" w:hAnsi="Garamond"/>
        </w:rPr>
        <w:t>ly justified</w:t>
      </w:r>
      <w:r w:rsidR="0068550D">
        <w:rPr>
          <w:rFonts w:ascii="Garamond" w:hAnsi="Garamond"/>
        </w:rPr>
        <w:t>.</w:t>
      </w:r>
      <w:r w:rsidR="008A0B07">
        <w:rPr>
          <w:rFonts w:ascii="Garamond" w:hAnsi="Garamond"/>
        </w:rPr>
        <w:t xml:space="preserve"> </w:t>
      </w:r>
      <w:r w:rsidR="00A51D78">
        <w:rPr>
          <w:rFonts w:ascii="Garamond" w:hAnsi="Garamond"/>
        </w:rPr>
        <w:t>Given</w:t>
      </w:r>
      <w:r w:rsidR="000F5B3D">
        <w:rPr>
          <w:rFonts w:ascii="Garamond" w:hAnsi="Garamond"/>
        </w:rPr>
        <w:t xml:space="preserve"> this, it seems reasonable to accept this </w:t>
      </w:r>
      <w:r w:rsidR="00D70D71">
        <w:rPr>
          <w:rFonts w:ascii="Garamond" w:hAnsi="Garamond"/>
        </w:rPr>
        <w:t xml:space="preserve">as a distinct </w:t>
      </w:r>
      <w:r w:rsidR="000F5B3D">
        <w:rPr>
          <w:rFonts w:ascii="Garamond" w:hAnsi="Garamond"/>
        </w:rPr>
        <w:t>claim</w:t>
      </w:r>
      <w:r w:rsidR="00D70D71">
        <w:rPr>
          <w:rFonts w:ascii="Garamond" w:hAnsi="Garamond"/>
        </w:rPr>
        <w:t xml:space="preserve"> from Epistemic Process</w:t>
      </w:r>
      <w:r w:rsidR="00767134">
        <w:rPr>
          <w:rFonts w:ascii="Garamond" w:hAnsi="Garamond"/>
        </w:rPr>
        <w:t>:</w:t>
      </w:r>
      <w:r w:rsidR="005267D0">
        <w:rPr>
          <w:rFonts w:ascii="Garamond" w:hAnsi="Garamond"/>
        </w:rPr>
        <w:t xml:space="preserve"> </w:t>
      </w:r>
    </w:p>
    <w:p w14:paraId="0393F9A0" w14:textId="77777777" w:rsidR="002C3FCD" w:rsidRDefault="002C3FCD" w:rsidP="00810656">
      <w:pPr>
        <w:rPr>
          <w:rFonts w:ascii="Garamond" w:hAnsi="Garamond"/>
        </w:rPr>
      </w:pPr>
    </w:p>
    <w:p w14:paraId="25700D66" w14:textId="54CD0711" w:rsidR="00F451F8" w:rsidRDefault="00F451F8" w:rsidP="00F451F8">
      <w:pPr>
        <w:ind w:left="720"/>
        <w:rPr>
          <w:rFonts w:ascii="Garamond" w:hAnsi="Garamond"/>
        </w:rPr>
      </w:pPr>
      <w:r w:rsidRPr="006067C8">
        <w:rPr>
          <w:rFonts w:ascii="Garamond" w:hAnsi="Garamond"/>
          <w:b/>
          <w:bCs/>
        </w:rPr>
        <w:t>Rational-Epistemic Process:</w:t>
      </w:r>
      <w:r w:rsidRPr="00E72BF4">
        <w:rPr>
          <w:rFonts w:ascii="Garamond" w:hAnsi="Garamond"/>
        </w:rPr>
        <w:t xml:space="preserve"> </w:t>
      </w:r>
      <w:r>
        <w:rPr>
          <w:rFonts w:ascii="Garamond" w:hAnsi="Garamond"/>
        </w:rPr>
        <w:t xml:space="preserve">If on the basis of reading PN S comes to know their way around the possibility space of the </w:t>
      </w:r>
      <w:proofErr w:type="gramStart"/>
      <w:r>
        <w:rPr>
          <w:rFonts w:ascii="Garamond" w:hAnsi="Garamond"/>
        </w:rPr>
        <w:t>African-American</w:t>
      </w:r>
      <w:proofErr w:type="gramEnd"/>
      <w:r>
        <w:rPr>
          <w:rFonts w:ascii="Garamond" w:hAnsi="Garamond"/>
        </w:rPr>
        <w:t xml:space="preserve"> Diaspora in Paris, S has evaluated the rationality of the actions of the agents in the Diaspora by appeal to elements of the actions’ Rational Structure.</w:t>
      </w:r>
    </w:p>
    <w:p w14:paraId="3BB35106" w14:textId="77777777" w:rsidR="00E84BEF" w:rsidRDefault="00E84BEF" w:rsidP="00E84BEF">
      <w:pPr>
        <w:spacing w:line="480" w:lineRule="auto"/>
        <w:rPr>
          <w:rFonts w:ascii="Garamond" w:hAnsi="Garamond"/>
        </w:rPr>
      </w:pPr>
    </w:p>
    <w:p w14:paraId="39D2930B" w14:textId="04A2F5AC" w:rsidR="0045420D" w:rsidRDefault="00767134" w:rsidP="00E84BEF">
      <w:pPr>
        <w:spacing w:line="480" w:lineRule="auto"/>
        <w:rPr>
          <w:rFonts w:ascii="Garamond" w:hAnsi="Garamond"/>
        </w:rPr>
      </w:pPr>
      <w:r>
        <w:rPr>
          <w:rFonts w:ascii="Garamond" w:hAnsi="Garamond"/>
        </w:rPr>
        <w:t>I</w:t>
      </w:r>
      <w:r w:rsidR="0045420D">
        <w:rPr>
          <w:rFonts w:ascii="Garamond" w:hAnsi="Garamond"/>
        </w:rPr>
        <w:t>f Rational-Epistemic Process is</w:t>
      </w:r>
      <w:r w:rsidR="00CE633F">
        <w:rPr>
          <w:rFonts w:ascii="Garamond" w:hAnsi="Garamond"/>
        </w:rPr>
        <w:t xml:space="preserve"> just</w:t>
      </w:r>
      <w:r w:rsidR="0045420D">
        <w:rPr>
          <w:rFonts w:ascii="Garamond" w:hAnsi="Garamond"/>
        </w:rPr>
        <w:t xml:space="preserve"> one epistemic process that </w:t>
      </w:r>
      <w:r w:rsidR="006670E9">
        <w:rPr>
          <w:rFonts w:ascii="Garamond" w:hAnsi="Garamond"/>
        </w:rPr>
        <w:t>the reader of PN</w:t>
      </w:r>
      <w:r w:rsidR="0045420D">
        <w:rPr>
          <w:rFonts w:ascii="Garamond" w:hAnsi="Garamond"/>
        </w:rPr>
        <w:t xml:space="preserve"> engage</w:t>
      </w:r>
      <w:r w:rsidR="00E25EA0">
        <w:rPr>
          <w:rFonts w:ascii="Garamond" w:hAnsi="Garamond"/>
        </w:rPr>
        <w:t>s</w:t>
      </w:r>
      <w:r w:rsidR="0045420D">
        <w:rPr>
          <w:rFonts w:ascii="Garamond" w:hAnsi="Garamond"/>
        </w:rPr>
        <w:t xml:space="preserve"> in</w:t>
      </w:r>
      <w:r>
        <w:rPr>
          <w:rFonts w:ascii="Garamond" w:hAnsi="Garamond"/>
        </w:rPr>
        <w:t xml:space="preserve">, Epistemic Process </w:t>
      </w:r>
      <w:r w:rsidR="008A0B07">
        <w:rPr>
          <w:rFonts w:ascii="Garamond" w:hAnsi="Garamond"/>
        </w:rPr>
        <w:t xml:space="preserve">can </w:t>
      </w:r>
      <w:r>
        <w:rPr>
          <w:rFonts w:ascii="Garamond" w:hAnsi="Garamond"/>
        </w:rPr>
        <w:t>remain important.</w:t>
      </w:r>
      <w:r w:rsidR="0045420D">
        <w:rPr>
          <w:rFonts w:ascii="Garamond" w:hAnsi="Garamond"/>
        </w:rPr>
        <w:t xml:space="preserve"> </w:t>
      </w:r>
      <w:r>
        <w:rPr>
          <w:rFonts w:ascii="Garamond" w:hAnsi="Garamond"/>
        </w:rPr>
        <w:t>And it remains central, let’s gra</w:t>
      </w:r>
      <w:r w:rsidR="008A0B07">
        <w:rPr>
          <w:rFonts w:ascii="Garamond" w:hAnsi="Garamond"/>
        </w:rPr>
        <w:t>n</w:t>
      </w:r>
      <w:r>
        <w:rPr>
          <w:rFonts w:ascii="Garamond" w:hAnsi="Garamond"/>
        </w:rPr>
        <w:t>t, for</w:t>
      </w:r>
      <w:r w:rsidR="006670E9">
        <w:rPr>
          <w:rFonts w:ascii="Garamond" w:hAnsi="Garamond"/>
        </w:rPr>
        <w:t xml:space="preserve"> coming to</w:t>
      </w:r>
      <w:r>
        <w:rPr>
          <w:rFonts w:ascii="Garamond" w:hAnsi="Garamond"/>
        </w:rPr>
        <w:t xml:space="preserve"> fully</w:t>
      </w:r>
      <w:r w:rsidR="006670E9">
        <w:rPr>
          <w:rFonts w:ascii="Garamond" w:hAnsi="Garamond"/>
        </w:rPr>
        <w:t xml:space="preserve"> understand </w:t>
      </w:r>
      <w:r w:rsidR="00D70D71">
        <w:rPr>
          <w:rFonts w:ascii="Garamond" w:hAnsi="Garamond"/>
        </w:rPr>
        <w:t xml:space="preserve">such things as </w:t>
      </w:r>
      <w:r w:rsidR="006670E9">
        <w:rPr>
          <w:rFonts w:ascii="Garamond" w:hAnsi="Garamond"/>
        </w:rPr>
        <w:t>American racism</w:t>
      </w:r>
      <w:r w:rsidR="002B43FC">
        <w:rPr>
          <w:rFonts w:ascii="Garamond" w:hAnsi="Garamond"/>
        </w:rPr>
        <w:t xml:space="preserve"> as a historical and cultural phenomenon</w:t>
      </w:r>
      <w:r w:rsidR="006670E9">
        <w:rPr>
          <w:rFonts w:ascii="Garamond" w:hAnsi="Garamond"/>
        </w:rPr>
        <w:t xml:space="preserve">, </w:t>
      </w:r>
      <w:r w:rsidR="00D70D71">
        <w:rPr>
          <w:rFonts w:ascii="Garamond" w:hAnsi="Garamond"/>
        </w:rPr>
        <w:t xml:space="preserve">or </w:t>
      </w:r>
      <w:r w:rsidR="006670E9">
        <w:rPr>
          <w:rFonts w:ascii="Garamond" w:hAnsi="Garamond"/>
        </w:rPr>
        <w:t>the world war</w:t>
      </w:r>
      <w:r w:rsidR="000805B9">
        <w:rPr>
          <w:rFonts w:ascii="Garamond" w:hAnsi="Garamond"/>
        </w:rPr>
        <w:t>s</w:t>
      </w:r>
      <w:r w:rsidR="00475A7C">
        <w:rPr>
          <w:rFonts w:ascii="Garamond" w:hAnsi="Garamond"/>
        </w:rPr>
        <w:t xml:space="preserve"> as major military event</w:t>
      </w:r>
      <w:r w:rsidR="000805B9">
        <w:rPr>
          <w:rFonts w:ascii="Garamond" w:hAnsi="Garamond"/>
        </w:rPr>
        <w:t>s that had a huge impact on life in Paris</w:t>
      </w:r>
      <w:r w:rsidR="006670E9">
        <w:rPr>
          <w:rFonts w:ascii="Garamond" w:hAnsi="Garamond"/>
        </w:rPr>
        <w:t xml:space="preserve">, </w:t>
      </w:r>
      <w:r w:rsidR="002B237B">
        <w:rPr>
          <w:rFonts w:ascii="Garamond" w:hAnsi="Garamond"/>
        </w:rPr>
        <w:t>and so on</w:t>
      </w:r>
      <w:r w:rsidR="0045420D">
        <w:rPr>
          <w:rFonts w:ascii="Garamond" w:hAnsi="Garamond"/>
        </w:rPr>
        <w:t>.</w:t>
      </w:r>
      <w:r w:rsidR="002B237B">
        <w:rPr>
          <w:rFonts w:ascii="Garamond" w:hAnsi="Garamond"/>
        </w:rPr>
        <w:t xml:space="preserve"> However, assessing </w:t>
      </w:r>
      <w:r w:rsidR="0039423E" w:rsidRPr="00F727E5">
        <w:rPr>
          <w:rFonts w:ascii="Garamond" w:hAnsi="Garamond"/>
        </w:rPr>
        <w:t xml:space="preserve">how </w:t>
      </w:r>
      <w:r w:rsidR="009C3E8B" w:rsidRPr="00F727E5">
        <w:rPr>
          <w:rFonts w:ascii="Garamond" w:hAnsi="Garamond"/>
        </w:rPr>
        <w:t>helpful</w:t>
      </w:r>
      <w:r w:rsidR="0039423E">
        <w:rPr>
          <w:rFonts w:ascii="Garamond" w:hAnsi="Garamond"/>
        </w:rPr>
        <w:t xml:space="preserve"> Epistemic Process is </w:t>
      </w:r>
      <w:r w:rsidR="002B237B">
        <w:rPr>
          <w:rFonts w:ascii="Garamond" w:hAnsi="Garamond"/>
        </w:rPr>
        <w:t>for understanding</w:t>
      </w:r>
      <w:r w:rsidR="00A73599">
        <w:rPr>
          <w:rFonts w:ascii="Garamond" w:hAnsi="Garamond"/>
        </w:rPr>
        <w:t xml:space="preserve"> </w:t>
      </w:r>
      <w:r w:rsidR="006812C4">
        <w:rPr>
          <w:rFonts w:ascii="Garamond" w:hAnsi="Garamond"/>
        </w:rPr>
        <w:t xml:space="preserve">the epistemic engagement of the competent reader </w:t>
      </w:r>
      <w:r w:rsidR="009B2FE9">
        <w:rPr>
          <w:rFonts w:ascii="Garamond" w:hAnsi="Garamond"/>
        </w:rPr>
        <w:t>with</w:t>
      </w:r>
      <w:r w:rsidR="006812C4">
        <w:rPr>
          <w:rFonts w:ascii="Garamond" w:hAnsi="Garamond"/>
        </w:rPr>
        <w:t xml:space="preserve"> </w:t>
      </w:r>
      <w:r w:rsidR="00A73599">
        <w:rPr>
          <w:rFonts w:ascii="Garamond" w:hAnsi="Garamond"/>
        </w:rPr>
        <w:t>PN</w:t>
      </w:r>
      <w:r w:rsidR="006812C4">
        <w:rPr>
          <w:rFonts w:ascii="Garamond" w:hAnsi="Garamond"/>
        </w:rPr>
        <w:t xml:space="preserve"> </w:t>
      </w:r>
      <w:r w:rsidR="002B237B">
        <w:rPr>
          <w:rFonts w:ascii="Garamond" w:hAnsi="Garamond"/>
        </w:rPr>
        <w:t>depend</w:t>
      </w:r>
      <w:r w:rsidR="00A73599">
        <w:rPr>
          <w:rFonts w:ascii="Garamond" w:hAnsi="Garamond"/>
        </w:rPr>
        <w:t>s</w:t>
      </w:r>
      <w:r w:rsidR="002B237B">
        <w:rPr>
          <w:rFonts w:ascii="Garamond" w:hAnsi="Garamond"/>
        </w:rPr>
        <w:t xml:space="preserve"> on </w:t>
      </w:r>
      <w:r w:rsidR="00A73599">
        <w:rPr>
          <w:rFonts w:ascii="Garamond" w:hAnsi="Garamond"/>
        </w:rPr>
        <w:t xml:space="preserve">how central </w:t>
      </w:r>
      <w:r w:rsidR="007B39B8">
        <w:rPr>
          <w:rFonts w:ascii="Garamond" w:hAnsi="Garamond"/>
        </w:rPr>
        <w:t>Rational U</w:t>
      </w:r>
      <w:r w:rsidR="00316036">
        <w:rPr>
          <w:rFonts w:ascii="Garamond" w:hAnsi="Garamond"/>
        </w:rPr>
        <w:t>nderstanding is</w:t>
      </w:r>
      <w:r w:rsidR="006812C4">
        <w:rPr>
          <w:rFonts w:ascii="Garamond" w:hAnsi="Garamond"/>
        </w:rPr>
        <w:t xml:space="preserve"> to the text</w:t>
      </w:r>
      <w:r w:rsidR="00316036">
        <w:rPr>
          <w:rFonts w:ascii="Garamond" w:hAnsi="Garamond"/>
        </w:rPr>
        <w:t xml:space="preserve">. </w:t>
      </w:r>
      <w:r w:rsidR="00A73599">
        <w:rPr>
          <w:rFonts w:ascii="Garamond" w:hAnsi="Garamond"/>
        </w:rPr>
        <w:t>It seems quite central on my reading. Rational-Epistemic Process should</w:t>
      </w:r>
      <w:r w:rsidR="004603E1">
        <w:rPr>
          <w:rFonts w:ascii="Garamond" w:hAnsi="Garamond"/>
        </w:rPr>
        <w:t>, then,</w:t>
      </w:r>
      <w:r w:rsidR="00A73599">
        <w:rPr>
          <w:rFonts w:ascii="Garamond" w:hAnsi="Garamond"/>
        </w:rPr>
        <w:t xml:space="preserve"> be accommodated</w:t>
      </w:r>
      <w:r w:rsidR="004603E1">
        <w:rPr>
          <w:rFonts w:ascii="Garamond" w:hAnsi="Garamond"/>
        </w:rPr>
        <w:t>,</w:t>
      </w:r>
      <w:r w:rsidR="008A0B07">
        <w:rPr>
          <w:rFonts w:ascii="Garamond" w:hAnsi="Garamond"/>
        </w:rPr>
        <w:t xml:space="preserve"> and </w:t>
      </w:r>
      <w:r w:rsidR="00780776">
        <w:rPr>
          <w:rFonts w:ascii="Garamond" w:hAnsi="Garamond"/>
        </w:rPr>
        <w:t xml:space="preserve">its </w:t>
      </w:r>
      <w:r w:rsidR="008A0B07">
        <w:rPr>
          <w:rFonts w:ascii="Garamond" w:hAnsi="Garamond"/>
        </w:rPr>
        <w:t xml:space="preserve">relationship </w:t>
      </w:r>
      <w:r w:rsidR="00167C01">
        <w:rPr>
          <w:rFonts w:ascii="Garamond" w:hAnsi="Garamond"/>
        </w:rPr>
        <w:t xml:space="preserve">to </w:t>
      </w:r>
      <w:r w:rsidR="00780776">
        <w:rPr>
          <w:rFonts w:ascii="Garamond" w:hAnsi="Garamond"/>
        </w:rPr>
        <w:t>Epistemic Process</w:t>
      </w:r>
      <w:r w:rsidR="008A0B07">
        <w:rPr>
          <w:rFonts w:ascii="Garamond" w:hAnsi="Garamond"/>
        </w:rPr>
        <w:t xml:space="preserve"> examined</w:t>
      </w:r>
      <w:r w:rsidR="00677504">
        <w:rPr>
          <w:rFonts w:ascii="Garamond" w:hAnsi="Garamond"/>
        </w:rPr>
        <w:t xml:space="preserve"> and clarified</w:t>
      </w:r>
      <w:r w:rsidR="00A73599">
        <w:rPr>
          <w:rFonts w:ascii="Garamond" w:hAnsi="Garamond"/>
        </w:rPr>
        <w:t xml:space="preserve">. </w:t>
      </w:r>
    </w:p>
    <w:p w14:paraId="0CB2B44C" w14:textId="77777777" w:rsidR="000F5B3D" w:rsidRDefault="000F5B3D" w:rsidP="00E84BEF">
      <w:pPr>
        <w:spacing w:line="480" w:lineRule="auto"/>
        <w:rPr>
          <w:rFonts w:ascii="Garamond" w:hAnsi="Garamond"/>
        </w:rPr>
      </w:pPr>
    </w:p>
    <w:p w14:paraId="4D8BE704" w14:textId="270D30D1" w:rsidR="003548A8" w:rsidRPr="00E25EA0" w:rsidRDefault="003548A8" w:rsidP="00E25EA0">
      <w:pPr>
        <w:pStyle w:val="ListParagraph"/>
        <w:numPr>
          <w:ilvl w:val="0"/>
          <w:numId w:val="3"/>
        </w:numPr>
        <w:spacing w:line="480" w:lineRule="auto"/>
        <w:rPr>
          <w:rFonts w:ascii="Garamond" w:hAnsi="Garamond"/>
          <w:b/>
          <w:bCs/>
        </w:rPr>
      </w:pPr>
      <w:r w:rsidRPr="00E25EA0">
        <w:rPr>
          <w:rFonts w:ascii="Garamond" w:hAnsi="Garamond"/>
          <w:b/>
          <w:bCs/>
        </w:rPr>
        <w:t>Epistemic Gain</w:t>
      </w:r>
    </w:p>
    <w:p w14:paraId="1A02FCCC" w14:textId="4E207BEE" w:rsidR="001F181C" w:rsidRDefault="003548A8" w:rsidP="0026414D">
      <w:pPr>
        <w:spacing w:line="480" w:lineRule="auto"/>
        <w:rPr>
          <w:rFonts w:ascii="Garamond" w:hAnsi="Garamond"/>
        </w:rPr>
      </w:pPr>
      <w:r>
        <w:rPr>
          <w:rFonts w:ascii="Garamond" w:hAnsi="Garamond"/>
        </w:rPr>
        <w:lastRenderedPageBreak/>
        <w:t xml:space="preserve">Let us turn now to Epistemic Gain. </w:t>
      </w:r>
      <w:r w:rsidR="000805B9">
        <w:rPr>
          <w:rFonts w:ascii="Garamond" w:hAnsi="Garamond"/>
        </w:rPr>
        <w:t xml:space="preserve">It </w:t>
      </w:r>
      <w:r w:rsidR="002974F3">
        <w:rPr>
          <w:rFonts w:ascii="Garamond" w:hAnsi="Garamond"/>
        </w:rPr>
        <w:t>is supported by</w:t>
      </w:r>
      <w:r w:rsidR="000805B9">
        <w:rPr>
          <w:rFonts w:ascii="Garamond" w:hAnsi="Garamond"/>
        </w:rPr>
        <w:t xml:space="preserve"> </w:t>
      </w:r>
      <w:r w:rsidR="00E25EA0">
        <w:rPr>
          <w:rFonts w:ascii="Garamond" w:hAnsi="Garamond"/>
        </w:rPr>
        <w:t>Grimm</w:t>
      </w:r>
      <w:r w:rsidR="000805B9">
        <w:rPr>
          <w:rFonts w:ascii="Garamond" w:hAnsi="Garamond"/>
        </w:rPr>
        <w:t>’s</w:t>
      </w:r>
      <w:r w:rsidR="00A621DB">
        <w:rPr>
          <w:rFonts w:ascii="Garamond" w:hAnsi="Garamond"/>
        </w:rPr>
        <w:t xml:space="preserve"> compelling</w:t>
      </w:r>
      <w:r w:rsidR="000F5B3D">
        <w:rPr>
          <w:rFonts w:ascii="Garamond" w:hAnsi="Garamond"/>
        </w:rPr>
        <w:t xml:space="preserve"> ar</w:t>
      </w:r>
      <w:r w:rsidR="000805B9">
        <w:rPr>
          <w:rFonts w:ascii="Garamond" w:hAnsi="Garamond"/>
        </w:rPr>
        <w:t>gument</w:t>
      </w:r>
      <w:r w:rsidR="00A621DB">
        <w:rPr>
          <w:rFonts w:ascii="Garamond" w:hAnsi="Garamond"/>
        </w:rPr>
        <w:t xml:space="preserve"> to the effect</w:t>
      </w:r>
      <w:r w:rsidR="000F5B3D">
        <w:rPr>
          <w:rFonts w:ascii="Garamond" w:hAnsi="Garamond"/>
        </w:rPr>
        <w:t xml:space="preserve"> </w:t>
      </w:r>
      <w:r w:rsidR="001F181C">
        <w:rPr>
          <w:rFonts w:ascii="Garamond" w:hAnsi="Garamond"/>
        </w:rPr>
        <w:t xml:space="preserve">that the many narrative details that Stovall provides concerning factors like the virulence of American racism, the comparatively enlightened attitudes of the French, </w:t>
      </w:r>
      <w:r w:rsidR="00780776">
        <w:rPr>
          <w:rFonts w:ascii="Garamond" w:hAnsi="Garamond"/>
        </w:rPr>
        <w:t xml:space="preserve">and so on, </w:t>
      </w:r>
      <w:r w:rsidR="001F181C">
        <w:rPr>
          <w:rFonts w:ascii="Garamond" w:hAnsi="Garamond"/>
        </w:rPr>
        <w:t xml:space="preserve">allow us to understand </w:t>
      </w:r>
      <w:r w:rsidR="00780776">
        <w:rPr>
          <w:rFonts w:ascii="Garamond" w:hAnsi="Garamond"/>
        </w:rPr>
        <w:t xml:space="preserve">the </w:t>
      </w:r>
      <w:proofErr w:type="gramStart"/>
      <w:r w:rsidR="001F181C">
        <w:rPr>
          <w:rFonts w:ascii="Garamond" w:hAnsi="Garamond"/>
        </w:rPr>
        <w:t>African-American</w:t>
      </w:r>
      <w:proofErr w:type="gramEnd"/>
      <w:r w:rsidR="001F181C">
        <w:rPr>
          <w:rFonts w:ascii="Garamond" w:hAnsi="Garamond"/>
        </w:rPr>
        <w:t xml:space="preserve"> diaspora:</w:t>
      </w:r>
    </w:p>
    <w:p w14:paraId="25DA6C67" w14:textId="72DE3670" w:rsidR="001F181C" w:rsidRPr="001F181C" w:rsidRDefault="001F181C" w:rsidP="001F181C">
      <w:pPr>
        <w:ind w:left="720"/>
        <w:rPr>
          <w:rFonts w:ascii="Garamond" w:hAnsi="Garamond"/>
        </w:rPr>
      </w:pPr>
      <w:r>
        <w:rPr>
          <w:rFonts w:ascii="Garamond" w:hAnsi="Garamond"/>
        </w:rPr>
        <w:t xml:space="preserve">… </w:t>
      </w:r>
      <w:r w:rsidRPr="001F181C">
        <w:rPr>
          <w:rFonts w:ascii="Garamond" w:hAnsi="Garamond"/>
        </w:rPr>
        <w:t xml:space="preserve">by working through the narrative </w:t>
      </w:r>
      <w:r>
        <w:rPr>
          <w:rFonts w:ascii="Garamond" w:hAnsi="Garamond"/>
        </w:rPr>
        <w:t>…</w:t>
      </w:r>
      <w:r w:rsidRPr="001F181C">
        <w:rPr>
          <w:rFonts w:ascii="Garamond" w:hAnsi="Garamond"/>
        </w:rPr>
        <w:t xml:space="preserve"> we get a sense of the relative power or strength of these different factors, and it is by getting a sense of the relative power and strength of these factors that we are better able to know our way around this possibility space.  </w:t>
      </w:r>
      <w:proofErr w:type="gramStart"/>
      <w:r w:rsidRPr="001F181C">
        <w:rPr>
          <w:rFonts w:ascii="Garamond" w:hAnsi="Garamond"/>
        </w:rPr>
        <w:t>In particular, we</w:t>
      </w:r>
      <w:proofErr w:type="gramEnd"/>
      <w:r w:rsidRPr="001F181C">
        <w:rPr>
          <w:rFonts w:ascii="Garamond" w:hAnsi="Garamond"/>
        </w:rPr>
        <w:t xml:space="preserve"> become better able to answer the "what if things had been different?" questions that lie at the core of understanding.</w:t>
      </w:r>
      <w:r w:rsidR="000805B9">
        <w:rPr>
          <w:rFonts w:ascii="Garamond" w:hAnsi="Garamond"/>
        </w:rPr>
        <w:t xml:space="preserve"> Grimm</w:t>
      </w:r>
      <w:r w:rsidR="00201AC9">
        <w:rPr>
          <w:rFonts w:ascii="Garamond" w:hAnsi="Garamond"/>
        </w:rPr>
        <w:t xml:space="preserve"> 2024, </w:t>
      </w:r>
    </w:p>
    <w:p w14:paraId="61737849" w14:textId="77777777" w:rsidR="001F181C" w:rsidRDefault="001F181C" w:rsidP="0026414D">
      <w:pPr>
        <w:spacing w:line="480" w:lineRule="auto"/>
        <w:rPr>
          <w:rFonts w:ascii="Garamond" w:hAnsi="Garamond"/>
        </w:rPr>
      </w:pPr>
    </w:p>
    <w:p w14:paraId="39D292B0" w14:textId="266BD403" w:rsidR="0026414D" w:rsidRDefault="002974F3" w:rsidP="0026414D">
      <w:pPr>
        <w:spacing w:line="480" w:lineRule="auto"/>
        <w:rPr>
          <w:rFonts w:ascii="Garamond" w:hAnsi="Garamond"/>
        </w:rPr>
      </w:pPr>
      <w:r>
        <w:rPr>
          <w:rFonts w:ascii="Garamond" w:hAnsi="Garamond"/>
        </w:rPr>
        <w:t xml:space="preserve">Rational Understanding </w:t>
      </w:r>
      <w:r w:rsidR="0026414D">
        <w:rPr>
          <w:rFonts w:ascii="Garamond" w:hAnsi="Garamond"/>
        </w:rPr>
        <w:t>is</w:t>
      </w:r>
      <w:r w:rsidR="000805B9">
        <w:rPr>
          <w:rFonts w:ascii="Garamond" w:hAnsi="Garamond"/>
        </w:rPr>
        <w:t xml:space="preserve"> not readily captured by Epistemic Gain</w:t>
      </w:r>
      <w:r w:rsidR="009B2FE9">
        <w:rPr>
          <w:rFonts w:ascii="Garamond" w:hAnsi="Garamond"/>
        </w:rPr>
        <w:t xml:space="preserve">. This seems to be a </w:t>
      </w:r>
      <w:r w:rsidR="00E26321">
        <w:rPr>
          <w:rFonts w:ascii="Garamond" w:hAnsi="Garamond"/>
        </w:rPr>
        <w:t>more suitable</w:t>
      </w:r>
      <w:r w:rsidR="009B2FE9">
        <w:rPr>
          <w:rFonts w:ascii="Garamond" w:hAnsi="Garamond"/>
        </w:rPr>
        <w:t xml:space="preserve"> characterization</w:t>
      </w:r>
      <w:r w:rsidR="0026414D">
        <w:rPr>
          <w:rFonts w:ascii="Garamond" w:hAnsi="Garamond"/>
        </w:rPr>
        <w:t>:</w:t>
      </w:r>
    </w:p>
    <w:p w14:paraId="5E523D2E" w14:textId="16FB9358" w:rsidR="0026414D" w:rsidRDefault="0026414D" w:rsidP="0026414D">
      <w:pPr>
        <w:ind w:left="720"/>
        <w:rPr>
          <w:rFonts w:ascii="Garamond" w:hAnsi="Garamond"/>
        </w:rPr>
      </w:pPr>
      <w:r w:rsidRPr="00E72BF4">
        <w:rPr>
          <w:rFonts w:ascii="Garamond" w:hAnsi="Garamond"/>
          <w:b/>
          <w:bCs/>
        </w:rPr>
        <w:t xml:space="preserve">Rational-Epistemic Gain: </w:t>
      </w:r>
      <w:r>
        <w:rPr>
          <w:rFonts w:ascii="Garamond" w:hAnsi="Garamond"/>
        </w:rPr>
        <w:t xml:space="preserve">If S comes to understand the </w:t>
      </w:r>
      <w:proofErr w:type="gramStart"/>
      <w:r>
        <w:rPr>
          <w:rFonts w:ascii="Garamond" w:hAnsi="Garamond"/>
        </w:rPr>
        <w:t>African-American</w:t>
      </w:r>
      <w:proofErr w:type="gramEnd"/>
      <w:r>
        <w:rPr>
          <w:rFonts w:ascii="Garamond" w:hAnsi="Garamond"/>
        </w:rPr>
        <w:t xml:space="preserve"> Diaspora in Paris on the basis of reading PN, S comes to </w:t>
      </w:r>
      <w:r w:rsidR="009B2FE9">
        <w:rPr>
          <w:rFonts w:ascii="Garamond" w:hAnsi="Garamond"/>
        </w:rPr>
        <w:t xml:space="preserve">(veridically) </w:t>
      </w:r>
      <w:r>
        <w:rPr>
          <w:rFonts w:ascii="Garamond" w:hAnsi="Garamond"/>
        </w:rPr>
        <w:t xml:space="preserve">see </w:t>
      </w:r>
      <w:r w:rsidR="002974F3">
        <w:rPr>
          <w:rFonts w:ascii="Garamond" w:hAnsi="Garamond"/>
        </w:rPr>
        <w:t xml:space="preserve">many of </w:t>
      </w:r>
      <w:r>
        <w:rPr>
          <w:rFonts w:ascii="Garamond" w:hAnsi="Garamond"/>
        </w:rPr>
        <w:t>the actions of the agents discussed in PN as rationally justified</w:t>
      </w:r>
      <w:r w:rsidR="00201AC9">
        <w:rPr>
          <w:rFonts w:ascii="Garamond" w:hAnsi="Garamond"/>
        </w:rPr>
        <w:t xml:space="preserve"> or </w:t>
      </w:r>
      <w:r w:rsidR="004603E1">
        <w:rPr>
          <w:rFonts w:ascii="Garamond" w:hAnsi="Garamond"/>
        </w:rPr>
        <w:t xml:space="preserve">rationally </w:t>
      </w:r>
      <w:r w:rsidR="00201AC9">
        <w:rPr>
          <w:rFonts w:ascii="Garamond" w:hAnsi="Garamond"/>
        </w:rPr>
        <w:t>permissible</w:t>
      </w:r>
      <w:r>
        <w:rPr>
          <w:rFonts w:ascii="Garamond" w:hAnsi="Garamond"/>
        </w:rPr>
        <w:t>.</w:t>
      </w:r>
    </w:p>
    <w:p w14:paraId="0321D309" w14:textId="77777777" w:rsidR="000F5B3D" w:rsidRDefault="000F5B3D" w:rsidP="000F5B3D">
      <w:pPr>
        <w:spacing w:line="480" w:lineRule="auto"/>
        <w:rPr>
          <w:rFonts w:ascii="Garamond" w:hAnsi="Garamond"/>
        </w:rPr>
      </w:pPr>
    </w:p>
    <w:p w14:paraId="6A51D85F" w14:textId="76D7CFD4" w:rsidR="0026414D" w:rsidRDefault="00BE55C0" w:rsidP="00E84BEF">
      <w:pPr>
        <w:spacing w:line="480" w:lineRule="auto"/>
        <w:rPr>
          <w:rFonts w:ascii="Garamond" w:hAnsi="Garamond"/>
        </w:rPr>
      </w:pPr>
      <w:r>
        <w:rPr>
          <w:rFonts w:ascii="Garamond" w:hAnsi="Garamond"/>
        </w:rPr>
        <w:t>On</w:t>
      </w:r>
      <w:r w:rsidR="009B2FE9">
        <w:rPr>
          <w:rFonts w:ascii="Garamond" w:hAnsi="Garamond"/>
        </w:rPr>
        <w:t xml:space="preserve"> </w:t>
      </w:r>
      <w:r w:rsidR="00E25EA0">
        <w:rPr>
          <w:rFonts w:ascii="Garamond" w:hAnsi="Garamond"/>
        </w:rPr>
        <w:t>Grimm</w:t>
      </w:r>
      <w:r w:rsidR="000F5B3D">
        <w:rPr>
          <w:rFonts w:ascii="Garamond" w:hAnsi="Garamond"/>
        </w:rPr>
        <w:t xml:space="preserve">’s </w:t>
      </w:r>
      <w:r w:rsidR="006606A3">
        <w:rPr>
          <w:rFonts w:ascii="Garamond" w:hAnsi="Garamond"/>
        </w:rPr>
        <w:t>view</w:t>
      </w:r>
      <w:r w:rsidR="000F5B3D">
        <w:rPr>
          <w:rFonts w:ascii="Garamond" w:hAnsi="Garamond"/>
        </w:rPr>
        <w:t xml:space="preserve"> </w:t>
      </w:r>
      <w:r w:rsidR="006606A3">
        <w:rPr>
          <w:rFonts w:ascii="Garamond" w:hAnsi="Garamond"/>
        </w:rPr>
        <w:t xml:space="preserve">the </w:t>
      </w:r>
      <w:r w:rsidR="003548A8">
        <w:rPr>
          <w:rFonts w:ascii="Garamond" w:hAnsi="Garamond"/>
        </w:rPr>
        <w:t>narrative details</w:t>
      </w:r>
      <w:r w:rsidR="000F5B3D">
        <w:rPr>
          <w:rFonts w:ascii="Garamond" w:hAnsi="Garamond"/>
        </w:rPr>
        <w:t xml:space="preserve"> </w:t>
      </w:r>
      <w:r w:rsidR="006606A3">
        <w:rPr>
          <w:rFonts w:ascii="Garamond" w:hAnsi="Garamond"/>
        </w:rPr>
        <w:t>give rise to</w:t>
      </w:r>
      <w:r w:rsidR="000F5B3D">
        <w:rPr>
          <w:rFonts w:ascii="Garamond" w:hAnsi="Garamond"/>
        </w:rPr>
        <w:t xml:space="preserve"> </w:t>
      </w:r>
      <w:r w:rsidR="003548A8">
        <w:rPr>
          <w:rFonts w:ascii="Garamond" w:hAnsi="Garamond"/>
        </w:rPr>
        <w:t xml:space="preserve">an </w:t>
      </w:r>
      <w:r w:rsidR="000F5B3D">
        <w:rPr>
          <w:rFonts w:ascii="Garamond" w:hAnsi="Garamond"/>
        </w:rPr>
        <w:t xml:space="preserve">increasingly sophisticated grip on </w:t>
      </w:r>
      <w:r w:rsidR="003548A8">
        <w:rPr>
          <w:rFonts w:ascii="Garamond" w:hAnsi="Garamond"/>
        </w:rPr>
        <w:t xml:space="preserve">the </w:t>
      </w:r>
      <w:r w:rsidR="000F5B3D">
        <w:rPr>
          <w:rFonts w:ascii="Garamond" w:hAnsi="Garamond"/>
        </w:rPr>
        <w:t>complex</w:t>
      </w:r>
      <w:r w:rsidR="003548A8">
        <w:rPr>
          <w:rFonts w:ascii="Garamond" w:hAnsi="Garamond"/>
        </w:rPr>
        <w:t xml:space="preserve"> </w:t>
      </w:r>
      <w:r w:rsidR="00201AC9">
        <w:rPr>
          <w:rFonts w:ascii="Garamond" w:hAnsi="Garamond"/>
        </w:rPr>
        <w:t>dependency</w:t>
      </w:r>
      <w:r w:rsidR="000F5B3D">
        <w:rPr>
          <w:rFonts w:ascii="Garamond" w:hAnsi="Garamond"/>
        </w:rPr>
        <w:t xml:space="preserve"> </w:t>
      </w:r>
      <w:r w:rsidR="00DB4C4F">
        <w:rPr>
          <w:rFonts w:ascii="Garamond" w:hAnsi="Garamond"/>
        </w:rPr>
        <w:t>relationships</w:t>
      </w:r>
      <w:r w:rsidR="006606A3">
        <w:rPr>
          <w:rFonts w:ascii="Garamond" w:hAnsi="Garamond"/>
        </w:rPr>
        <w:t xml:space="preserve"> obtaining among factors</w:t>
      </w:r>
      <w:r w:rsidR="004603E1">
        <w:rPr>
          <w:rFonts w:ascii="Garamond" w:hAnsi="Garamond"/>
        </w:rPr>
        <w:t xml:space="preserve"> in the domain of PN</w:t>
      </w:r>
      <w:r w:rsidR="006606A3">
        <w:rPr>
          <w:rFonts w:ascii="Garamond" w:hAnsi="Garamond"/>
        </w:rPr>
        <w:t xml:space="preserve"> such as racism</w:t>
      </w:r>
      <w:r w:rsidR="00F40283">
        <w:rPr>
          <w:rFonts w:ascii="Garamond" w:hAnsi="Garamond"/>
        </w:rPr>
        <w:t xml:space="preserve"> in America</w:t>
      </w:r>
      <w:r w:rsidR="006606A3">
        <w:rPr>
          <w:rFonts w:ascii="Garamond" w:hAnsi="Garamond"/>
        </w:rPr>
        <w:t>,</w:t>
      </w:r>
      <w:r w:rsidR="00F40283">
        <w:rPr>
          <w:rFonts w:ascii="Garamond" w:hAnsi="Garamond"/>
        </w:rPr>
        <w:t xml:space="preserve"> </w:t>
      </w:r>
      <w:r w:rsidR="006606A3">
        <w:rPr>
          <w:rFonts w:ascii="Garamond" w:hAnsi="Garamond"/>
        </w:rPr>
        <w:t xml:space="preserve">the </w:t>
      </w:r>
      <w:proofErr w:type="gramStart"/>
      <w:r w:rsidR="006606A3">
        <w:rPr>
          <w:rFonts w:ascii="Garamond" w:hAnsi="Garamond"/>
        </w:rPr>
        <w:t>African-American</w:t>
      </w:r>
      <w:proofErr w:type="gramEnd"/>
      <w:r w:rsidR="006606A3">
        <w:rPr>
          <w:rFonts w:ascii="Garamond" w:hAnsi="Garamond"/>
        </w:rPr>
        <w:t xml:space="preserve"> community in Paris</w:t>
      </w:r>
      <w:r w:rsidR="0026414D">
        <w:rPr>
          <w:rFonts w:ascii="Garamond" w:hAnsi="Garamond"/>
        </w:rPr>
        <w:t xml:space="preserve">, and </w:t>
      </w:r>
      <w:r w:rsidR="00E26321">
        <w:rPr>
          <w:rFonts w:ascii="Garamond" w:hAnsi="Garamond"/>
        </w:rPr>
        <w:t>African-American emigration to Paris</w:t>
      </w:r>
      <w:r w:rsidR="000F5B3D">
        <w:rPr>
          <w:rFonts w:ascii="Garamond" w:hAnsi="Garamond"/>
        </w:rPr>
        <w:t>. But</w:t>
      </w:r>
      <w:r w:rsidR="00D56237">
        <w:rPr>
          <w:rFonts w:ascii="Garamond" w:hAnsi="Garamond"/>
        </w:rPr>
        <w:t xml:space="preserve"> if we accept Rational-Epistemic Gain</w:t>
      </w:r>
      <w:r w:rsidR="003548A8">
        <w:rPr>
          <w:rFonts w:ascii="Garamond" w:hAnsi="Garamond"/>
        </w:rPr>
        <w:t xml:space="preserve"> </w:t>
      </w:r>
      <w:r w:rsidR="004E68B9">
        <w:rPr>
          <w:rFonts w:ascii="Garamond" w:hAnsi="Garamond"/>
        </w:rPr>
        <w:t xml:space="preserve">the narrative details </w:t>
      </w:r>
      <w:r w:rsidR="0026414D">
        <w:rPr>
          <w:rFonts w:ascii="Garamond" w:hAnsi="Garamond"/>
        </w:rPr>
        <w:t xml:space="preserve">do not just </w:t>
      </w:r>
      <w:r w:rsidR="004E68B9">
        <w:rPr>
          <w:rFonts w:ascii="Garamond" w:hAnsi="Garamond"/>
        </w:rPr>
        <w:t xml:space="preserve">deepen our </w:t>
      </w:r>
      <w:r w:rsidR="009B2FE9">
        <w:rPr>
          <w:rFonts w:ascii="Garamond" w:hAnsi="Garamond"/>
        </w:rPr>
        <w:t>appreciation of the dependency relations</w:t>
      </w:r>
      <w:r w:rsidR="00A621DB">
        <w:rPr>
          <w:rFonts w:ascii="Garamond" w:hAnsi="Garamond"/>
        </w:rPr>
        <w:t>, they</w:t>
      </w:r>
      <w:r w:rsidR="0026414D">
        <w:rPr>
          <w:rFonts w:ascii="Garamond" w:hAnsi="Garamond"/>
        </w:rPr>
        <w:t xml:space="preserve"> </w:t>
      </w:r>
      <w:r w:rsidR="00D56237">
        <w:rPr>
          <w:rFonts w:ascii="Garamond" w:hAnsi="Garamond"/>
        </w:rPr>
        <w:t xml:space="preserve">allow readers to </w:t>
      </w:r>
      <w:r w:rsidR="009B2FE9">
        <w:rPr>
          <w:rFonts w:ascii="Garamond" w:hAnsi="Garamond"/>
        </w:rPr>
        <w:t xml:space="preserve">rationally </w:t>
      </w:r>
      <w:r w:rsidR="00D56237">
        <w:rPr>
          <w:rFonts w:ascii="Garamond" w:hAnsi="Garamond"/>
        </w:rPr>
        <w:t>evaluat</w:t>
      </w:r>
      <w:r w:rsidR="00E26321">
        <w:rPr>
          <w:rFonts w:ascii="Garamond" w:hAnsi="Garamond"/>
        </w:rPr>
        <w:t>e</w:t>
      </w:r>
      <w:r w:rsidR="00D56237">
        <w:rPr>
          <w:rFonts w:ascii="Garamond" w:hAnsi="Garamond"/>
        </w:rPr>
        <w:t xml:space="preserve"> actions</w:t>
      </w:r>
      <w:r w:rsidR="00167C01">
        <w:rPr>
          <w:rFonts w:ascii="Garamond" w:hAnsi="Garamond"/>
        </w:rPr>
        <w:t xml:space="preserve"> or types of action</w:t>
      </w:r>
      <w:r w:rsidR="00D56237">
        <w:rPr>
          <w:rFonts w:ascii="Garamond" w:hAnsi="Garamond"/>
        </w:rPr>
        <w:t xml:space="preserve"> </w:t>
      </w:r>
      <w:proofErr w:type="gramStart"/>
      <w:r w:rsidR="00D56237">
        <w:rPr>
          <w:rFonts w:ascii="Garamond" w:hAnsi="Garamond"/>
        </w:rPr>
        <w:t>in light of</w:t>
      </w:r>
      <w:proofErr w:type="gramEnd"/>
      <w:r w:rsidR="009B2FE9">
        <w:rPr>
          <w:rFonts w:ascii="Garamond" w:hAnsi="Garamond"/>
        </w:rPr>
        <w:t xml:space="preserve"> elements of</w:t>
      </w:r>
      <w:r w:rsidR="00D56237">
        <w:rPr>
          <w:rFonts w:ascii="Garamond" w:hAnsi="Garamond"/>
        </w:rPr>
        <w:t xml:space="preserve"> the</w:t>
      </w:r>
      <w:r w:rsidR="00283E2E">
        <w:rPr>
          <w:rFonts w:ascii="Garamond" w:hAnsi="Garamond"/>
        </w:rPr>
        <w:t>ir</w:t>
      </w:r>
      <w:r w:rsidR="00D56237">
        <w:rPr>
          <w:rFonts w:ascii="Garamond" w:hAnsi="Garamond"/>
        </w:rPr>
        <w:t xml:space="preserve"> </w:t>
      </w:r>
      <w:r w:rsidR="001B5740">
        <w:rPr>
          <w:rFonts w:ascii="Garamond" w:hAnsi="Garamond"/>
        </w:rPr>
        <w:t xml:space="preserve">actual </w:t>
      </w:r>
      <w:r w:rsidR="00D56237">
        <w:rPr>
          <w:rFonts w:ascii="Garamond" w:hAnsi="Garamond"/>
        </w:rPr>
        <w:t>Rational Structure</w:t>
      </w:r>
      <w:r w:rsidR="003548A8">
        <w:rPr>
          <w:rFonts w:ascii="Garamond" w:hAnsi="Garamond"/>
        </w:rPr>
        <w:t xml:space="preserve">. </w:t>
      </w:r>
      <w:r w:rsidR="0026414D">
        <w:rPr>
          <w:rFonts w:ascii="Garamond" w:hAnsi="Garamond"/>
        </w:rPr>
        <w:t xml:space="preserve">Although the relationship between </w:t>
      </w:r>
      <w:r w:rsidR="00201AC9">
        <w:rPr>
          <w:rFonts w:ascii="Garamond" w:hAnsi="Garamond"/>
        </w:rPr>
        <w:t>understanding of dependencies</w:t>
      </w:r>
      <w:r w:rsidR="0026414D">
        <w:rPr>
          <w:rFonts w:ascii="Garamond" w:hAnsi="Garamond"/>
        </w:rPr>
        <w:t xml:space="preserve"> and </w:t>
      </w:r>
      <w:r w:rsidR="00201AC9">
        <w:rPr>
          <w:rFonts w:ascii="Garamond" w:hAnsi="Garamond"/>
        </w:rPr>
        <w:t>R</w:t>
      </w:r>
      <w:r w:rsidR="0026414D">
        <w:rPr>
          <w:rFonts w:ascii="Garamond" w:hAnsi="Garamond"/>
        </w:rPr>
        <w:t xml:space="preserve">ational </w:t>
      </w:r>
      <w:r w:rsidR="00201AC9">
        <w:rPr>
          <w:rFonts w:ascii="Garamond" w:hAnsi="Garamond"/>
        </w:rPr>
        <w:t>U</w:t>
      </w:r>
      <w:r w:rsidR="00A621DB">
        <w:rPr>
          <w:rFonts w:ascii="Garamond" w:hAnsi="Garamond"/>
        </w:rPr>
        <w:t xml:space="preserve">nderstanding </w:t>
      </w:r>
      <w:r w:rsidR="0026414D">
        <w:rPr>
          <w:rFonts w:ascii="Garamond" w:hAnsi="Garamond"/>
        </w:rPr>
        <w:t xml:space="preserve">is not easy to disentangle, </w:t>
      </w:r>
      <w:proofErr w:type="gramStart"/>
      <w:r w:rsidR="00E25EA0">
        <w:rPr>
          <w:rFonts w:ascii="Garamond" w:hAnsi="Garamond"/>
        </w:rPr>
        <w:t>as long as</w:t>
      </w:r>
      <w:proofErr w:type="gramEnd"/>
      <w:r>
        <w:rPr>
          <w:rFonts w:ascii="Garamond" w:hAnsi="Garamond"/>
        </w:rPr>
        <w:t xml:space="preserve"> we do not</w:t>
      </w:r>
      <w:r w:rsidR="0026414D">
        <w:rPr>
          <w:rFonts w:ascii="Garamond" w:hAnsi="Garamond"/>
        </w:rPr>
        <w:t xml:space="preserve"> assume that one is reducible to the other</w:t>
      </w:r>
      <w:r w:rsidR="00A621DB">
        <w:rPr>
          <w:rFonts w:ascii="Garamond" w:hAnsi="Garamond"/>
        </w:rPr>
        <w:t xml:space="preserve"> (e.g. O’Brien 2018),</w:t>
      </w:r>
      <w:r w:rsidR="001F181C">
        <w:rPr>
          <w:rFonts w:ascii="Garamond" w:hAnsi="Garamond"/>
        </w:rPr>
        <w:t xml:space="preserve"> we have grounds for thinking that the narrative details play </w:t>
      </w:r>
      <w:r w:rsidR="00201AC9">
        <w:rPr>
          <w:rFonts w:ascii="Garamond" w:hAnsi="Garamond"/>
        </w:rPr>
        <w:t>an</w:t>
      </w:r>
      <w:r w:rsidR="00283E2E">
        <w:rPr>
          <w:rFonts w:ascii="Garamond" w:hAnsi="Garamond"/>
        </w:rPr>
        <w:t xml:space="preserve"> epistemic</w:t>
      </w:r>
      <w:r w:rsidR="001F181C">
        <w:rPr>
          <w:rFonts w:ascii="Garamond" w:hAnsi="Garamond"/>
        </w:rPr>
        <w:t xml:space="preserve"> role that </w:t>
      </w:r>
      <w:r w:rsidR="00283E2E">
        <w:rPr>
          <w:rFonts w:ascii="Garamond" w:hAnsi="Garamond"/>
        </w:rPr>
        <w:t xml:space="preserve">is not captured by </w:t>
      </w:r>
      <w:r w:rsidR="002974F3">
        <w:rPr>
          <w:rFonts w:ascii="Garamond" w:hAnsi="Garamond"/>
        </w:rPr>
        <w:t>Grimm</w:t>
      </w:r>
      <w:r w:rsidR="001F181C">
        <w:rPr>
          <w:rFonts w:ascii="Garamond" w:hAnsi="Garamond"/>
        </w:rPr>
        <w:t xml:space="preserve">’s </w:t>
      </w:r>
      <w:r w:rsidR="001B5740">
        <w:rPr>
          <w:rFonts w:ascii="Garamond" w:hAnsi="Garamond"/>
        </w:rPr>
        <w:t>claims</w:t>
      </w:r>
      <w:r w:rsidR="00E25EA0">
        <w:rPr>
          <w:rFonts w:ascii="Garamond" w:hAnsi="Garamond"/>
        </w:rPr>
        <w:t>. Plausibly, the narrative details</w:t>
      </w:r>
      <w:r w:rsidR="009B2FE9">
        <w:rPr>
          <w:rFonts w:ascii="Garamond" w:hAnsi="Garamond"/>
        </w:rPr>
        <w:t xml:space="preserve"> play a key role in giving rise to Rational Understanding.</w:t>
      </w:r>
      <w:r w:rsidR="0026414D">
        <w:rPr>
          <w:rFonts w:ascii="Garamond" w:hAnsi="Garamond"/>
        </w:rPr>
        <w:t xml:space="preserve"> </w:t>
      </w:r>
      <w:r w:rsidR="00283E2E">
        <w:rPr>
          <w:rFonts w:ascii="Garamond" w:hAnsi="Garamond"/>
        </w:rPr>
        <w:t>If this is correct, we should add Rational-Epistemic Gain as a distinct epistemic gain.</w:t>
      </w:r>
    </w:p>
    <w:p w14:paraId="3E1FF4A2" w14:textId="77777777" w:rsidR="00F1625F" w:rsidRDefault="00F1625F" w:rsidP="00E84BEF">
      <w:pPr>
        <w:spacing w:line="480" w:lineRule="auto"/>
        <w:rPr>
          <w:rFonts w:ascii="Garamond" w:hAnsi="Garamond"/>
        </w:rPr>
      </w:pPr>
    </w:p>
    <w:p w14:paraId="260241F5" w14:textId="167B9943" w:rsidR="00E84BEF" w:rsidRDefault="00E25EA0" w:rsidP="00E84BEF">
      <w:pPr>
        <w:spacing w:line="480" w:lineRule="auto"/>
        <w:rPr>
          <w:rFonts w:ascii="Garamond" w:hAnsi="Garamond"/>
        </w:rPr>
      </w:pPr>
      <w:r>
        <w:rPr>
          <w:rFonts w:ascii="Garamond" w:hAnsi="Garamond"/>
        </w:rPr>
        <w:lastRenderedPageBreak/>
        <w:t>S</w:t>
      </w:r>
      <w:r w:rsidR="0026414D">
        <w:rPr>
          <w:rFonts w:ascii="Garamond" w:hAnsi="Garamond"/>
        </w:rPr>
        <w:t>ome</w:t>
      </w:r>
      <w:r w:rsidR="00F1625F">
        <w:rPr>
          <w:rFonts w:ascii="Garamond" w:hAnsi="Garamond"/>
        </w:rPr>
        <w:t xml:space="preserve"> features of </w:t>
      </w:r>
      <w:r w:rsidR="0026414D">
        <w:rPr>
          <w:rFonts w:ascii="Garamond" w:hAnsi="Garamond"/>
        </w:rPr>
        <w:t>Rational-Epistemic</w:t>
      </w:r>
      <w:r w:rsidR="00F1625F">
        <w:rPr>
          <w:rFonts w:ascii="Garamond" w:hAnsi="Garamond"/>
        </w:rPr>
        <w:t xml:space="preserve"> </w:t>
      </w:r>
      <w:r w:rsidR="0026414D">
        <w:rPr>
          <w:rFonts w:ascii="Garamond" w:hAnsi="Garamond"/>
        </w:rPr>
        <w:t>G</w:t>
      </w:r>
      <w:r w:rsidR="00F1625F">
        <w:rPr>
          <w:rFonts w:ascii="Garamond" w:hAnsi="Garamond"/>
        </w:rPr>
        <w:t xml:space="preserve">ain </w:t>
      </w:r>
      <w:r w:rsidR="0026414D">
        <w:rPr>
          <w:rFonts w:ascii="Garamond" w:hAnsi="Garamond"/>
        </w:rPr>
        <w:t xml:space="preserve">bear </w:t>
      </w:r>
      <w:r w:rsidR="00F1625F">
        <w:rPr>
          <w:rFonts w:ascii="Garamond" w:hAnsi="Garamond"/>
        </w:rPr>
        <w:t>highlight</w:t>
      </w:r>
      <w:r w:rsidR="0026414D">
        <w:rPr>
          <w:rFonts w:ascii="Garamond" w:hAnsi="Garamond"/>
        </w:rPr>
        <w:t>ing</w:t>
      </w:r>
      <w:r w:rsidR="00F1625F">
        <w:rPr>
          <w:rFonts w:ascii="Garamond" w:hAnsi="Garamond"/>
        </w:rPr>
        <w:t>. First,</w:t>
      </w:r>
      <w:r w:rsidR="00D56237">
        <w:rPr>
          <w:rFonts w:ascii="Garamond" w:hAnsi="Garamond"/>
        </w:rPr>
        <w:t xml:space="preserve"> granting that</w:t>
      </w:r>
      <w:r w:rsidR="0026414D">
        <w:rPr>
          <w:rFonts w:ascii="Garamond" w:hAnsi="Garamond"/>
        </w:rPr>
        <w:t xml:space="preserve"> </w:t>
      </w:r>
      <w:proofErr w:type="spellStart"/>
      <w:r w:rsidR="0026414D">
        <w:rPr>
          <w:rFonts w:ascii="Garamond" w:hAnsi="Garamond"/>
        </w:rPr>
        <w:t>E</w:t>
      </w:r>
      <w:proofErr w:type="spellEnd"/>
      <w:r w:rsidR="0026414D">
        <w:rPr>
          <w:rFonts w:ascii="Garamond" w:hAnsi="Garamond"/>
        </w:rPr>
        <w:t xml:space="preserve"> must </w:t>
      </w:r>
      <w:r w:rsidR="009D3EDF">
        <w:rPr>
          <w:rFonts w:ascii="Garamond" w:hAnsi="Garamond"/>
        </w:rPr>
        <w:t>come to see</w:t>
      </w:r>
      <w:r w:rsidR="0026414D">
        <w:rPr>
          <w:rFonts w:ascii="Garamond" w:hAnsi="Garamond"/>
        </w:rPr>
        <w:t xml:space="preserve"> </w:t>
      </w:r>
      <w:r w:rsidR="00D56237">
        <w:rPr>
          <w:rFonts w:ascii="Garamond" w:hAnsi="Garamond"/>
        </w:rPr>
        <w:t>P’s</w:t>
      </w:r>
      <w:r w:rsidR="0026414D">
        <w:rPr>
          <w:rFonts w:ascii="Garamond" w:hAnsi="Garamond"/>
        </w:rPr>
        <w:t xml:space="preserve"> action as </w:t>
      </w:r>
      <w:r w:rsidR="004819AC">
        <w:rPr>
          <w:rFonts w:ascii="Garamond" w:hAnsi="Garamond"/>
        </w:rPr>
        <w:t>rational</w:t>
      </w:r>
      <w:r w:rsidR="009D3EDF">
        <w:rPr>
          <w:rFonts w:ascii="Garamond" w:hAnsi="Garamond"/>
        </w:rPr>
        <w:t>ly justified</w:t>
      </w:r>
      <w:r w:rsidR="00E26321">
        <w:rPr>
          <w:rFonts w:ascii="Garamond" w:hAnsi="Garamond"/>
        </w:rPr>
        <w:t xml:space="preserve"> or permissible</w:t>
      </w:r>
      <w:r w:rsidR="004819AC">
        <w:rPr>
          <w:rFonts w:ascii="Garamond" w:hAnsi="Garamond"/>
        </w:rPr>
        <w:t xml:space="preserve"> </w:t>
      </w:r>
      <w:r w:rsidR="001F181C">
        <w:rPr>
          <w:rFonts w:ascii="Garamond" w:hAnsi="Garamond"/>
        </w:rPr>
        <w:t xml:space="preserve">if E is </w:t>
      </w:r>
      <w:r w:rsidR="0026414D">
        <w:rPr>
          <w:rFonts w:ascii="Garamond" w:hAnsi="Garamond"/>
        </w:rPr>
        <w:t>to understand it</w:t>
      </w:r>
      <w:r w:rsidR="004819AC">
        <w:rPr>
          <w:rFonts w:ascii="Garamond" w:hAnsi="Garamond"/>
        </w:rPr>
        <w:t xml:space="preserve">, </w:t>
      </w:r>
      <w:r w:rsidR="0070503D">
        <w:rPr>
          <w:rFonts w:ascii="Garamond" w:hAnsi="Garamond"/>
        </w:rPr>
        <w:t>and</w:t>
      </w:r>
      <w:r w:rsidR="00D56237">
        <w:rPr>
          <w:rFonts w:ascii="Garamond" w:hAnsi="Garamond"/>
        </w:rPr>
        <w:t xml:space="preserve"> granting that P</w:t>
      </w:r>
      <w:r w:rsidR="001F181C">
        <w:rPr>
          <w:rFonts w:ascii="Garamond" w:hAnsi="Garamond"/>
        </w:rPr>
        <w:t xml:space="preserve">, </w:t>
      </w:r>
      <w:r w:rsidR="00283E2E">
        <w:rPr>
          <w:rFonts w:ascii="Garamond" w:hAnsi="Garamond"/>
        </w:rPr>
        <w:t xml:space="preserve">if she is </w:t>
      </w:r>
      <w:r w:rsidR="00D56237">
        <w:rPr>
          <w:rFonts w:ascii="Garamond" w:hAnsi="Garamond"/>
        </w:rPr>
        <w:t>a</w:t>
      </w:r>
      <w:r w:rsidR="002A2703">
        <w:rPr>
          <w:rFonts w:ascii="Garamond" w:hAnsi="Garamond"/>
        </w:rPr>
        <w:t xml:space="preserve"> well-functioning</w:t>
      </w:r>
      <w:r w:rsidR="0070503D">
        <w:rPr>
          <w:rFonts w:ascii="Garamond" w:hAnsi="Garamond"/>
        </w:rPr>
        <w:t xml:space="preserve"> </w:t>
      </w:r>
      <w:r w:rsidR="00283E2E">
        <w:rPr>
          <w:rFonts w:ascii="Garamond" w:hAnsi="Garamond"/>
        </w:rPr>
        <w:t xml:space="preserve">rational </w:t>
      </w:r>
      <w:r w:rsidR="0070503D">
        <w:rPr>
          <w:rFonts w:ascii="Garamond" w:hAnsi="Garamond"/>
        </w:rPr>
        <w:t>agent</w:t>
      </w:r>
      <w:r w:rsidR="001F181C">
        <w:rPr>
          <w:rFonts w:ascii="Garamond" w:hAnsi="Garamond"/>
        </w:rPr>
        <w:t>,</w:t>
      </w:r>
      <w:r w:rsidR="00D56237">
        <w:rPr>
          <w:rFonts w:ascii="Garamond" w:hAnsi="Garamond"/>
        </w:rPr>
        <w:t xml:space="preserve"> </w:t>
      </w:r>
      <w:r w:rsidR="0070503D">
        <w:rPr>
          <w:rFonts w:ascii="Garamond" w:hAnsi="Garamond"/>
        </w:rPr>
        <w:t xml:space="preserve">will have </w:t>
      </w:r>
      <w:r w:rsidR="002A2703">
        <w:rPr>
          <w:rFonts w:ascii="Garamond" w:hAnsi="Garamond"/>
        </w:rPr>
        <w:t>regarded her action as r</w:t>
      </w:r>
      <w:r w:rsidR="009D3EDF">
        <w:rPr>
          <w:rFonts w:ascii="Garamond" w:hAnsi="Garamond"/>
        </w:rPr>
        <w:t>ationally justified</w:t>
      </w:r>
      <w:r w:rsidR="0070503D">
        <w:rPr>
          <w:rFonts w:ascii="Garamond" w:hAnsi="Garamond"/>
        </w:rPr>
        <w:t xml:space="preserve">, </w:t>
      </w:r>
      <w:r w:rsidR="0026414D">
        <w:rPr>
          <w:rFonts w:ascii="Garamond" w:hAnsi="Garamond"/>
        </w:rPr>
        <w:t xml:space="preserve">E’s </w:t>
      </w:r>
      <w:r w:rsidR="004603E1">
        <w:rPr>
          <w:rFonts w:ascii="Garamond" w:hAnsi="Garamond"/>
        </w:rPr>
        <w:t>acquiring</w:t>
      </w:r>
      <w:r>
        <w:rPr>
          <w:rFonts w:ascii="Garamond" w:hAnsi="Garamond"/>
        </w:rPr>
        <w:t xml:space="preserve"> Rational U</w:t>
      </w:r>
      <w:r w:rsidR="0026414D">
        <w:rPr>
          <w:rFonts w:ascii="Garamond" w:hAnsi="Garamond"/>
        </w:rPr>
        <w:t xml:space="preserve">nderstanding </w:t>
      </w:r>
      <w:r w:rsidR="00F451F8">
        <w:rPr>
          <w:rFonts w:ascii="Garamond" w:hAnsi="Garamond"/>
        </w:rPr>
        <w:t xml:space="preserve">of </w:t>
      </w:r>
      <w:r w:rsidR="00D56237">
        <w:rPr>
          <w:rFonts w:ascii="Garamond" w:hAnsi="Garamond"/>
        </w:rPr>
        <w:t>P’s</w:t>
      </w:r>
      <w:r w:rsidR="0026414D">
        <w:rPr>
          <w:rFonts w:ascii="Garamond" w:hAnsi="Garamond"/>
        </w:rPr>
        <w:t xml:space="preserve"> action</w:t>
      </w:r>
      <w:r w:rsidR="00D56237">
        <w:rPr>
          <w:rFonts w:ascii="Garamond" w:hAnsi="Garamond"/>
        </w:rPr>
        <w:t xml:space="preserve"> </w:t>
      </w:r>
      <w:r w:rsidR="00E26321">
        <w:rPr>
          <w:rFonts w:ascii="Garamond" w:hAnsi="Garamond"/>
        </w:rPr>
        <w:t>will</w:t>
      </w:r>
      <w:r w:rsidR="0026414D">
        <w:rPr>
          <w:rFonts w:ascii="Garamond" w:hAnsi="Garamond"/>
        </w:rPr>
        <w:t xml:space="preserve"> involve</w:t>
      </w:r>
      <w:r w:rsidR="00801FE1">
        <w:rPr>
          <w:rFonts w:ascii="Garamond" w:hAnsi="Garamond"/>
        </w:rPr>
        <w:t xml:space="preserve"> </w:t>
      </w:r>
      <w:r>
        <w:rPr>
          <w:rFonts w:ascii="Garamond" w:hAnsi="Garamond"/>
        </w:rPr>
        <w:t xml:space="preserve">E’s </w:t>
      </w:r>
      <w:r w:rsidR="00801FE1">
        <w:rPr>
          <w:rFonts w:ascii="Garamond" w:hAnsi="Garamond"/>
        </w:rPr>
        <w:t>appreciating</w:t>
      </w:r>
      <w:r w:rsidR="009D3EDF">
        <w:rPr>
          <w:rFonts w:ascii="Garamond" w:hAnsi="Garamond"/>
        </w:rPr>
        <w:t xml:space="preserve"> </w:t>
      </w:r>
      <w:r w:rsidR="00BE55C0">
        <w:rPr>
          <w:rFonts w:ascii="Garamond" w:hAnsi="Garamond"/>
        </w:rPr>
        <w:t xml:space="preserve">some of </w:t>
      </w:r>
      <w:r w:rsidR="004819AC">
        <w:rPr>
          <w:rFonts w:ascii="Garamond" w:hAnsi="Garamond"/>
        </w:rPr>
        <w:t xml:space="preserve">what </w:t>
      </w:r>
      <w:r w:rsidR="00AA12A0">
        <w:rPr>
          <w:rFonts w:ascii="Garamond" w:hAnsi="Garamond"/>
        </w:rPr>
        <w:t xml:space="preserve">P herself </w:t>
      </w:r>
      <w:r w:rsidR="00801FE1">
        <w:rPr>
          <w:rFonts w:ascii="Garamond" w:hAnsi="Garamond"/>
        </w:rPr>
        <w:t xml:space="preserve">appreciated about </w:t>
      </w:r>
      <w:r w:rsidR="004819AC">
        <w:rPr>
          <w:rFonts w:ascii="Garamond" w:hAnsi="Garamond"/>
        </w:rPr>
        <w:t xml:space="preserve">her action. </w:t>
      </w:r>
      <w:proofErr w:type="spellStart"/>
      <w:r w:rsidR="002974F3">
        <w:rPr>
          <w:rFonts w:ascii="Garamond" w:hAnsi="Garamond"/>
        </w:rPr>
        <w:t>E</w:t>
      </w:r>
      <w:proofErr w:type="spellEnd"/>
      <w:r w:rsidR="002A2703">
        <w:rPr>
          <w:rFonts w:ascii="Garamond" w:hAnsi="Garamond"/>
        </w:rPr>
        <w:t xml:space="preserve"> </w:t>
      </w:r>
      <w:r w:rsidR="00BE55C0">
        <w:rPr>
          <w:rFonts w:ascii="Garamond" w:hAnsi="Garamond"/>
        </w:rPr>
        <w:t>may</w:t>
      </w:r>
      <w:r w:rsidR="00283E2E">
        <w:rPr>
          <w:rFonts w:ascii="Garamond" w:hAnsi="Garamond"/>
        </w:rPr>
        <w:t>, for example,</w:t>
      </w:r>
      <w:r w:rsidR="00BE55C0">
        <w:rPr>
          <w:rFonts w:ascii="Garamond" w:hAnsi="Garamond"/>
        </w:rPr>
        <w:t xml:space="preserve"> </w:t>
      </w:r>
      <w:r w:rsidR="004819AC">
        <w:rPr>
          <w:rFonts w:ascii="Garamond" w:hAnsi="Garamond"/>
        </w:rPr>
        <w:t>evaluate</w:t>
      </w:r>
      <w:r w:rsidR="003253CE">
        <w:rPr>
          <w:rFonts w:ascii="Garamond" w:hAnsi="Garamond"/>
        </w:rPr>
        <w:t xml:space="preserve"> </w:t>
      </w:r>
      <w:r w:rsidR="004819AC">
        <w:rPr>
          <w:rFonts w:ascii="Garamond" w:hAnsi="Garamond"/>
        </w:rPr>
        <w:t>competing practical options</w:t>
      </w:r>
      <w:r w:rsidR="002A2703">
        <w:rPr>
          <w:rFonts w:ascii="Garamond" w:hAnsi="Garamond"/>
        </w:rPr>
        <w:t xml:space="preserve"> as </w:t>
      </w:r>
      <w:r w:rsidR="00AA12A0">
        <w:rPr>
          <w:rFonts w:ascii="Garamond" w:hAnsi="Garamond"/>
        </w:rPr>
        <w:t>P</w:t>
      </w:r>
      <w:r w:rsidR="002A2703">
        <w:rPr>
          <w:rFonts w:ascii="Garamond" w:hAnsi="Garamond"/>
        </w:rPr>
        <w:t xml:space="preserve"> did</w:t>
      </w:r>
      <w:r w:rsidR="004819AC">
        <w:rPr>
          <w:rFonts w:ascii="Garamond" w:hAnsi="Garamond"/>
        </w:rPr>
        <w:t xml:space="preserve">, </w:t>
      </w:r>
      <w:r w:rsidR="00BE55C0">
        <w:rPr>
          <w:rFonts w:ascii="Garamond" w:hAnsi="Garamond"/>
        </w:rPr>
        <w:t>or</w:t>
      </w:r>
      <w:r w:rsidR="00B47ED4">
        <w:rPr>
          <w:rFonts w:ascii="Garamond" w:hAnsi="Garamond"/>
        </w:rPr>
        <w:t xml:space="preserve"> </w:t>
      </w:r>
      <w:r w:rsidR="004819AC">
        <w:rPr>
          <w:rFonts w:ascii="Garamond" w:hAnsi="Garamond"/>
        </w:rPr>
        <w:t xml:space="preserve">take </w:t>
      </w:r>
      <w:r w:rsidR="00B47ED4">
        <w:rPr>
          <w:rFonts w:ascii="Garamond" w:hAnsi="Garamond"/>
        </w:rPr>
        <w:t xml:space="preserve">the </w:t>
      </w:r>
      <w:r w:rsidR="004819AC">
        <w:rPr>
          <w:rFonts w:ascii="Garamond" w:hAnsi="Garamond"/>
        </w:rPr>
        <w:t xml:space="preserve">reasons to speak in </w:t>
      </w:r>
      <w:proofErr w:type="spellStart"/>
      <w:r w:rsidR="004819AC">
        <w:rPr>
          <w:rFonts w:ascii="Garamond" w:hAnsi="Garamond"/>
        </w:rPr>
        <w:t>favour</w:t>
      </w:r>
      <w:proofErr w:type="spellEnd"/>
      <w:r w:rsidR="002A2703">
        <w:rPr>
          <w:rFonts w:ascii="Garamond" w:hAnsi="Garamond"/>
        </w:rPr>
        <w:t xml:space="preserve"> of the action</w:t>
      </w:r>
      <w:r w:rsidR="00B47ED4">
        <w:rPr>
          <w:rFonts w:ascii="Garamond" w:hAnsi="Garamond"/>
        </w:rPr>
        <w:t xml:space="preserve">, just as </w:t>
      </w:r>
      <w:r w:rsidR="00AA12A0">
        <w:rPr>
          <w:rFonts w:ascii="Garamond" w:hAnsi="Garamond"/>
        </w:rPr>
        <w:t>P</w:t>
      </w:r>
      <w:r w:rsidR="00B47ED4">
        <w:rPr>
          <w:rFonts w:ascii="Garamond" w:hAnsi="Garamond"/>
        </w:rPr>
        <w:t xml:space="preserve"> did</w:t>
      </w:r>
      <w:r w:rsidR="004819AC">
        <w:rPr>
          <w:rFonts w:ascii="Garamond" w:hAnsi="Garamond"/>
        </w:rPr>
        <w:t>,</w:t>
      </w:r>
      <w:r w:rsidR="00B47ED4">
        <w:rPr>
          <w:rFonts w:ascii="Garamond" w:hAnsi="Garamond"/>
        </w:rPr>
        <w:t xml:space="preserve"> and so on. </w:t>
      </w:r>
      <w:r w:rsidR="00BE55C0">
        <w:rPr>
          <w:rFonts w:ascii="Garamond" w:hAnsi="Garamond"/>
        </w:rPr>
        <w:t>This helps us to make sense of the intriguing idea that we can sometimes “see things as another sees them”</w:t>
      </w:r>
      <w:r w:rsidR="009D3EDF">
        <w:rPr>
          <w:rFonts w:ascii="Garamond" w:hAnsi="Garamond"/>
        </w:rPr>
        <w:t>:</w:t>
      </w:r>
      <w:r w:rsidR="00283E2E">
        <w:rPr>
          <w:rFonts w:ascii="Garamond" w:hAnsi="Garamond"/>
        </w:rPr>
        <w:t xml:space="preserve"> the epistemic gain is not just seeing an action as rational</w:t>
      </w:r>
      <w:r w:rsidR="00201AC9">
        <w:rPr>
          <w:rFonts w:ascii="Garamond" w:hAnsi="Garamond"/>
        </w:rPr>
        <w:t>ly justified</w:t>
      </w:r>
      <w:r w:rsidR="00FC3831">
        <w:rPr>
          <w:rFonts w:ascii="Garamond" w:hAnsi="Garamond"/>
        </w:rPr>
        <w:t xml:space="preserve"> or permissible</w:t>
      </w:r>
      <w:r w:rsidR="00283E2E">
        <w:rPr>
          <w:rFonts w:ascii="Garamond" w:hAnsi="Garamond"/>
        </w:rPr>
        <w:t xml:space="preserve">, it is also seeing </w:t>
      </w:r>
      <w:r w:rsidR="00FC6E24">
        <w:rPr>
          <w:rFonts w:ascii="Garamond" w:hAnsi="Garamond"/>
        </w:rPr>
        <w:t xml:space="preserve">relevant </w:t>
      </w:r>
      <w:r w:rsidR="00201AC9">
        <w:rPr>
          <w:rFonts w:ascii="Garamond" w:hAnsi="Garamond"/>
        </w:rPr>
        <w:t>normative matters</w:t>
      </w:r>
      <w:r w:rsidR="00283E2E">
        <w:rPr>
          <w:rFonts w:ascii="Garamond" w:hAnsi="Garamond"/>
        </w:rPr>
        <w:t xml:space="preserve"> </w:t>
      </w:r>
      <w:r w:rsidR="00283E2E" w:rsidRPr="001B5740">
        <w:rPr>
          <w:rFonts w:ascii="Garamond" w:hAnsi="Garamond"/>
          <w:i/>
          <w:iCs/>
        </w:rPr>
        <w:t>as P saw them</w:t>
      </w:r>
      <w:r w:rsidR="00283E2E">
        <w:rPr>
          <w:rFonts w:ascii="Garamond" w:hAnsi="Garamond"/>
        </w:rPr>
        <w:t xml:space="preserve">. </w:t>
      </w:r>
    </w:p>
    <w:p w14:paraId="55649F8F" w14:textId="77777777" w:rsidR="00E84BEF" w:rsidRDefault="00E84BEF" w:rsidP="00E84BEF">
      <w:pPr>
        <w:spacing w:line="480" w:lineRule="auto"/>
        <w:rPr>
          <w:rFonts w:ascii="Garamond" w:hAnsi="Garamond"/>
        </w:rPr>
      </w:pPr>
    </w:p>
    <w:p w14:paraId="3A00D9EF" w14:textId="0CAA19F1" w:rsidR="006812C4" w:rsidRDefault="00E84BEF" w:rsidP="00E84BEF">
      <w:pPr>
        <w:spacing w:line="480" w:lineRule="auto"/>
        <w:rPr>
          <w:rFonts w:ascii="Garamond" w:hAnsi="Garamond"/>
        </w:rPr>
      </w:pPr>
      <w:r>
        <w:rPr>
          <w:rFonts w:ascii="Garamond" w:hAnsi="Garamond"/>
        </w:rPr>
        <w:t xml:space="preserve">Second, </w:t>
      </w:r>
      <w:r w:rsidR="00431A93">
        <w:rPr>
          <w:rFonts w:ascii="Garamond" w:hAnsi="Garamond"/>
        </w:rPr>
        <w:t xml:space="preserve">in </w:t>
      </w:r>
      <w:r w:rsidR="00283E2E">
        <w:rPr>
          <w:rFonts w:ascii="Garamond" w:hAnsi="Garamond"/>
        </w:rPr>
        <w:t xml:space="preserve">repeatedly </w:t>
      </w:r>
      <w:r w:rsidR="00FC6E24">
        <w:rPr>
          <w:rFonts w:ascii="Garamond" w:hAnsi="Garamond"/>
        </w:rPr>
        <w:t>seeking Rational Understanding</w:t>
      </w:r>
      <w:r w:rsidR="00283E2E">
        <w:rPr>
          <w:rFonts w:ascii="Garamond" w:hAnsi="Garamond"/>
        </w:rPr>
        <w:t xml:space="preserve">, we </w:t>
      </w:r>
      <w:r w:rsidR="00FC6E24">
        <w:rPr>
          <w:rFonts w:ascii="Garamond" w:hAnsi="Garamond"/>
        </w:rPr>
        <w:t>stand to</w:t>
      </w:r>
      <w:r w:rsidR="00E26321">
        <w:rPr>
          <w:rFonts w:ascii="Garamond" w:hAnsi="Garamond"/>
        </w:rPr>
        <w:t xml:space="preserve"> </w:t>
      </w:r>
      <w:r w:rsidR="00283E2E">
        <w:rPr>
          <w:rFonts w:ascii="Garamond" w:hAnsi="Garamond"/>
        </w:rPr>
        <w:t xml:space="preserve">improve our </w:t>
      </w:r>
      <w:r w:rsidR="00FC6E24">
        <w:rPr>
          <w:rFonts w:ascii="Garamond" w:hAnsi="Garamond"/>
        </w:rPr>
        <w:t xml:space="preserve">appreciation </w:t>
      </w:r>
      <w:r w:rsidR="00283E2E">
        <w:rPr>
          <w:rFonts w:ascii="Garamond" w:hAnsi="Garamond"/>
        </w:rPr>
        <w:t xml:space="preserve">of what reasons are weighty, what rules are authoritative, what practical options are </w:t>
      </w:r>
      <w:proofErr w:type="gramStart"/>
      <w:r w:rsidR="00283E2E">
        <w:rPr>
          <w:rFonts w:ascii="Garamond" w:hAnsi="Garamond"/>
        </w:rPr>
        <w:t>really worthwhile</w:t>
      </w:r>
      <w:proofErr w:type="gramEnd"/>
      <w:r w:rsidR="004269FD">
        <w:rPr>
          <w:rFonts w:ascii="Garamond" w:hAnsi="Garamond"/>
        </w:rPr>
        <w:t xml:space="preserve"> across diverse contexts</w:t>
      </w:r>
      <w:r w:rsidR="00283E2E">
        <w:rPr>
          <w:rFonts w:ascii="Garamond" w:hAnsi="Garamond"/>
        </w:rPr>
        <w:t xml:space="preserve">. </w:t>
      </w:r>
      <w:r w:rsidR="007D61CB">
        <w:rPr>
          <w:rFonts w:ascii="Garamond" w:hAnsi="Garamond"/>
        </w:rPr>
        <w:t xml:space="preserve">In </w:t>
      </w:r>
      <w:r>
        <w:rPr>
          <w:rFonts w:ascii="Garamond" w:hAnsi="Garamond"/>
        </w:rPr>
        <w:t xml:space="preserve">being </w:t>
      </w:r>
      <w:r w:rsidR="007D61CB">
        <w:rPr>
          <w:rFonts w:ascii="Garamond" w:hAnsi="Garamond"/>
        </w:rPr>
        <w:t xml:space="preserve">sophisticated </w:t>
      </w:r>
      <w:r w:rsidR="0070503D">
        <w:rPr>
          <w:rFonts w:ascii="Garamond" w:hAnsi="Garamond"/>
        </w:rPr>
        <w:t xml:space="preserve">practical </w:t>
      </w:r>
      <w:r w:rsidR="007D61CB">
        <w:rPr>
          <w:rFonts w:ascii="Garamond" w:hAnsi="Garamond"/>
        </w:rPr>
        <w:t>agents</w:t>
      </w:r>
      <w:r w:rsidR="0070503D">
        <w:rPr>
          <w:rFonts w:ascii="Garamond" w:hAnsi="Garamond"/>
        </w:rPr>
        <w:t xml:space="preserve"> ourselves</w:t>
      </w:r>
      <w:r w:rsidR="007D61CB">
        <w:rPr>
          <w:rFonts w:ascii="Garamond" w:hAnsi="Garamond"/>
        </w:rPr>
        <w:t>, who have</w:t>
      </w:r>
      <w:r>
        <w:rPr>
          <w:rFonts w:ascii="Garamond" w:hAnsi="Garamond"/>
        </w:rPr>
        <w:t xml:space="preserve"> many commitments</w:t>
      </w:r>
      <w:r w:rsidR="00D70D71">
        <w:rPr>
          <w:rFonts w:ascii="Garamond" w:hAnsi="Garamond"/>
        </w:rPr>
        <w:t>,</w:t>
      </w:r>
      <w:r>
        <w:rPr>
          <w:rFonts w:ascii="Garamond" w:hAnsi="Garamond"/>
        </w:rPr>
        <w:t xml:space="preserve"> </w:t>
      </w:r>
      <w:r w:rsidR="00D70D71">
        <w:rPr>
          <w:rFonts w:ascii="Garamond" w:hAnsi="Garamond"/>
        </w:rPr>
        <w:t>c</w:t>
      </w:r>
      <w:r w:rsidR="007D61CB">
        <w:rPr>
          <w:rFonts w:ascii="Garamond" w:hAnsi="Garamond"/>
        </w:rPr>
        <w:t xml:space="preserve">onflicting desires, and </w:t>
      </w:r>
      <w:r w:rsidR="00431A93">
        <w:rPr>
          <w:rFonts w:ascii="Garamond" w:hAnsi="Garamond"/>
        </w:rPr>
        <w:t xml:space="preserve">who are </w:t>
      </w:r>
      <w:r w:rsidR="007D61CB">
        <w:rPr>
          <w:rFonts w:ascii="Garamond" w:hAnsi="Garamond"/>
        </w:rPr>
        <w:t>confronted with</w:t>
      </w:r>
      <w:r w:rsidR="00E26321">
        <w:rPr>
          <w:rFonts w:ascii="Garamond" w:hAnsi="Garamond"/>
        </w:rPr>
        <w:t xml:space="preserve"> many practical options</w:t>
      </w:r>
      <w:r w:rsidR="007D61CB">
        <w:rPr>
          <w:rFonts w:ascii="Garamond" w:hAnsi="Garamond"/>
        </w:rPr>
        <w:t xml:space="preserve">, </w:t>
      </w:r>
      <w:r w:rsidR="00CD6842">
        <w:rPr>
          <w:rFonts w:ascii="Garamond" w:hAnsi="Garamond"/>
        </w:rPr>
        <w:t xml:space="preserve">it is of value </w:t>
      </w:r>
      <w:r w:rsidR="007D61CB">
        <w:rPr>
          <w:rFonts w:ascii="Garamond" w:hAnsi="Garamond"/>
        </w:rPr>
        <w:t xml:space="preserve">to </w:t>
      </w:r>
      <w:r w:rsidR="00DD6ADB">
        <w:rPr>
          <w:rFonts w:ascii="Garamond" w:hAnsi="Garamond"/>
        </w:rPr>
        <w:t>us to</w:t>
      </w:r>
      <w:r w:rsidR="00FC6E24">
        <w:rPr>
          <w:rFonts w:ascii="Garamond" w:hAnsi="Garamond"/>
        </w:rPr>
        <w:t xml:space="preserve"> mull over and</w:t>
      </w:r>
      <w:r w:rsidR="00DD6ADB">
        <w:rPr>
          <w:rFonts w:ascii="Garamond" w:hAnsi="Garamond"/>
        </w:rPr>
        <w:t xml:space="preserve"> </w:t>
      </w:r>
      <w:r w:rsidR="007D61CB">
        <w:rPr>
          <w:rFonts w:ascii="Garamond" w:hAnsi="Garamond"/>
        </w:rPr>
        <w:t xml:space="preserve">come to </w:t>
      </w:r>
      <w:r w:rsidR="00FC6E24">
        <w:rPr>
          <w:rFonts w:ascii="Garamond" w:hAnsi="Garamond"/>
        </w:rPr>
        <w:t>appreciate</w:t>
      </w:r>
      <w:r w:rsidR="007D61CB">
        <w:rPr>
          <w:rFonts w:ascii="Garamond" w:hAnsi="Garamond"/>
        </w:rPr>
        <w:t xml:space="preserve"> what </w:t>
      </w:r>
      <w:r w:rsidR="00431A93">
        <w:rPr>
          <w:rFonts w:ascii="Garamond" w:hAnsi="Garamond"/>
        </w:rPr>
        <w:t xml:space="preserve">is worth </w:t>
      </w:r>
      <w:r w:rsidR="007D61CB">
        <w:rPr>
          <w:rFonts w:ascii="Garamond" w:hAnsi="Garamond"/>
        </w:rPr>
        <w:t>d</w:t>
      </w:r>
      <w:r w:rsidR="00431A93">
        <w:rPr>
          <w:rFonts w:ascii="Garamond" w:hAnsi="Garamond"/>
        </w:rPr>
        <w:t>oing</w:t>
      </w:r>
      <w:r w:rsidR="004269FD">
        <w:rPr>
          <w:rFonts w:ascii="Garamond" w:hAnsi="Garamond"/>
        </w:rPr>
        <w:t xml:space="preserve"> and why</w:t>
      </w:r>
      <w:r w:rsidR="00431A93">
        <w:rPr>
          <w:rFonts w:ascii="Garamond" w:hAnsi="Garamond"/>
        </w:rPr>
        <w:t xml:space="preserve"> in a wide variety of contexts</w:t>
      </w:r>
      <w:r w:rsidR="004269FD">
        <w:rPr>
          <w:rFonts w:ascii="Garamond" w:hAnsi="Garamond"/>
        </w:rPr>
        <w:t xml:space="preserve">. Even if </w:t>
      </w:r>
      <w:r w:rsidR="003253CE">
        <w:rPr>
          <w:rFonts w:ascii="Garamond" w:hAnsi="Garamond"/>
        </w:rPr>
        <w:t xml:space="preserve">we are </w:t>
      </w:r>
      <w:r w:rsidR="004269FD">
        <w:rPr>
          <w:rFonts w:ascii="Garamond" w:hAnsi="Garamond"/>
        </w:rPr>
        <w:t xml:space="preserve">not ourselves </w:t>
      </w:r>
      <w:r w:rsidR="003253CE">
        <w:rPr>
          <w:rFonts w:ascii="Garamond" w:hAnsi="Garamond"/>
        </w:rPr>
        <w:t xml:space="preserve">in </w:t>
      </w:r>
      <w:r w:rsidR="00CD6842">
        <w:rPr>
          <w:rFonts w:ascii="Garamond" w:hAnsi="Garamond"/>
        </w:rPr>
        <w:t xml:space="preserve">such a </w:t>
      </w:r>
      <w:r w:rsidR="009164E1">
        <w:rPr>
          <w:rFonts w:ascii="Garamond" w:hAnsi="Garamond"/>
        </w:rPr>
        <w:t>context</w:t>
      </w:r>
      <w:r w:rsidR="003253CE">
        <w:rPr>
          <w:rFonts w:ascii="Garamond" w:hAnsi="Garamond"/>
        </w:rPr>
        <w:t xml:space="preserve"> </w:t>
      </w:r>
      <w:r w:rsidR="00E26321">
        <w:rPr>
          <w:rFonts w:ascii="Garamond" w:hAnsi="Garamond"/>
        </w:rPr>
        <w:t>when engaging in RI</w:t>
      </w:r>
      <w:r w:rsidR="004269FD">
        <w:rPr>
          <w:rFonts w:ascii="Garamond" w:hAnsi="Garamond"/>
        </w:rPr>
        <w:t xml:space="preserve">, we may find ourselves in a relevantly similar </w:t>
      </w:r>
      <w:r w:rsidR="002974F3">
        <w:rPr>
          <w:rFonts w:ascii="Garamond" w:hAnsi="Garamond"/>
        </w:rPr>
        <w:t>context</w:t>
      </w:r>
      <w:r w:rsidR="004269FD">
        <w:rPr>
          <w:rFonts w:ascii="Garamond" w:hAnsi="Garamond"/>
        </w:rPr>
        <w:t xml:space="preserve"> in the </w:t>
      </w:r>
      <w:proofErr w:type="gramStart"/>
      <w:r w:rsidR="004269FD">
        <w:rPr>
          <w:rFonts w:ascii="Garamond" w:hAnsi="Garamond"/>
        </w:rPr>
        <w:t>future, and</w:t>
      </w:r>
      <w:proofErr w:type="gramEnd"/>
      <w:r w:rsidR="004269FD">
        <w:rPr>
          <w:rFonts w:ascii="Garamond" w:hAnsi="Garamond"/>
        </w:rPr>
        <w:t xml:space="preserve"> be better able to navigate it</w:t>
      </w:r>
      <w:r w:rsidR="002974F3">
        <w:rPr>
          <w:rFonts w:ascii="Garamond" w:hAnsi="Garamond"/>
        </w:rPr>
        <w:t xml:space="preserve"> because of </w:t>
      </w:r>
      <w:r w:rsidR="004269FD">
        <w:rPr>
          <w:rFonts w:ascii="Garamond" w:hAnsi="Garamond"/>
        </w:rPr>
        <w:t>having considered its pros and cons</w:t>
      </w:r>
      <w:r w:rsidR="00E26321">
        <w:rPr>
          <w:rFonts w:ascii="Garamond" w:hAnsi="Garamond"/>
        </w:rPr>
        <w:t xml:space="preserve"> through RI</w:t>
      </w:r>
      <w:r w:rsidR="007D61CB">
        <w:rPr>
          <w:rFonts w:ascii="Garamond" w:hAnsi="Garamond"/>
        </w:rPr>
        <w:t xml:space="preserve">. </w:t>
      </w:r>
    </w:p>
    <w:p w14:paraId="3C9B2DC1" w14:textId="77777777" w:rsidR="00F1625F" w:rsidRDefault="00F1625F" w:rsidP="00E84BEF">
      <w:pPr>
        <w:spacing w:line="480" w:lineRule="auto"/>
        <w:rPr>
          <w:rFonts w:ascii="Garamond" w:hAnsi="Garamond"/>
        </w:rPr>
      </w:pPr>
    </w:p>
    <w:p w14:paraId="6454B581" w14:textId="693C9BEB" w:rsidR="00930AA1" w:rsidRPr="009D3EDF" w:rsidRDefault="00F1625F" w:rsidP="00775D7E">
      <w:pPr>
        <w:spacing w:line="480" w:lineRule="auto"/>
        <w:rPr>
          <w:rFonts w:ascii="Garamond" w:hAnsi="Garamond"/>
        </w:rPr>
      </w:pPr>
      <w:r>
        <w:rPr>
          <w:rFonts w:ascii="Garamond" w:hAnsi="Garamond"/>
        </w:rPr>
        <w:t>Let me turn to one more</w:t>
      </w:r>
      <w:r w:rsidR="00E87CC5">
        <w:rPr>
          <w:rFonts w:ascii="Garamond" w:hAnsi="Garamond"/>
        </w:rPr>
        <w:t xml:space="preserve"> </w:t>
      </w:r>
      <w:r w:rsidR="00B47ED4">
        <w:rPr>
          <w:rFonts w:ascii="Garamond" w:hAnsi="Garamond"/>
        </w:rPr>
        <w:t>epistemic gain</w:t>
      </w:r>
      <w:r>
        <w:rPr>
          <w:rFonts w:ascii="Garamond" w:hAnsi="Garamond"/>
        </w:rPr>
        <w:t>.</w:t>
      </w:r>
      <w:r w:rsidR="00E87CC5">
        <w:rPr>
          <w:rFonts w:ascii="Garamond" w:hAnsi="Garamond"/>
        </w:rPr>
        <w:t xml:space="preserve"> The process of rationally evaluating another’s action is egocentric in the </w:t>
      </w:r>
      <w:r w:rsidR="00D02DC5">
        <w:rPr>
          <w:rFonts w:ascii="Garamond" w:hAnsi="Garamond"/>
        </w:rPr>
        <w:t xml:space="preserve">specific </w:t>
      </w:r>
      <w:r w:rsidR="00E87CC5">
        <w:rPr>
          <w:rFonts w:ascii="Garamond" w:hAnsi="Garamond"/>
        </w:rPr>
        <w:t xml:space="preserve">sense that </w:t>
      </w:r>
      <w:r w:rsidR="00D02DC5">
        <w:rPr>
          <w:rFonts w:ascii="Garamond" w:hAnsi="Garamond"/>
        </w:rPr>
        <w:t>E</w:t>
      </w:r>
      <w:r w:rsidR="00133BF4">
        <w:rPr>
          <w:rFonts w:ascii="Garamond" w:hAnsi="Garamond"/>
        </w:rPr>
        <w:t xml:space="preserve"> employ</w:t>
      </w:r>
      <w:r w:rsidR="00D02DC5">
        <w:rPr>
          <w:rFonts w:ascii="Garamond" w:hAnsi="Garamond"/>
        </w:rPr>
        <w:t>s</w:t>
      </w:r>
      <w:r w:rsidR="00133BF4">
        <w:rPr>
          <w:rFonts w:ascii="Garamond" w:hAnsi="Garamond"/>
        </w:rPr>
        <w:t xml:space="preserve"> </w:t>
      </w:r>
      <w:r w:rsidR="00D02DC5">
        <w:rPr>
          <w:rFonts w:ascii="Garamond" w:hAnsi="Garamond"/>
        </w:rPr>
        <w:t>he</w:t>
      </w:r>
      <w:r w:rsidR="00133BF4">
        <w:rPr>
          <w:rFonts w:ascii="Garamond" w:hAnsi="Garamond"/>
        </w:rPr>
        <w:t>r own standards of what is reasonable to</w:t>
      </w:r>
      <w:r w:rsidR="00E87CC5">
        <w:rPr>
          <w:rFonts w:ascii="Garamond" w:hAnsi="Garamond"/>
        </w:rPr>
        <w:t xml:space="preserve"> evaluate </w:t>
      </w:r>
      <w:r w:rsidR="00D02DC5">
        <w:rPr>
          <w:rFonts w:ascii="Garamond" w:hAnsi="Garamond"/>
        </w:rPr>
        <w:t>P</w:t>
      </w:r>
      <w:r w:rsidR="00E87CC5">
        <w:rPr>
          <w:rFonts w:ascii="Garamond" w:hAnsi="Garamond"/>
        </w:rPr>
        <w:t xml:space="preserve">’s action. </w:t>
      </w:r>
      <w:r w:rsidR="009164E1">
        <w:rPr>
          <w:rFonts w:ascii="Garamond" w:hAnsi="Garamond"/>
        </w:rPr>
        <w:t>Very often there will be considerable distance</w:t>
      </w:r>
      <w:r w:rsidR="00B47ED4">
        <w:rPr>
          <w:rFonts w:ascii="Garamond" w:hAnsi="Garamond"/>
        </w:rPr>
        <w:t xml:space="preserve"> between </w:t>
      </w:r>
      <w:r w:rsidR="00D02DC5">
        <w:rPr>
          <w:rFonts w:ascii="Garamond" w:hAnsi="Garamond"/>
        </w:rPr>
        <w:t>E</w:t>
      </w:r>
      <w:r w:rsidR="00B47ED4">
        <w:rPr>
          <w:rFonts w:ascii="Garamond" w:hAnsi="Garamond"/>
        </w:rPr>
        <w:t xml:space="preserve"> and </w:t>
      </w:r>
      <w:r w:rsidR="00D02DC5">
        <w:rPr>
          <w:rFonts w:ascii="Garamond" w:hAnsi="Garamond"/>
        </w:rPr>
        <w:t>P</w:t>
      </w:r>
      <w:r w:rsidR="009164E1">
        <w:rPr>
          <w:rFonts w:ascii="Garamond" w:hAnsi="Garamond"/>
        </w:rPr>
        <w:t>, not just because their</w:t>
      </w:r>
      <w:r w:rsidR="006D1BDD">
        <w:rPr>
          <w:rFonts w:ascii="Garamond" w:hAnsi="Garamond"/>
        </w:rPr>
        <w:t xml:space="preserve"> socio-historical</w:t>
      </w:r>
      <w:r w:rsidR="009164E1">
        <w:rPr>
          <w:rFonts w:ascii="Garamond" w:hAnsi="Garamond"/>
        </w:rPr>
        <w:t xml:space="preserve"> context</w:t>
      </w:r>
      <w:r w:rsidR="00D02DC5">
        <w:rPr>
          <w:rFonts w:ascii="Garamond" w:hAnsi="Garamond"/>
        </w:rPr>
        <w:t>s</w:t>
      </w:r>
      <w:r w:rsidR="009164E1">
        <w:rPr>
          <w:rFonts w:ascii="Garamond" w:hAnsi="Garamond"/>
        </w:rPr>
        <w:t xml:space="preserve"> </w:t>
      </w:r>
      <w:r w:rsidR="00D02DC5">
        <w:rPr>
          <w:rFonts w:ascii="Garamond" w:hAnsi="Garamond"/>
        </w:rPr>
        <w:t>are</w:t>
      </w:r>
      <w:r w:rsidR="006D1BDD">
        <w:rPr>
          <w:rFonts w:ascii="Garamond" w:hAnsi="Garamond"/>
        </w:rPr>
        <w:t xml:space="preserve"> different</w:t>
      </w:r>
      <w:r w:rsidR="009164E1">
        <w:rPr>
          <w:rFonts w:ascii="Garamond" w:hAnsi="Garamond"/>
        </w:rPr>
        <w:t>,</w:t>
      </w:r>
      <w:r w:rsidR="009D3EDF">
        <w:rPr>
          <w:rFonts w:ascii="Garamond" w:hAnsi="Garamond"/>
        </w:rPr>
        <w:t xml:space="preserve"> and the epistemic gap</w:t>
      </w:r>
      <w:r w:rsidR="004269FD">
        <w:rPr>
          <w:rFonts w:ascii="Garamond" w:hAnsi="Garamond"/>
        </w:rPr>
        <w:t>s</w:t>
      </w:r>
      <w:r w:rsidR="009D3EDF">
        <w:rPr>
          <w:rFonts w:ascii="Garamond" w:hAnsi="Garamond"/>
        </w:rPr>
        <w:t xml:space="preserve"> </w:t>
      </w:r>
      <w:r w:rsidR="004269FD">
        <w:rPr>
          <w:rFonts w:ascii="Garamond" w:hAnsi="Garamond"/>
        </w:rPr>
        <w:t>are</w:t>
      </w:r>
      <w:r w:rsidR="009D3EDF">
        <w:rPr>
          <w:rFonts w:ascii="Garamond" w:hAnsi="Garamond"/>
        </w:rPr>
        <w:t xml:space="preserve"> hard to cross,</w:t>
      </w:r>
      <w:r w:rsidR="002974F3">
        <w:rPr>
          <w:rFonts w:ascii="Garamond" w:hAnsi="Garamond"/>
        </w:rPr>
        <w:t xml:space="preserve"> </w:t>
      </w:r>
      <w:r w:rsidR="009164E1">
        <w:rPr>
          <w:rFonts w:ascii="Garamond" w:hAnsi="Garamond"/>
        </w:rPr>
        <w:t xml:space="preserve">but because </w:t>
      </w:r>
      <w:r w:rsidR="00133BF4">
        <w:rPr>
          <w:rFonts w:ascii="Garamond" w:hAnsi="Garamond"/>
        </w:rPr>
        <w:t xml:space="preserve">their </w:t>
      </w:r>
      <w:r w:rsidR="00E26321">
        <w:rPr>
          <w:rFonts w:ascii="Garamond" w:hAnsi="Garamond"/>
        </w:rPr>
        <w:t>take</w:t>
      </w:r>
      <w:r w:rsidR="00FC6E24">
        <w:rPr>
          <w:rFonts w:ascii="Garamond" w:hAnsi="Garamond"/>
        </w:rPr>
        <w:t>s</w:t>
      </w:r>
      <w:r w:rsidR="00E26321">
        <w:rPr>
          <w:rFonts w:ascii="Garamond" w:hAnsi="Garamond"/>
        </w:rPr>
        <w:t xml:space="preserve"> on normative issues differ.</w:t>
      </w:r>
      <w:r w:rsidR="009164E1">
        <w:rPr>
          <w:rFonts w:ascii="Garamond" w:hAnsi="Garamond"/>
        </w:rPr>
        <w:t xml:space="preserve"> </w:t>
      </w:r>
      <w:r w:rsidR="004269FD">
        <w:rPr>
          <w:rFonts w:ascii="Garamond" w:hAnsi="Garamond"/>
        </w:rPr>
        <w:t>But even when this is so, i</w:t>
      </w:r>
      <w:r w:rsidR="008B3924">
        <w:rPr>
          <w:rFonts w:ascii="Garamond" w:hAnsi="Garamond"/>
        </w:rPr>
        <w:t xml:space="preserve">n trying to satisfy RI-curiosity, </w:t>
      </w:r>
      <w:proofErr w:type="spellStart"/>
      <w:r w:rsidR="008B3924">
        <w:rPr>
          <w:rFonts w:ascii="Garamond" w:hAnsi="Garamond"/>
        </w:rPr>
        <w:t>E</w:t>
      </w:r>
      <w:proofErr w:type="spellEnd"/>
      <w:r w:rsidR="008B3924">
        <w:rPr>
          <w:rFonts w:ascii="Garamond" w:hAnsi="Garamond"/>
        </w:rPr>
        <w:t xml:space="preserve"> can </w:t>
      </w:r>
      <w:r w:rsidR="008B3924">
        <w:rPr>
          <w:rFonts w:ascii="Garamond" w:hAnsi="Garamond"/>
        </w:rPr>
        <w:lastRenderedPageBreak/>
        <w:t xml:space="preserve">come to see differences between her and P in a more fine-grained way – </w:t>
      </w:r>
      <w:r w:rsidR="00930AA1">
        <w:rPr>
          <w:rFonts w:ascii="Garamond" w:hAnsi="Garamond"/>
        </w:rPr>
        <w:t>she comes</w:t>
      </w:r>
      <w:r w:rsidR="00E26321">
        <w:rPr>
          <w:rFonts w:ascii="Garamond" w:hAnsi="Garamond"/>
        </w:rPr>
        <w:t xml:space="preserve"> to</w:t>
      </w:r>
      <w:r w:rsidR="00930AA1">
        <w:rPr>
          <w:rFonts w:ascii="Garamond" w:hAnsi="Garamond"/>
        </w:rPr>
        <w:t xml:space="preserve"> realize, </w:t>
      </w:r>
      <w:r w:rsidR="00E26321">
        <w:rPr>
          <w:rFonts w:ascii="Garamond" w:hAnsi="Garamond"/>
        </w:rPr>
        <w:t>say</w:t>
      </w:r>
      <w:r w:rsidR="00930AA1">
        <w:rPr>
          <w:rFonts w:ascii="Garamond" w:hAnsi="Garamond"/>
        </w:rPr>
        <w:t xml:space="preserve">, that </w:t>
      </w:r>
      <w:r w:rsidR="008B3924">
        <w:rPr>
          <w:rFonts w:ascii="Garamond" w:hAnsi="Garamond"/>
        </w:rPr>
        <w:t>it is a difference</w:t>
      </w:r>
      <w:r w:rsidR="004269FD">
        <w:rPr>
          <w:rFonts w:ascii="Garamond" w:hAnsi="Garamond"/>
        </w:rPr>
        <w:t>,</w:t>
      </w:r>
      <w:r w:rsidR="008B3924">
        <w:rPr>
          <w:rFonts w:ascii="Garamond" w:hAnsi="Garamond"/>
        </w:rPr>
        <w:t xml:space="preserve"> </w:t>
      </w:r>
      <w:r w:rsidR="004269FD">
        <w:rPr>
          <w:rFonts w:ascii="Garamond" w:hAnsi="Garamond"/>
        </w:rPr>
        <w:t xml:space="preserve">not </w:t>
      </w:r>
      <w:r w:rsidR="008B3924">
        <w:rPr>
          <w:rFonts w:ascii="Garamond" w:hAnsi="Garamond"/>
        </w:rPr>
        <w:t>in the</w:t>
      </w:r>
      <w:r w:rsidR="004269FD">
        <w:rPr>
          <w:rFonts w:ascii="Garamond" w:hAnsi="Garamond"/>
        </w:rPr>
        <w:t>ir</w:t>
      </w:r>
      <w:r w:rsidR="008B3924">
        <w:rPr>
          <w:rFonts w:ascii="Garamond" w:hAnsi="Garamond"/>
        </w:rPr>
        <w:t xml:space="preserve"> assessment of </w:t>
      </w:r>
      <w:r w:rsidR="004269FD">
        <w:rPr>
          <w:rFonts w:ascii="Garamond" w:hAnsi="Garamond"/>
        </w:rPr>
        <w:t xml:space="preserve">the weights of </w:t>
      </w:r>
      <w:r w:rsidR="008B3924">
        <w:rPr>
          <w:rFonts w:ascii="Garamond" w:hAnsi="Garamond"/>
        </w:rPr>
        <w:t>practical reasons,</w:t>
      </w:r>
      <w:r w:rsidR="00930AA1">
        <w:rPr>
          <w:rFonts w:ascii="Garamond" w:hAnsi="Garamond"/>
        </w:rPr>
        <w:t xml:space="preserve"> </w:t>
      </w:r>
      <w:r w:rsidR="004269FD">
        <w:rPr>
          <w:rFonts w:ascii="Garamond" w:hAnsi="Garamond"/>
        </w:rPr>
        <w:t xml:space="preserve">but in an awareness of what practical reasons there are, </w:t>
      </w:r>
      <w:r w:rsidR="00930AA1">
        <w:rPr>
          <w:rFonts w:ascii="Garamond" w:hAnsi="Garamond"/>
        </w:rPr>
        <w:t xml:space="preserve">that sets them apart. </w:t>
      </w:r>
      <w:r w:rsidR="00133BF4">
        <w:rPr>
          <w:rFonts w:ascii="Garamond" w:hAnsi="Garamond"/>
        </w:rPr>
        <w:t xml:space="preserve">In doing </w:t>
      </w:r>
      <w:r w:rsidR="0003417A">
        <w:rPr>
          <w:rFonts w:ascii="Garamond" w:hAnsi="Garamond"/>
        </w:rPr>
        <w:t>this</w:t>
      </w:r>
      <w:r w:rsidR="00A021FF">
        <w:rPr>
          <w:rFonts w:ascii="Garamond" w:hAnsi="Garamond"/>
        </w:rPr>
        <w:t xml:space="preserve"> </w:t>
      </w:r>
      <w:r w:rsidR="009D3EDF">
        <w:rPr>
          <w:rFonts w:ascii="Garamond" w:hAnsi="Garamond"/>
        </w:rPr>
        <w:t xml:space="preserve">E </w:t>
      </w:r>
      <w:proofErr w:type="gramStart"/>
      <w:r w:rsidR="009D3EDF">
        <w:rPr>
          <w:rFonts w:ascii="Garamond" w:hAnsi="Garamond"/>
        </w:rPr>
        <w:t xml:space="preserve">is </w:t>
      </w:r>
      <w:r w:rsidR="00133BF4">
        <w:rPr>
          <w:rFonts w:ascii="Garamond" w:hAnsi="Garamond"/>
        </w:rPr>
        <w:t>able to</w:t>
      </w:r>
      <w:proofErr w:type="gramEnd"/>
      <w:r w:rsidR="004269FD">
        <w:rPr>
          <w:rFonts w:ascii="Garamond" w:hAnsi="Garamond"/>
        </w:rPr>
        <w:t xml:space="preserve"> more accurately </w:t>
      </w:r>
      <w:r w:rsidR="00133BF4" w:rsidRPr="009D3EDF">
        <w:rPr>
          <w:rFonts w:ascii="Garamond" w:hAnsi="Garamond"/>
        </w:rPr>
        <w:t xml:space="preserve">map the distance between </w:t>
      </w:r>
      <w:r w:rsidR="004269FD">
        <w:rPr>
          <w:rFonts w:ascii="Garamond" w:hAnsi="Garamond"/>
        </w:rPr>
        <w:t>her</w:t>
      </w:r>
      <w:r w:rsidR="00133BF4" w:rsidRPr="009D3EDF">
        <w:rPr>
          <w:rFonts w:ascii="Garamond" w:hAnsi="Garamond"/>
        </w:rPr>
        <w:t xml:space="preserve"> and </w:t>
      </w:r>
      <w:r w:rsidR="00A021FF" w:rsidRPr="009D3EDF">
        <w:rPr>
          <w:rFonts w:ascii="Garamond" w:hAnsi="Garamond"/>
        </w:rPr>
        <w:t>the agent</w:t>
      </w:r>
      <w:r w:rsidR="00E26321">
        <w:rPr>
          <w:rFonts w:ascii="Garamond" w:hAnsi="Garamond"/>
        </w:rPr>
        <w:t>s</w:t>
      </w:r>
      <w:r w:rsidR="00A021FF" w:rsidRPr="009D3EDF">
        <w:rPr>
          <w:rFonts w:ascii="Garamond" w:hAnsi="Garamond"/>
        </w:rPr>
        <w:t xml:space="preserve"> </w:t>
      </w:r>
      <w:r w:rsidR="00930AA1" w:rsidRPr="009D3EDF">
        <w:rPr>
          <w:rFonts w:ascii="Garamond" w:hAnsi="Garamond"/>
        </w:rPr>
        <w:t xml:space="preserve">whose actions </w:t>
      </w:r>
      <w:r w:rsidR="004269FD">
        <w:rPr>
          <w:rFonts w:ascii="Garamond" w:hAnsi="Garamond"/>
        </w:rPr>
        <w:t>she</w:t>
      </w:r>
      <w:r w:rsidR="00A021FF" w:rsidRPr="009D3EDF">
        <w:rPr>
          <w:rFonts w:ascii="Garamond" w:hAnsi="Garamond"/>
        </w:rPr>
        <w:t xml:space="preserve"> tr</w:t>
      </w:r>
      <w:r w:rsidR="004269FD">
        <w:rPr>
          <w:rFonts w:ascii="Garamond" w:hAnsi="Garamond"/>
        </w:rPr>
        <w:t>ies</w:t>
      </w:r>
      <w:r w:rsidR="00A021FF" w:rsidRPr="009D3EDF">
        <w:rPr>
          <w:rFonts w:ascii="Garamond" w:hAnsi="Garamond"/>
        </w:rPr>
        <w:t xml:space="preserve"> to understand</w:t>
      </w:r>
      <w:r w:rsidR="0003417A" w:rsidRPr="009D3EDF">
        <w:rPr>
          <w:rFonts w:ascii="Garamond" w:hAnsi="Garamond"/>
        </w:rPr>
        <w:t>.</w:t>
      </w:r>
      <w:r w:rsidR="004269FD" w:rsidRPr="004269FD">
        <w:rPr>
          <w:rStyle w:val="FootnoteReference"/>
          <w:rFonts w:ascii="Garamond" w:hAnsi="Garamond"/>
        </w:rPr>
        <w:t xml:space="preserve"> </w:t>
      </w:r>
      <w:r w:rsidR="004269FD">
        <w:rPr>
          <w:rStyle w:val="FootnoteReference"/>
          <w:rFonts w:ascii="Garamond" w:hAnsi="Garamond"/>
        </w:rPr>
        <w:footnoteReference w:id="7"/>
      </w:r>
    </w:p>
    <w:p w14:paraId="1C0E2D2E" w14:textId="77777777" w:rsidR="00930AA1" w:rsidRDefault="00930AA1" w:rsidP="00775D7E">
      <w:pPr>
        <w:spacing w:line="480" w:lineRule="auto"/>
        <w:rPr>
          <w:rFonts w:ascii="Garamond" w:hAnsi="Garamond"/>
        </w:rPr>
      </w:pPr>
    </w:p>
    <w:p w14:paraId="43A479EC" w14:textId="4F9180EE" w:rsidR="009C544B" w:rsidRDefault="008B3924" w:rsidP="00775D7E">
      <w:pPr>
        <w:spacing w:line="480" w:lineRule="auto"/>
        <w:rPr>
          <w:rFonts w:ascii="Garamond" w:hAnsi="Garamond"/>
        </w:rPr>
      </w:pPr>
      <w:r>
        <w:rPr>
          <w:rFonts w:ascii="Garamond" w:hAnsi="Garamond"/>
        </w:rPr>
        <w:t>T</w:t>
      </w:r>
      <w:r w:rsidR="00B47ED4">
        <w:rPr>
          <w:rFonts w:ascii="Garamond" w:hAnsi="Garamond"/>
        </w:rPr>
        <w:t>his</w:t>
      </w:r>
      <w:r w:rsidR="00F40283">
        <w:rPr>
          <w:rFonts w:ascii="Garamond" w:hAnsi="Garamond"/>
        </w:rPr>
        <w:t xml:space="preserve"> egocentric</w:t>
      </w:r>
      <w:r w:rsidR="00B47ED4">
        <w:rPr>
          <w:rFonts w:ascii="Garamond" w:hAnsi="Garamond"/>
        </w:rPr>
        <w:t xml:space="preserve"> </w:t>
      </w:r>
      <w:r w:rsidR="00F40283">
        <w:rPr>
          <w:rFonts w:ascii="Garamond" w:hAnsi="Garamond"/>
        </w:rPr>
        <w:t xml:space="preserve">mapping </w:t>
      </w:r>
      <w:r w:rsidR="00B47ED4">
        <w:rPr>
          <w:rFonts w:ascii="Garamond" w:hAnsi="Garamond"/>
        </w:rPr>
        <w:t xml:space="preserve">is </w:t>
      </w:r>
      <w:r w:rsidR="00742E7C">
        <w:rPr>
          <w:rFonts w:ascii="Garamond" w:hAnsi="Garamond"/>
        </w:rPr>
        <w:t xml:space="preserve">especially important when </w:t>
      </w:r>
      <w:r w:rsidR="00B47ED4">
        <w:rPr>
          <w:rFonts w:ascii="Garamond" w:hAnsi="Garamond"/>
        </w:rPr>
        <w:t>RI</w:t>
      </w:r>
      <w:r w:rsidR="00742E7C">
        <w:rPr>
          <w:rFonts w:ascii="Garamond" w:hAnsi="Garamond"/>
        </w:rPr>
        <w:t xml:space="preserve"> is </w:t>
      </w:r>
      <w:proofErr w:type="spellStart"/>
      <w:r w:rsidR="00FC6E24">
        <w:rPr>
          <w:rFonts w:ascii="Garamond" w:hAnsi="Garamond"/>
        </w:rPr>
        <w:t>pusued</w:t>
      </w:r>
      <w:proofErr w:type="spellEnd"/>
      <w:r w:rsidR="00742E7C">
        <w:rPr>
          <w:rFonts w:ascii="Garamond" w:hAnsi="Garamond"/>
        </w:rPr>
        <w:t xml:space="preserve"> in interpersonal contexts</w:t>
      </w:r>
      <w:r w:rsidR="00F40283">
        <w:rPr>
          <w:rFonts w:ascii="Garamond" w:hAnsi="Garamond"/>
        </w:rPr>
        <w:t xml:space="preserve"> – </w:t>
      </w:r>
      <w:r w:rsidR="00742E7C">
        <w:rPr>
          <w:rFonts w:ascii="Garamond" w:hAnsi="Garamond"/>
        </w:rPr>
        <w:t>when E and P share a social world and must rub shoulders</w:t>
      </w:r>
      <w:r w:rsidR="000C2DFC">
        <w:rPr>
          <w:rFonts w:ascii="Garamond" w:hAnsi="Garamond"/>
        </w:rPr>
        <w:t xml:space="preserve"> – for through RI E comes to </w:t>
      </w:r>
      <w:r w:rsidR="00930AA1">
        <w:rPr>
          <w:rFonts w:ascii="Garamond" w:hAnsi="Garamond"/>
        </w:rPr>
        <w:t>a better understand</w:t>
      </w:r>
      <w:r w:rsidR="009D3EDF">
        <w:rPr>
          <w:rFonts w:ascii="Garamond" w:hAnsi="Garamond"/>
        </w:rPr>
        <w:t>ing</w:t>
      </w:r>
      <w:r w:rsidR="00930AA1">
        <w:rPr>
          <w:rFonts w:ascii="Garamond" w:hAnsi="Garamond"/>
        </w:rPr>
        <w:t xml:space="preserve"> of </w:t>
      </w:r>
      <w:r w:rsidR="000C2DFC">
        <w:rPr>
          <w:rFonts w:ascii="Garamond" w:hAnsi="Garamond"/>
        </w:rPr>
        <w:t>whether she can work with P or not</w:t>
      </w:r>
      <w:r>
        <w:rPr>
          <w:rFonts w:ascii="Garamond" w:hAnsi="Garamond"/>
        </w:rPr>
        <w:t>. But i</w:t>
      </w:r>
      <w:r w:rsidR="00742E7C">
        <w:rPr>
          <w:rFonts w:ascii="Garamond" w:hAnsi="Garamond"/>
        </w:rPr>
        <w:t xml:space="preserve">t is also important when a reader considers the actions of those who are distant in space and time. </w:t>
      </w:r>
      <w:r w:rsidR="00F40283">
        <w:rPr>
          <w:rFonts w:ascii="Garamond" w:hAnsi="Garamond"/>
        </w:rPr>
        <w:t>The reader</w:t>
      </w:r>
      <w:r w:rsidR="00D02DC5">
        <w:rPr>
          <w:rFonts w:ascii="Garamond" w:hAnsi="Garamond"/>
        </w:rPr>
        <w:t>, E,</w:t>
      </w:r>
      <w:r w:rsidR="00F40283">
        <w:rPr>
          <w:rFonts w:ascii="Garamond" w:hAnsi="Garamond"/>
        </w:rPr>
        <w:t xml:space="preserve"> </w:t>
      </w:r>
      <w:r w:rsidR="00A021FF">
        <w:rPr>
          <w:rFonts w:ascii="Garamond" w:hAnsi="Garamond"/>
        </w:rPr>
        <w:t>is given the opportunity to see how different</w:t>
      </w:r>
      <w:r>
        <w:rPr>
          <w:rFonts w:ascii="Garamond" w:hAnsi="Garamond"/>
        </w:rPr>
        <w:t xml:space="preserve"> from</w:t>
      </w:r>
      <w:r w:rsidR="00FC6E24">
        <w:rPr>
          <w:rFonts w:ascii="Garamond" w:hAnsi="Garamond"/>
        </w:rPr>
        <w:t>,</w:t>
      </w:r>
      <w:r>
        <w:rPr>
          <w:rFonts w:ascii="Garamond" w:hAnsi="Garamond"/>
        </w:rPr>
        <w:t xml:space="preserve"> or </w:t>
      </w:r>
      <w:proofErr w:type="gramStart"/>
      <w:r>
        <w:rPr>
          <w:rFonts w:ascii="Garamond" w:hAnsi="Garamond"/>
        </w:rPr>
        <w:t>similar to</w:t>
      </w:r>
      <w:proofErr w:type="gramEnd"/>
      <w:r w:rsidR="00FC6E24">
        <w:rPr>
          <w:rFonts w:ascii="Garamond" w:hAnsi="Garamond"/>
        </w:rPr>
        <w:t>,</w:t>
      </w:r>
      <w:r>
        <w:rPr>
          <w:rFonts w:ascii="Garamond" w:hAnsi="Garamond"/>
        </w:rPr>
        <w:t xml:space="preserve"> P</w:t>
      </w:r>
      <w:r w:rsidR="00A021FF">
        <w:rPr>
          <w:rFonts w:ascii="Garamond" w:hAnsi="Garamond"/>
        </w:rPr>
        <w:t xml:space="preserve"> she</w:t>
      </w:r>
      <w:r>
        <w:rPr>
          <w:rFonts w:ascii="Garamond" w:hAnsi="Garamond"/>
        </w:rPr>
        <w:t xml:space="preserve"> is</w:t>
      </w:r>
      <w:r w:rsidR="00A021FF">
        <w:rPr>
          <w:rFonts w:ascii="Garamond" w:hAnsi="Garamond"/>
        </w:rPr>
        <w:t xml:space="preserve">. </w:t>
      </w:r>
      <w:r w:rsidR="00971135">
        <w:rPr>
          <w:rFonts w:ascii="Garamond" w:hAnsi="Garamond"/>
        </w:rPr>
        <w:t xml:space="preserve">In evaluating P’s views, </w:t>
      </w:r>
      <w:r w:rsidR="00E26321">
        <w:rPr>
          <w:rFonts w:ascii="Garamond" w:hAnsi="Garamond"/>
        </w:rPr>
        <w:t>E’s</w:t>
      </w:r>
      <w:r w:rsidR="00971135">
        <w:rPr>
          <w:rFonts w:ascii="Garamond" w:hAnsi="Garamond"/>
        </w:rPr>
        <w:t xml:space="preserve"> own views can be challenged by those of P’s, and potentially, changed </w:t>
      </w:r>
      <w:proofErr w:type="gramStart"/>
      <w:r w:rsidR="00971135">
        <w:rPr>
          <w:rFonts w:ascii="Garamond" w:hAnsi="Garamond"/>
        </w:rPr>
        <w:t>in light of</w:t>
      </w:r>
      <w:proofErr w:type="gramEnd"/>
      <w:r w:rsidR="00971135">
        <w:rPr>
          <w:rFonts w:ascii="Garamond" w:hAnsi="Garamond"/>
        </w:rPr>
        <w:t xml:space="preserve"> them. </w:t>
      </w:r>
      <w:r>
        <w:rPr>
          <w:rFonts w:ascii="Garamond" w:hAnsi="Garamond"/>
        </w:rPr>
        <w:t xml:space="preserve">E and P may remain far apart, or E may find in P a kindred spirit. </w:t>
      </w:r>
      <w:r w:rsidR="00FC6E24">
        <w:rPr>
          <w:rFonts w:ascii="Garamond" w:hAnsi="Garamond"/>
        </w:rPr>
        <w:t xml:space="preserve">And recognizing </w:t>
      </w:r>
      <w:proofErr w:type="spellStart"/>
      <w:r w:rsidR="00FC6E24">
        <w:rPr>
          <w:rFonts w:ascii="Garamond" w:hAnsi="Garamond"/>
        </w:rPr>
        <w:t>tis</w:t>
      </w:r>
      <w:proofErr w:type="spellEnd"/>
      <w:r w:rsidR="009C544B">
        <w:rPr>
          <w:rFonts w:ascii="Garamond" w:hAnsi="Garamond"/>
        </w:rPr>
        <w:t xml:space="preserve"> gives </w:t>
      </w:r>
      <w:proofErr w:type="spellStart"/>
      <w:r w:rsidR="009C544B">
        <w:rPr>
          <w:rFonts w:ascii="Garamond" w:hAnsi="Garamond"/>
        </w:rPr>
        <w:t>E</w:t>
      </w:r>
      <w:proofErr w:type="spellEnd"/>
      <w:r w:rsidR="009C544B">
        <w:rPr>
          <w:rFonts w:ascii="Garamond" w:hAnsi="Garamond"/>
        </w:rPr>
        <w:t xml:space="preserve"> a better grip on her own moral and intellectual community and its boundaries.</w:t>
      </w:r>
    </w:p>
    <w:p w14:paraId="754B896F" w14:textId="77777777" w:rsidR="009C544B" w:rsidRDefault="009C544B" w:rsidP="00775D7E">
      <w:pPr>
        <w:spacing w:line="480" w:lineRule="auto"/>
        <w:rPr>
          <w:rFonts w:ascii="Garamond" w:hAnsi="Garamond"/>
        </w:rPr>
      </w:pPr>
    </w:p>
    <w:p w14:paraId="368385CF" w14:textId="1B1E2593" w:rsidR="008B3924" w:rsidRDefault="009C544B" w:rsidP="00775D7E">
      <w:pPr>
        <w:spacing w:line="480" w:lineRule="auto"/>
        <w:rPr>
          <w:rFonts w:ascii="Garamond" w:hAnsi="Garamond"/>
        </w:rPr>
      </w:pPr>
      <w:r>
        <w:rPr>
          <w:rFonts w:ascii="Garamond" w:hAnsi="Garamond"/>
        </w:rPr>
        <w:t>When such a</w:t>
      </w:r>
      <w:r w:rsidR="00A021FF" w:rsidRPr="00A021FF">
        <w:rPr>
          <w:rFonts w:ascii="Garamond" w:hAnsi="Garamond"/>
        </w:rPr>
        <w:t xml:space="preserve"> process brings the reader into </w:t>
      </w:r>
      <w:r w:rsidR="00076E62">
        <w:rPr>
          <w:rFonts w:ascii="Garamond" w:hAnsi="Garamond"/>
        </w:rPr>
        <w:t xml:space="preserve">direct intellectual contact </w:t>
      </w:r>
      <w:r w:rsidR="00A021FF" w:rsidRPr="00A021FF">
        <w:rPr>
          <w:rFonts w:ascii="Garamond" w:hAnsi="Garamond"/>
        </w:rPr>
        <w:t>w</w:t>
      </w:r>
      <w:r w:rsidR="00076E62">
        <w:rPr>
          <w:rFonts w:ascii="Garamond" w:hAnsi="Garamond"/>
        </w:rPr>
        <w:t xml:space="preserve">ith </w:t>
      </w:r>
      <w:r w:rsidR="004269FD">
        <w:rPr>
          <w:rFonts w:ascii="Garamond" w:hAnsi="Garamond"/>
        </w:rPr>
        <w:t>agen</w:t>
      </w:r>
      <w:r w:rsidR="00775D7E">
        <w:rPr>
          <w:rFonts w:ascii="Garamond" w:hAnsi="Garamond"/>
        </w:rPr>
        <w:t xml:space="preserve">ts who have been silenced by misogyny </w:t>
      </w:r>
      <w:r w:rsidR="00CD1CA1">
        <w:rPr>
          <w:rFonts w:ascii="Garamond" w:hAnsi="Garamond"/>
        </w:rPr>
        <w:t>or</w:t>
      </w:r>
      <w:r w:rsidR="00775D7E">
        <w:rPr>
          <w:rFonts w:ascii="Garamond" w:hAnsi="Garamond"/>
        </w:rPr>
        <w:t xml:space="preserve"> racism</w:t>
      </w:r>
      <w:r w:rsidR="00CD1CA1">
        <w:rPr>
          <w:rFonts w:ascii="Garamond" w:hAnsi="Garamond"/>
        </w:rPr>
        <w:t xml:space="preserve"> or by national narratives into which they do not easily fit</w:t>
      </w:r>
      <w:r>
        <w:rPr>
          <w:rFonts w:ascii="Garamond" w:hAnsi="Garamond"/>
        </w:rPr>
        <w:t>, e</w:t>
      </w:r>
      <w:r w:rsidR="001C3F4C">
        <w:rPr>
          <w:rFonts w:ascii="Garamond" w:hAnsi="Garamond"/>
        </w:rPr>
        <w:t>pistemic justice is arguably also done</w:t>
      </w:r>
      <w:r>
        <w:rPr>
          <w:rFonts w:ascii="Garamond" w:hAnsi="Garamond"/>
        </w:rPr>
        <w:t>. T</w:t>
      </w:r>
      <w:r w:rsidR="001C3F4C">
        <w:rPr>
          <w:rFonts w:ascii="Garamond" w:hAnsi="Garamond"/>
        </w:rPr>
        <w:t xml:space="preserve">he agents of works like UFW and PN are </w:t>
      </w:r>
      <w:r>
        <w:rPr>
          <w:rFonts w:ascii="Garamond" w:hAnsi="Garamond"/>
        </w:rPr>
        <w:t xml:space="preserve">not just </w:t>
      </w:r>
      <w:r w:rsidR="001C3F4C">
        <w:rPr>
          <w:rFonts w:ascii="Garamond" w:hAnsi="Garamond"/>
        </w:rPr>
        <w:t>given an audience</w:t>
      </w:r>
      <w:r>
        <w:rPr>
          <w:rFonts w:ascii="Garamond" w:hAnsi="Garamond"/>
        </w:rPr>
        <w:t xml:space="preserve"> that comes to understand them,</w:t>
      </w:r>
      <w:r w:rsidR="001C3F4C">
        <w:rPr>
          <w:rFonts w:ascii="Garamond" w:hAnsi="Garamond"/>
        </w:rPr>
        <w:t xml:space="preserve"> in coming to find their </w:t>
      </w:r>
      <w:r w:rsidR="00076E62">
        <w:rPr>
          <w:rFonts w:ascii="Garamond" w:hAnsi="Garamond"/>
        </w:rPr>
        <w:t xml:space="preserve">attitudes and </w:t>
      </w:r>
      <w:r w:rsidR="001C3F4C">
        <w:rPr>
          <w:rFonts w:ascii="Garamond" w:hAnsi="Garamond"/>
        </w:rPr>
        <w:t>actions rationally justified,</w:t>
      </w:r>
      <w:r>
        <w:rPr>
          <w:rFonts w:ascii="Garamond" w:hAnsi="Garamond"/>
        </w:rPr>
        <w:t xml:space="preserve"> that audience</w:t>
      </w:r>
      <w:r w:rsidR="001C3F4C">
        <w:rPr>
          <w:rFonts w:ascii="Garamond" w:hAnsi="Garamond"/>
        </w:rPr>
        <w:t xml:space="preserve"> </w:t>
      </w:r>
      <w:r>
        <w:rPr>
          <w:rFonts w:ascii="Garamond" w:hAnsi="Garamond"/>
        </w:rPr>
        <w:t>comes to appreciate</w:t>
      </w:r>
      <w:r w:rsidR="001C3F4C">
        <w:rPr>
          <w:rFonts w:ascii="Garamond" w:hAnsi="Garamond"/>
        </w:rPr>
        <w:t xml:space="preserve"> those agents’ authority on </w:t>
      </w:r>
      <w:r>
        <w:rPr>
          <w:rFonts w:ascii="Garamond" w:hAnsi="Garamond"/>
        </w:rPr>
        <w:t>normative</w:t>
      </w:r>
      <w:r w:rsidR="00CD1CA1">
        <w:rPr>
          <w:rFonts w:ascii="Garamond" w:hAnsi="Garamond"/>
        </w:rPr>
        <w:t xml:space="preserve"> </w:t>
      </w:r>
      <w:r w:rsidR="001C3F4C">
        <w:rPr>
          <w:rFonts w:ascii="Garamond" w:hAnsi="Garamond"/>
        </w:rPr>
        <w:t>matters</w:t>
      </w:r>
      <w:r w:rsidR="00CD1CA1">
        <w:rPr>
          <w:rFonts w:ascii="Garamond" w:hAnsi="Garamond"/>
        </w:rPr>
        <w:t>, on matters of what is valuable, what rule are authoritative, what reasons are weighty</w:t>
      </w:r>
      <w:r w:rsidR="001C3F4C">
        <w:rPr>
          <w:rFonts w:ascii="Garamond" w:hAnsi="Garamond"/>
        </w:rPr>
        <w:t xml:space="preserve">. </w:t>
      </w:r>
      <w:r>
        <w:rPr>
          <w:rFonts w:ascii="Garamond" w:hAnsi="Garamond"/>
        </w:rPr>
        <w:t>This is</w:t>
      </w:r>
      <w:r w:rsidR="001C3F4C">
        <w:rPr>
          <w:rFonts w:ascii="Garamond" w:hAnsi="Garamond"/>
        </w:rPr>
        <w:t xml:space="preserve"> </w:t>
      </w:r>
      <w:r w:rsidR="00E81BDF">
        <w:rPr>
          <w:rFonts w:ascii="Garamond" w:hAnsi="Garamond"/>
        </w:rPr>
        <w:t xml:space="preserve">important work of </w:t>
      </w:r>
      <w:r w:rsidR="00E81BDF" w:rsidRPr="00E81BDF">
        <w:rPr>
          <w:rFonts w:ascii="Garamond" w:hAnsi="Garamond"/>
          <w:i/>
          <w:iCs/>
        </w:rPr>
        <w:t>humanities in a corrective vein</w:t>
      </w:r>
      <w:r w:rsidR="00467A06">
        <w:rPr>
          <w:rFonts w:ascii="Garamond" w:hAnsi="Garamond"/>
        </w:rPr>
        <w:t xml:space="preserve">: not only are those who are silenced given an audience, </w:t>
      </w:r>
      <w:proofErr w:type="gramStart"/>
      <w:r w:rsidR="00467A06">
        <w:rPr>
          <w:rFonts w:ascii="Garamond" w:hAnsi="Garamond"/>
        </w:rPr>
        <w:t>their take on important practical matters is evaluated</w:t>
      </w:r>
      <w:proofErr w:type="gramEnd"/>
      <w:r w:rsidR="00467A06">
        <w:rPr>
          <w:rFonts w:ascii="Garamond" w:hAnsi="Garamond"/>
        </w:rPr>
        <w:t xml:space="preserve">, and they may come </w:t>
      </w:r>
      <w:r w:rsidR="00076E62">
        <w:rPr>
          <w:rFonts w:ascii="Garamond" w:hAnsi="Garamond"/>
        </w:rPr>
        <w:t xml:space="preserve">to </w:t>
      </w:r>
      <w:r w:rsidR="00467A06">
        <w:rPr>
          <w:rFonts w:ascii="Garamond" w:hAnsi="Garamond"/>
        </w:rPr>
        <w:t xml:space="preserve">be appreciated as members of </w:t>
      </w:r>
      <w:r w:rsidR="00076E62">
        <w:rPr>
          <w:rFonts w:ascii="Garamond" w:hAnsi="Garamond"/>
        </w:rPr>
        <w:t>many reader</w:t>
      </w:r>
      <w:r w:rsidR="00CD1CA1">
        <w:rPr>
          <w:rFonts w:ascii="Garamond" w:hAnsi="Garamond"/>
        </w:rPr>
        <w:t>s’</w:t>
      </w:r>
      <w:r w:rsidR="00467A06">
        <w:rPr>
          <w:rFonts w:ascii="Garamond" w:hAnsi="Garamond"/>
        </w:rPr>
        <w:t xml:space="preserve"> moral and intellectual community.</w:t>
      </w:r>
    </w:p>
    <w:p w14:paraId="7FC87E2E" w14:textId="77777777" w:rsidR="00016324" w:rsidRDefault="00016324" w:rsidP="00775D7E">
      <w:pPr>
        <w:spacing w:line="480" w:lineRule="auto"/>
        <w:rPr>
          <w:rFonts w:ascii="Garamond" w:hAnsi="Garamond"/>
        </w:rPr>
      </w:pPr>
    </w:p>
    <w:p w14:paraId="6F53932D" w14:textId="77777777" w:rsidR="00BB31A8" w:rsidRDefault="00BB31A8" w:rsidP="00810656">
      <w:pPr>
        <w:rPr>
          <w:rFonts w:ascii="Garamond" w:hAnsi="Garamond"/>
        </w:rPr>
      </w:pPr>
    </w:p>
    <w:p w14:paraId="6A9902A8" w14:textId="66A7BD72" w:rsidR="00071049" w:rsidRDefault="00071049" w:rsidP="00071049">
      <w:pPr>
        <w:rPr>
          <w:rFonts w:ascii="Garamond" w:hAnsi="Garamond"/>
        </w:rPr>
      </w:pPr>
      <w:r w:rsidRPr="00071049">
        <w:rPr>
          <w:rFonts w:ascii="Garamond" w:hAnsi="Garamond"/>
          <w:b/>
          <w:bCs/>
        </w:rPr>
        <w:t>7.</w:t>
      </w:r>
      <w:r w:rsidR="008B5AF2">
        <w:rPr>
          <w:rFonts w:ascii="Garamond" w:hAnsi="Garamond"/>
          <w:b/>
          <w:bCs/>
        </w:rPr>
        <w:t xml:space="preserve"> Concluding remarks</w:t>
      </w:r>
    </w:p>
    <w:p w14:paraId="23036D14" w14:textId="77777777" w:rsidR="007F1A5F" w:rsidRDefault="007F1A5F">
      <w:pPr>
        <w:rPr>
          <w:rFonts w:ascii="Garamond" w:hAnsi="Garamond"/>
        </w:rPr>
      </w:pPr>
    </w:p>
    <w:p w14:paraId="260A9FAE" w14:textId="2A4B8EC6" w:rsidR="009C544B" w:rsidRDefault="000C2DFC" w:rsidP="008B5AF2">
      <w:pPr>
        <w:spacing w:line="480" w:lineRule="auto"/>
        <w:rPr>
          <w:rFonts w:ascii="Garamond" w:hAnsi="Garamond"/>
        </w:rPr>
      </w:pPr>
      <w:r>
        <w:rPr>
          <w:rFonts w:ascii="Garamond" w:hAnsi="Garamond"/>
        </w:rPr>
        <w:t>Grimm</w:t>
      </w:r>
      <w:r w:rsidR="008B5AF2">
        <w:rPr>
          <w:rFonts w:ascii="Garamond" w:hAnsi="Garamond"/>
        </w:rPr>
        <w:t>’s defense of the commonalities between the humanities</w:t>
      </w:r>
      <w:r w:rsidR="00175CED">
        <w:rPr>
          <w:rFonts w:ascii="Garamond" w:hAnsi="Garamond"/>
        </w:rPr>
        <w:t>, on one hand,</w:t>
      </w:r>
      <w:r w:rsidR="008B5AF2">
        <w:rPr>
          <w:rFonts w:ascii="Garamond" w:hAnsi="Garamond"/>
        </w:rPr>
        <w:t xml:space="preserve"> and</w:t>
      </w:r>
      <w:r w:rsidR="00175CED">
        <w:rPr>
          <w:rFonts w:ascii="Garamond" w:hAnsi="Garamond"/>
        </w:rPr>
        <w:t xml:space="preserve"> the</w:t>
      </w:r>
      <w:r w:rsidR="008B5AF2">
        <w:rPr>
          <w:rFonts w:ascii="Garamond" w:hAnsi="Garamond"/>
        </w:rPr>
        <w:t xml:space="preserve"> sciences</w:t>
      </w:r>
      <w:r w:rsidR="00175CED">
        <w:rPr>
          <w:rFonts w:ascii="Garamond" w:hAnsi="Garamond"/>
        </w:rPr>
        <w:t>, on the other,</w:t>
      </w:r>
      <w:r w:rsidR="00083321">
        <w:rPr>
          <w:rFonts w:ascii="Garamond" w:hAnsi="Garamond"/>
        </w:rPr>
        <w:t xml:space="preserve"> is</w:t>
      </w:r>
      <w:r w:rsidR="008B5AF2">
        <w:rPr>
          <w:rFonts w:ascii="Garamond" w:hAnsi="Garamond"/>
        </w:rPr>
        <w:t xml:space="preserve"> insightful and persuasive. Here I have </w:t>
      </w:r>
      <w:r w:rsidR="00773C27">
        <w:rPr>
          <w:rFonts w:ascii="Garamond" w:hAnsi="Garamond"/>
        </w:rPr>
        <w:t xml:space="preserve">argued for </w:t>
      </w:r>
      <w:r w:rsidR="00083321">
        <w:rPr>
          <w:rFonts w:ascii="Garamond" w:hAnsi="Garamond"/>
        </w:rPr>
        <w:t>discontinuities</w:t>
      </w:r>
      <w:r w:rsidR="008B5AF2">
        <w:rPr>
          <w:rFonts w:ascii="Garamond" w:hAnsi="Garamond"/>
        </w:rPr>
        <w:t xml:space="preserve">: </w:t>
      </w:r>
      <w:r w:rsidR="00CD1CA1">
        <w:rPr>
          <w:rFonts w:ascii="Garamond" w:hAnsi="Garamond"/>
        </w:rPr>
        <w:t>some work in</w:t>
      </w:r>
      <w:r w:rsidR="008B5AF2">
        <w:rPr>
          <w:rFonts w:ascii="Garamond" w:hAnsi="Garamond"/>
        </w:rPr>
        <w:t xml:space="preserve"> the humanities</w:t>
      </w:r>
      <w:r w:rsidR="00333C9B">
        <w:rPr>
          <w:rFonts w:ascii="Garamond" w:hAnsi="Garamond"/>
        </w:rPr>
        <w:t xml:space="preserve"> affords</w:t>
      </w:r>
      <w:r w:rsidR="009C544B">
        <w:rPr>
          <w:rFonts w:ascii="Garamond" w:hAnsi="Garamond"/>
        </w:rPr>
        <w:t xml:space="preserve"> us</w:t>
      </w:r>
      <w:r w:rsidR="001C3F4C">
        <w:rPr>
          <w:rFonts w:ascii="Garamond" w:hAnsi="Garamond"/>
        </w:rPr>
        <w:t xml:space="preserve"> </w:t>
      </w:r>
      <w:r w:rsidR="009C544B">
        <w:rPr>
          <w:rFonts w:ascii="Garamond" w:hAnsi="Garamond"/>
          <w:i/>
          <w:iCs/>
        </w:rPr>
        <w:t>Rational Understanding</w:t>
      </w:r>
      <w:r w:rsidR="001B5740">
        <w:rPr>
          <w:rFonts w:ascii="Garamond" w:hAnsi="Garamond"/>
        </w:rPr>
        <w:t>.</w:t>
      </w:r>
      <w:r w:rsidR="00773C27">
        <w:rPr>
          <w:rFonts w:ascii="Garamond" w:hAnsi="Garamond"/>
        </w:rPr>
        <w:t xml:space="preserve"> </w:t>
      </w:r>
      <w:r w:rsidR="00333C9B">
        <w:rPr>
          <w:rFonts w:ascii="Garamond" w:hAnsi="Garamond"/>
        </w:rPr>
        <w:t>If t</w:t>
      </w:r>
      <w:r w:rsidR="00076E62">
        <w:rPr>
          <w:rFonts w:ascii="Garamond" w:hAnsi="Garamond"/>
        </w:rPr>
        <w:t>his</w:t>
      </w:r>
      <w:r w:rsidR="00333C9B">
        <w:rPr>
          <w:rFonts w:ascii="Garamond" w:hAnsi="Garamond"/>
        </w:rPr>
        <w:t xml:space="preserve"> is correct, it</w:t>
      </w:r>
      <w:r w:rsidR="00076E62">
        <w:rPr>
          <w:rFonts w:ascii="Garamond" w:hAnsi="Garamond"/>
        </w:rPr>
        <w:t xml:space="preserve"> raises several questions</w:t>
      </w:r>
      <w:r w:rsidR="009C544B">
        <w:rPr>
          <w:rFonts w:ascii="Garamond" w:hAnsi="Garamond"/>
        </w:rPr>
        <w:t>. W</w:t>
      </w:r>
      <w:r w:rsidR="00076E62">
        <w:rPr>
          <w:rFonts w:ascii="Garamond" w:hAnsi="Garamond"/>
        </w:rPr>
        <w:t xml:space="preserve">hat is the relationship between the different kinds of understanding? Is one more fundamental than the other? Is one more central to the humanities than </w:t>
      </w:r>
      <w:r w:rsidR="00FC6E24">
        <w:rPr>
          <w:rFonts w:ascii="Garamond" w:hAnsi="Garamond"/>
        </w:rPr>
        <w:t xml:space="preserve">the </w:t>
      </w:r>
      <w:r w:rsidR="00076E62">
        <w:rPr>
          <w:rFonts w:ascii="Garamond" w:hAnsi="Garamond"/>
        </w:rPr>
        <w:t xml:space="preserve">other? </w:t>
      </w:r>
      <w:r w:rsidR="009C544B">
        <w:rPr>
          <w:rFonts w:ascii="Garamond" w:hAnsi="Garamond"/>
        </w:rPr>
        <w:t xml:space="preserve">What relationship, if any, does Rational Understanding bear to the Verstehen of </w:t>
      </w:r>
      <w:proofErr w:type="spellStart"/>
      <w:r w:rsidR="009C544B">
        <w:rPr>
          <w:rFonts w:ascii="Garamond" w:hAnsi="Garamond"/>
        </w:rPr>
        <w:t>Dilthey</w:t>
      </w:r>
      <w:proofErr w:type="spellEnd"/>
      <w:r w:rsidR="009C544B">
        <w:rPr>
          <w:rFonts w:ascii="Garamond" w:hAnsi="Garamond"/>
        </w:rPr>
        <w:t xml:space="preserve"> and others?</w:t>
      </w:r>
      <w:r w:rsidR="009C544B">
        <w:rPr>
          <w:rStyle w:val="FootnoteReference"/>
          <w:rFonts w:ascii="Garamond" w:hAnsi="Garamond"/>
        </w:rPr>
        <w:footnoteReference w:id="8"/>
      </w:r>
    </w:p>
    <w:p w14:paraId="122CA1A9" w14:textId="77777777" w:rsidR="009C544B" w:rsidRDefault="009C544B" w:rsidP="008B5AF2">
      <w:pPr>
        <w:spacing w:line="480" w:lineRule="auto"/>
        <w:rPr>
          <w:rFonts w:ascii="Garamond" w:hAnsi="Garamond"/>
        </w:rPr>
      </w:pPr>
    </w:p>
    <w:p w14:paraId="5D27313C" w14:textId="740D77E1" w:rsidR="00A81A6A" w:rsidRDefault="00076E62" w:rsidP="008B5AF2">
      <w:pPr>
        <w:spacing w:line="480" w:lineRule="auto"/>
        <w:rPr>
          <w:rFonts w:ascii="Garamond" w:hAnsi="Garamond"/>
        </w:rPr>
      </w:pPr>
      <w:r>
        <w:rPr>
          <w:rFonts w:ascii="Garamond" w:hAnsi="Garamond"/>
        </w:rPr>
        <w:t xml:space="preserve">I have </w:t>
      </w:r>
      <w:r w:rsidR="00CD1CA1">
        <w:rPr>
          <w:rFonts w:ascii="Garamond" w:hAnsi="Garamond"/>
        </w:rPr>
        <w:t xml:space="preserve">also </w:t>
      </w:r>
      <w:r>
        <w:rPr>
          <w:rFonts w:ascii="Garamond" w:hAnsi="Garamond"/>
        </w:rPr>
        <w:t xml:space="preserve">argued that acquiring Rational Understanding </w:t>
      </w:r>
      <w:r w:rsidR="008B5AF2">
        <w:rPr>
          <w:rFonts w:ascii="Garamond" w:hAnsi="Garamond"/>
        </w:rPr>
        <w:t>involve</w:t>
      </w:r>
      <w:r w:rsidR="001B5740">
        <w:rPr>
          <w:rFonts w:ascii="Garamond" w:hAnsi="Garamond"/>
        </w:rPr>
        <w:t>s</w:t>
      </w:r>
      <w:r w:rsidR="008B5AF2">
        <w:rPr>
          <w:rFonts w:ascii="Garamond" w:hAnsi="Garamond"/>
        </w:rPr>
        <w:t xml:space="preserve"> </w:t>
      </w:r>
      <w:r w:rsidR="001B5740">
        <w:rPr>
          <w:rFonts w:ascii="Garamond" w:hAnsi="Garamond"/>
        </w:rPr>
        <w:t>an</w:t>
      </w:r>
      <w:r w:rsidR="008B5AF2">
        <w:rPr>
          <w:rFonts w:ascii="Garamond" w:hAnsi="Garamond"/>
        </w:rPr>
        <w:t xml:space="preserve"> </w:t>
      </w:r>
      <w:r w:rsidR="008B5AF2" w:rsidRPr="00773C27">
        <w:rPr>
          <w:rFonts w:ascii="Garamond" w:hAnsi="Garamond"/>
          <w:i/>
          <w:iCs/>
        </w:rPr>
        <w:t xml:space="preserve">egocentric </w:t>
      </w:r>
      <w:r w:rsidR="00FC6E24">
        <w:rPr>
          <w:rFonts w:ascii="Garamond" w:hAnsi="Garamond"/>
          <w:i/>
          <w:iCs/>
        </w:rPr>
        <w:t xml:space="preserve">evaluative </w:t>
      </w:r>
      <w:r w:rsidR="008B5AF2" w:rsidRPr="00773C27">
        <w:rPr>
          <w:rFonts w:ascii="Garamond" w:hAnsi="Garamond"/>
          <w:i/>
          <w:iCs/>
        </w:rPr>
        <w:t>engagement</w:t>
      </w:r>
      <w:r w:rsidR="00F762D9">
        <w:rPr>
          <w:rFonts w:ascii="Garamond" w:hAnsi="Garamond"/>
        </w:rPr>
        <w:t xml:space="preserve"> with </w:t>
      </w:r>
      <w:r w:rsidR="00333C9B">
        <w:rPr>
          <w:rFonts w:ascii="Garamond" w:hAnsi="Garamond"/>
        </w:rPr>
        <w:t xml:space="preserve">others’ actions. </w:t>
      </w:r>
      <w:r>
        <w:rPr>
          <w:rFonts w:ascii="Garamond" w:hAnsi="Garamond"/>
        </w:rPr>
        <w:t>This</w:t>
      </w:r>
      <w:r w:rsidR="008B5AF2">
        <w:rPr>
          <w:rFonts w:ascii="Garamond" w:hAnsi="Garamond"/>
        </w:rPr>
        <w:t xml:space="preserve"> opens </w:t>
      </w:r>
      <w:r>
        <w:rPr>
          <w:rFonts w:ascii="Garamond" w:hAnsi="Garamond"/>
        </w:rPr>
        <w:t>the reader</w:t>
      </w:r>
      <w:r w:rsidR="001B5740">
        <w:rPr>
          <w:rFonts w:ascii="Garamond" w:hAnsi="Garamond"/>
        </w:rPr>
        <w:t xml:space="preserve"> </w:t>
      </w:r>
      <w:r w:rsidR="008B5AF2">
        <w:rPr>
          <w:rFonts w:ascii="Garamond" w:hAnsi="Garamond"/>
        </w:rPr>
        <w:t xml:space="preserve">to </w:t>
      </w:r>
      <w:r w:rsidR="009C544B">
        <w:rPr>
          <w:rFonts w:ascii="Garamond" w:hAnsi="Garamond"/>
        </w:rPr>
        <w:t>examining and correcting</w:t>
      </w:r>
      <w:r w:rsidR="001B5740">
        <w:rPr>
          <w:rFonts w:ascii="Garamond" w:hAnsi="Garamond"/>
        </w:rPr>
        <w:t xml:space="preserve"> </w:t>
      </w:r>
      <w:r>
        <w:rPr>
          <w:rFonts w:ascii="Garamond" w:hAnsi="Garamond"/>
        </w:rPr>
        <w:t>her</w:t>
      </w:r>
      <w:r w:rsidR="001B5740">
        <w:rPr>
          <w:rFonts w:ascii="Garamond" w:hAnsi="Garamond"/>
        </w:rPr>
        <w:t xml:space="preserve"> </w:t>
      </w:r>
      <w:r w:rsidR="00083321">
        <w:rPr>
          <w:rFonts w:ascii="Garamond" w:hAnsi="Garamond"/>
        </w:rPr>
        <w:t xml:space="preserve">own </w:t>
      </w:r>
      <w:r w:rsidR="00CD1CA1">
        <w:rPr>
          <w:rFonts w:ascii="Garamond" w:hAnsi="Garamond"/>
        </w:rPr>
        <w:t>views</w:t>
      </w:r>
      <w:r w:rsidR="009C544B">
        <w:rPr>
          <w:rFonts w:ascii="Garamond" w:hAnsi="Garamond"/>
        </w:rPr>
        <w:t xml:space="preserve"> on normative matters</w:t>
      </w:r>
      <w:r w:rsidR="001C3F4C">
        <w:rPr>
          <w:rFonts w:ascii="Garamond" w:hAnsi="Garamond"/>
        </w:rPr>
        <w:t xml:space="preserve"> and to a better appreciation of the extent and diversity of </w:t>
      </w:r>
      <w:r>
        <w:rPr>
          <w:rFonts w:ascii="Garamond" w:hAnsi="Garamond"/>
        </w:rPr>
        <w:t>her</w:t>
      </w:r>
      <w:r w:rsidR="001C3F4C">
        <w:rPr>
          <w:rFonts w:ascii="Garamond" w:hAnsi="Garamond"/>
        </w:rPr>
        <w:t xml:space="preserve"> moral and intellectual community</w:t>
      </w:r>
      <w:r w:rsidR="001B5740">
        <w:rPr>
          <w:rFonts w:ascii="Garamond" w:hAnsi="Garamond"/>
        </w:rPr>
        <w:t>.</w:t>
      </w:r>
      <w:r w:rsidR="00F762D9">
        <w:rPr>
          <w:rFonts w:ascii="Garamond" w:hAnsi="Garamond"/>
        </w:rPr>
        <w:t xml:space="preserve"> </w:t>
      </w:r>
      <w:r>
        <w:rPr>
          <w:rFonts w:ascii="Garamond" w:hAnsi="Garamond"/>
        </w:rPr>
        <w:t xml:space="preserve">This </w:t>
      </w:r>
      <w:r w:rsidR="00FC6E24">
        <w:rPr>
          <w:rFonts w:ascii="Garamond" w:hAnsi="Garamond"/>
        </w:rPr>
        <w:t xml:space="preserve">too </w:t>
      </w:r>
      <w:r>
        <w:rPr>
          <w:rFonts w:ascii="Garamond" w:hAnsi="Garamond"/>
        </w:rPr>
        <w:t>raises</w:t>
      </w:r>
      <w:r w:rsidR="00CD1CA1">
        <w:rPr>
          <w:rFonts w:ascii="Garamond" w:hAnsi="Garamond"/>
        </w:rPr>
        <w:t xml:space="preserve"> </w:t>
      </w:r>
      <w:r>
        <w:rPr>
          <w:rFonts w:ascii="Garamond" w:hAnsi="Garamond"/>
        </w:rPr>
        <w:t>questions</w:t>
      </w:r>
      <w:r w:rsidR="00FC6E24">
        <w:rPr>
          <w:rFonts w:ascii="Garamond" w:hAnsi="Garamond"/>
        </w:rPr>
        <w:t>, such as question</w:t>
      </w:r>
      <w:r w:rsidR="00333C9B">
        <w:rPr>
          <w:rFonts w:ascii="Garamond" w:hAnsi="Garamond"/>
        </w:rPr>
        <w:t>s</w:t>
      </w:r>
      <w:r>
        <w:rPr>
          <w:rFonts w:ascii="Garamond" w:hAnsi="Garamond"/>
        </w:rPr>
        <w:t xml:space="preserve"> about what roles </w:t>
      </w:r>
      <w:r w:rsidR="00FC6E24">
        <w:rPr>
          <w:rFonts w:ascii="Garamond" w:hAnsi="Garamond"/>
        </w:rPr>
        <w:t>the humanities</w:t>
      </w:r>
      <w:r>
        <w:rPr>
          <w:rFonts w:ascii="Garamond" w:hAnsi="Garamond"/>
        </w:rPr>
        <w:t xml:space="preserve"> can</w:t>
      </w:r>
      <w:r w:rsidR="00FC6E24">
        <w:rPr>
          <w:rFonts w:ascii="Garamond" w:hAnsi="Garamond"/>
        </w:rPr>
        <w:t xml:space="preserve"> and should</w:t>
      </w:r>
      <w:r>
        <w:rPr>
          <w:rFonts w:ascii="Garamond" w:hAnsi="Garamond"/>
        </w:rPr>
        <w:t xml:space="preserve"> play in</w:t>
      </w:r>
      <w:r w:rsidR="009C544B">
        <w:rPr>
          <w:rFonts w:ascii="Garamond" w:hAnsi="Garamond"/>
        </w:rPr>
        <w:t xml:space="preserve"> </w:t>
      </w:r>
      <w:r w:rsidR="00FE7532">
        <w:rPr>
          <w:rFonts w:ascii="Garamond" w:hAnsi="Garamond"/>
        </w:rPr>
        <w:t>developing</w:t>
      </w:r>
      <w:r w:rsidR="009C544B">
        <w:rPr>
          <w:rFonts w:ascii="Garamond" w:hAnsi="Garamond"/>
        </w:rPr>
        <w:t xml:space="preserve"> </w:t>
      </w:r>
      <w:r w:rsidR="00FE7532">
        <w:rPr>
          <w:rFonts w:ascii="Garamond" w:hAnsi="Garamond"/>
        </w:rPr>
        <w:t>key</w:t>
      </w:r>
      <w:r w:rsidR="009C544B">
        <w:rPr>
          <w:rFonts w:ascii="Garamond" w:hAnsi="Garamond"/>
        </w:rPr>
        <w:t xml:space="preserve"> capacities of</w:t>
      </w:r>
      <w:r w:rsidR="00FE7532">
        <w:rPr>
          <w:rFonts w:ascii="Garamond" w:hAnsi="Garamond"/>
        </w:rPr>
        <w:t xml:space="preserve"> well-functioning</w:t>
      </w:r>
      <w:r w:rsidR="009C544B">
        <w:rPr>
          <w:rFonts w:ascii="Garamond" w:hAnsi="Garamond"/>
        </w:rPr>
        <w:t xml:space="preserve"> rational practical agen</w:t>
      </w:r>
      <w:r w:rsidR="00FE7532">
        <w:rPr>
          <w:rFonts w:ascii="Garamond" w:hAnsi="Garamond"/>
        </w:rPr>
        <w:t>ts,</w:t>
      </w:r>
      <w:r>
        <w:rPr>
          <w:rFonts w:ascii="Garamond" w:hAnsi="Garamond"/>
        </w:rPr>
        <w:t xml:space="preserve"> </w:t>
      </w:r>
      <w:r w:rsidR="00FC6E24">
        <w:rPr>
          <w:rFonts w:ascii="Garamond" w:hAnsi="Garamond"/>
        </w:rPr>
        <w:t xml:space="preserve">in </w:t>
      </w:r>
      <w:r>
        <w:rPr>
          <w:rFonts w:ascii="Garamond" w:hAnsi="Garamond"/>
        </w:rPr>
        <w:t>delivering epistemic justice</w:t>
      </w:r>
      <w:r w:rsidR="009C544B">
        <w:rPr>
          <w:rFonts w:ascii="Garamond" w:hAnsi="Garamond"/>
        </w:rPr>
        <w:t>,</w:t>
      </w:r>
      <w:r w:rsidR="00CD1CA1">
        <w:rPr>
          <w:rFonts w:ascii="Garamond" w:hAnsi="Garamond"/>
        </w:rPr>
        <w:t xml:space="preserve"> </w:t>
      </w:r>
      <w:r w:rsidR="00FE7532">
        <w:rPr>
          <w:rFonts w:ascii="Garamond" w:hAnsi="Garamond"/>
        </w:rPr>
        <w:t xml:space="preserve">and </w:t>
      </w:r>
      <w:r w:rsidR="00FC6E24">
        <w:rPr>
          <w:rFonts w:ascii="Garamond" w:hAnsi="Garamond"/>
        </w:rPr>
        <w:t xml:space="preserve">in </w:t>
      </w:r>
      <w:r w:rsidR="00FE7532">
        <w:rPr>
          <w:rFonts w:ascii="Garamond" w:hAnsi="Garamond"/>
        </w:rPr>
        <w:t>fostering</w:t>
      </w:r>
      <w:r w:rsidR="00CD1CA1">
        <w:rPr>
          <w:rFonts w:ascii="Garamond" w:hAnsi="Garamond"/>
        </w:rPr>
        <w:t xml:space="preserve"> moral and intellectual communit</w:t>
      </w:r>
      <w:r w:rsidR="00FE7532">
        <w:rPr>
          <w:rFonts w:ascii="Garamond" w:hAnsi="Garamond"/>
        </w:rPr>
        <w:t>y.</w:t>
      </w:r>
    </w:p>
    <w:p w14:paraId="416F809C" w14:textId="77777777" w:rsidR="00600E69" w:rsidRDefault="00600E69" w:rsidP="008B5AF2">
      <w:pPr>
        <w:spacing w:line="480" w:lineRule="auto"/>
        <w:rPr>
          <w:rFonts w:ascii="Garamond" w:hAnsi="Garamond"/>
          <w:b/>
          <w:bCs/>
        </w:rPr>
      </w:pPr>
    </w:p>
    <w:p w14:paraId="53AB7EF8" w14:textId="2F934FF7" w:rsidR="00A81A6A" w:rsidRPr="00600E69" w:rsidRDefault="00600E69" w:rsidP="008B5AF2">
      <w:pPr>
        <w:spacing w:line="480" w:lineRule="auto"/>
        <w:rPr>
          <w:rFonts w:ascii="Garamond" w:hAnsi="Garamond"/>
          <w:b/>
          <w:bCs/>
        </w:rPr>
      </w:pPr>
      <w:r w:rsidRPr="00600E69">
        <w:rPr>
          <w:rFonts w:ascii="Garamond" w:hAnsi="Garamond"/>
          <w:b/>
          <w:bCs/>
        </w:rPr>
        <w:t>Acknowledgments</w:t>
      </w:r>
    </w:p>
    <w:p w14:paraId="7A8C568E" w14:textId="6E5247EE" w:rsidR="00600E69" w:rsidRPr="0092773C" w:rsidRDefault="00600E69" w:rsidP="00600E69">
      <w:pPr>
        <w:rPr>
          <w:rFonts w:ascii="Garamond" w:hAnsi="Garamond"/>
        </w:rPr>
      </w:pPr>
      <w:r w:rsidRPr="0092773C">
        <w:rPr>
          <w:rFonts w:ascii="Garamond" w:hAnsi="Garamond"/>
        </w:rPr>
        <w:t xml:space="preserve">I would like to thank Stephen Grimm, Antti </w:t>
      </w:r>
      <w:proofErr w:type="spellStart"/>
      <w:r w:rsidRPr="0092773C">
        <w:rPr>
          <w:rFonts w:ascii="Garamond" w:hAnsi="Garamond"/>
        </w:rPr>
        <w:t>Kauppinen</w:t>
      </w:r>
      <w:proofErr w:type="spellEnd"/>
      <w:r w:rsidRPr="0092773C">
        <w:rPr>
          <w:rFonts w:ascii="Garamond" w:hAnsi="Garamond"/>
        </w:rPr>
        <w:t>, and Jessica Leech for helpful comments</w:t>
      </w:r>
      <w:r>
        <w:rPr>
          <w:rFonts w:ascii="Garamond" w:hAnsi="Garamond"/>
        </w:rPr>
        <w:t xml:space="preserve"> on </w:t>
      </w:r>
      <w:r w:rsidRPr="0092773C">
        <w:rPr>
          <w:rFonts w:ascii="Garamond" w:hAnsi="Garamond"/>
        </w:rPr>
        <w:t>an earlier draft of this paper. For</w:t>
      </w:r>
      <w:r>
        <w:rPr>
          <w:rFonts w:ascii="Garamond" w:hAnsi="Garamond"/>
        </w:rPr>
        <w:t xml:space="preserve"> extended </w:t>
      </w:r>
      <w:r w:rsidRPr="0092773C">
        <w:rPr>
          <w:rFonts w:ascii="Garamond" w:hAnsi="Garamond"/>
        </w:rPr>
        <w:t>discussion of the issues</w:t>
      </w:r>
      <w:r>
        <w:rPr>
          <w:rFonts w:ascii="Garamond" w:hAnsi="Garamond"/>
        </w:rPr>
        <w:t xml:space="preserve">, I am grateful to Charlie </w:t>
      </w:r>
      <w:proofErr w:type="spellStart"/>
      <w:r>
        <w:rPr>
          <w:rFonts w:ascii="Garamond" w:hAnsi="Garamond"/>
        </w:rPr>
        <w:t>Kurth</w:t>
      </w:r>
      <w:proofErr w:type="spellEnd"/>
      <w:r>
        <w:rPr>
          <w:rFonts w:ascii="Garamond" w:hAnsi="Garamond"/>
        </w:rPr>
        <w:t xml:space="preserve"> and Christiana Werner. My thanks</w:t>
      </w:r>
      <w:r w:rsidRPr="0092773C">
        <w:rPr>
          <w:rFonts w:ascii="Garamond" w:hAnsi="Garamond"/>
        </w:rPr>
        <w:t xml:space="preserve"> to audience members at the Joint Session of the Mind and Aristotelian Societ</w:t>
      </w:r>
      <w:r>
        <w:rPr>
          <w:rFonts w:ascii="Garamond" w:hAnsi="Garamond"/>
        </w:rPr>
        <w:t>y</w:t>
      </w:r>
      <w:r w:rsidRPr="0092773C">
        <w:rPr>
          <w:rFonts w:ascii="Garamond" w:hAnsi="Garamond"/>
        </w:rPr>
        <w:t xml:space="preserve"> conference at the University of Birmingham, Sapienza University of Rome, and the Helsinki Collegium for Advanced Studies</w:t>
      </w:r>
      <w:r>
        <w:rPr>
          <w:rFonts w:ascii="Garamond" w:hAnsi="Garamond"/>
        </w:rPr>
        <w:t xml:space="preserve"> for helpful feedback</w:t>
      </w:r>
      <w:r w:rsidRPr="0092773C">
        <w:rPr>
          <w:rFonts w:ascii="Garamond" w:hAnsi="Garamond"/>
        </w:rPr>
        <w:t xml:space="preserve">. I am deeply indebted to my colleagues at the Helsinki Collegium for Advanced Studies with whom I have discussed issues </w:t>
      </w:r>
      <w:r>
        <w:rPr>
          <w:rFonts w:ascii="Garamond" w:hAnsi="Garamond"/>
        </w:rPr>
        <w:t xml:space="preserve">relevant to the paper </w:t>
      </w:r>
      <w:r w:rsidRPr="0092773C">
        <w:rPr>
          <w:rFonts w:ascii="Garamond" w:hAnsi="Garamond"/>
        </w:rPr>
        <w:t xml:space="preserve">over </w:t>
      </w:r>
      <w:r>
        <w:rPr>
          <w:rFonts w:ascii="Garamond" w:hAnsi="Garamond"/>
        </w:rPr>
        <w:t xml:space="preserve">several </w:t>
      </w:r>
      <w:r w:rsidRPr="0092773C">
        <w:rPr>
          <w:rFonts w:ascii="Garamond" w:hAnsi="Garamond"/>
        </w:rPr>
        <w:t xml:space="preserve">years, especially Hanne </w:t>
      </w:r>
      <w:proofErr w:type="spellStart"/>
      <w:r w:rsidRPr="0092773C">
        <w:rPr>
          <w:rFonts w:ascii="Garamond" w:hAnsi="Garamond"/>
        </w:rPr>
        <w:t>Appelqvist</w:t>
      </w:r>
      <w:proofErr w:type="spellEnd"/>
      <w:r w:rsidRPr="0092773C">
        <w:rPr>
          <w:rFonts w:ascii="Garamond" w:hAnsi="Garamond"/>
        </w:rPr>
        <w:t xml:space="preserve">, </w:t>
      </w:r>
      <w:r>
        <w:rPr>
          <w:rFonts w:ascii="Garamond" w:hAnsi="Garamond"/>
        </w:rPr>
        <w:t xml:space="preserve">Adrian </w:t>
      </w:r>
      <w:proofErr w:type="spellStart"/>
      <w:r>
        <w:rPr>
          <w:rFonts w:ascii="Garamond" w:hAnsi="Garamond"/>
        </w:rPr>
        <w:t>Blau</w:t>
      </w:r>
      <w:proofErr w:type="spellEnd"/>
      <w:r>
        <w:rPr>
          <w:rFonts w:ascii="Garamond" w:hAnsi="Garamond"/>
        </w:rPr>
        <w:t xml:space="preserve">, </w:t>
      </w:r>
      <w:r w:rsidRPr="0092773C">
        <w:rPr>
          <w:rFonts w:ascii="Garamond" w:hAnsi="Garamond"/>
        </w:rPr>
        <w:t xml:space="preserve">Franco Di Angelis, Frog, Nicole Hassoun, </w:t>
      </w:r>
      <w:proofErr w:type="spellStart"/>
      <w:r>
        <w:rPr>
          <w:rFonts w:ascii="Garamond" w:hAnsi="Garamond"/>
        </w:rPr>
        <w:t>Kaisa</w:t>
      </w:r>
      <w:proofErr w:type="spellEnd"/>
      <w:r w:rsidRPr="0092773C">
        <w:rPr>
          <w:rFonts w:ascii="Garamond" w:hAnsi="Garamond"/>
        </w:rPr>
        <w:t xml:space="preserve"> Kaakinen, Walter </w:t>
      </w:r>
      <w:proofErr w:type="spellStart"/>
      <w:r w:rsidRPr="0092773C">
        <w:rPr>
          <w:rFonts w:ascii="Garamond" w:hAnsi="Garamond"/>
        </w:rPr>
        <w:t>Rech</w:t>
      </w:r>
      <w:proofErr w:type="spellEnd"/>
      <w:r w:rsidRPr="0092773C">
        <w:rPr>
          <w:rFonts w:ascii="Garamond" w:hAnsi="Garamond"/>
        </w:rPr>
        <w:t xml:space="preserve">, </w:t>
      </w:r>
      <w:proofErr w:type="spellStart"/>
      <w:r w:rsidRPr="0092773C">
        <w:rPr>
          <w:rFonts w:ascii="Garamond" w:hAnsi="Garamond"/>
        </w:rPr>
        <w:t>Tero</w:t>
      </w:r>
      <w:proofErr w:type="spellEnd"/>
      <w:r w:rsidRPr="0092773C">
        <w:rPr>
          <w:rFonts w:ascii="Garamond" w:hAnsi="Garamond"/>
        </w:rPr>
        <w:t xml:space="preserve"> Toivanen, </w:t>
      </w:r>
      <w:r>
        <w:rPr>
          <w:rFonts w:ascii="Garamond" w:hAnsi="Garamond"/>
        </w:rPr>
        <w:t xml:space="preserve">and </w:t>
      </w:r>
      <w:r w:rsidRPr="0092773C">
        <w:rPr>
          <w:rFonts w:ascii="Garamond" w:hAnsi="Garamond"/>
        </w:rPr>
        <w:t xml:space="preserve">Svetlana </w:t>
      </w:r>
      <w:proofErr w:type="spellStart"/>
      <w:r w:rsidRPr="0092773C">
        <w:rPr>
          <w:rFonts w:ascii="Garamond" w:hAnsi="Garamond"/>
        </w:rPr>
        <w:t>Vetchinnikova</w:t>
      </w:r>
      <w:proofErr w:type="spellEnd"/>
      <w:r w:rsidRPr="0092773C">
        <w:rPr>
          <w:rFonts w:ascii="Garamond" w:hAnsi="Garamond"/>
        </w:rPr>
        <w:t>.</w:t>
      </w:r>
    </w:p>
    <w:p w14:paraId="559970E1" w14:textId="77777777" w:rsidR="00600E69" w:rsidRDefault="00600E69" w:rsidP="008B5AF2">
      <w:pPr>
        <w:spacing w:line="480" w:lineRule="auto"/>
        <w:rPr>
          <w:rFonts w:ascii="Garamond" w:hAnsi="Garamond"/>
        </w:rPr>
      </w:pPr>
    </w:p>
    <w:p w14:paraId="1464FEE6" w14:textId="7CF9458B" w:rsidR="00735767" w:rsidRPr="00DD6ADB" w:rsidRDefault="00A715FE" w:rsidP="00DD6ADB">
      <w:pPr>
        <w:spacing w:line="480" w:lineRule="auto"/>
        <w:rPr>
          <w:rFonts w:ascii="Garamond" w:hAnsi="Garamond"/>
          <w:b/>
          <w:bCs/>
        </w:rPr>
      </w:pPr>
      <w:r w:rsidRPr="00A715FE">
        <w:rPr>
          <w:rFonts w:ascii="Garamond" w:hAnsi="Garamond"/>
          <w:b/>
          <w:bCs/>
        </w:rPr>
        <w:lastRenderedPageBreak/>
        <w:t>Works Cited</w:t>
      </w:r>
    </w:p>
    <w:p w14:paraId="12CC6C03" w14:textId="23EC6C83" w:rsidR="008C7B5E" w:rsidRDefault="008C7B5E" w:rsidP="009E6BF6">
      <w:pPr>
        <w:rPr>
          <w:rFonts w:ascii="Garamond" w:hAnsi="Garamond"/>
        </w:rPr>
      </w:pPr>
      <w:r>
        <w:rPr>
          <w:rFonts w:ascii="Garamond" w:hAnsi="Garamond"/>
        </w:rPr>
        <w:t xml:space="preserve">Alvarez, M. </w:t>
      </w:r>
      <w:r w:rsidRPr="008C7B5E">
        <w:rPr>
          <w:rFonts w:ascii="Garamond" w:hAnsi="Garamond"/>
        </w:rPr>
        <w:t xml:space="preserve">2010. </w:t>
      </w:r>
      <w:r w:rsidRPr="008C7B5E">
        <w:rPr>
          <w:rFonts w:ascii="Garamond" w:hAnsi="Garamond"/>
          <w:i/>
        </w:rPr>
        <w:t>Kinds of Reasons</w:t>
      </w:r>
      <w:r w:rsidRPr="008C7B5E">
        <w:rPr>
          <w:rFonts w:ascii="Garamond" w:hAnsi="Garamond"/>
        </w:rPr>
        <w:t>. Oxford</w:t>
      </w:r>
      <w:r w:rsidR="00333C9B">
        <w:rPr>
          <w:rFonts w:ascii="Garamond" w:hAnsi="Garamond"/>
        </w:rPr>
        <w:t xml:space="preserve"> University Press</w:t>
      </w:r>
      <w:r w:rsidRPr="008C7B5E">
        <w:rPr>
          <w:rFonts w:ascii="Garamond" w:hAnsi="Garamond"/>
        </w:rPr>
        <w:t>.</w:t>
      </w:r>
    </w:p>
    <w:p w14:paraId="3EC09ECB" w14:textId="1B77B4EC" w:rsidR="009C544B" w:rsidRDefault="009C544B" w:rsidP="009E6BF6">
      <w:pPr>
        <w:rPr>
          <w:rFonts w:ascii="Garamond" w:hAnsi="Garamond"/>
        </w:rPr>
      </w:pPr>
      <w:proofErr w:type="spellStart"/>
      <w:r w:rsidRPr="009C544B">
        <w:rPr>
          <w:rFonts w:ascii="Garamond" w:hAnsi="Garamond"/>
        </w:rPr>
        <w:t>Beiser</w:t>
      </w:r>
      <w:proofErr w:type="spellEnd"/>
      <w:r w:rsidRPr="009C544B">
        <w:rPr>
          <w:rFonts w:ascii="Garamond" w:hAnsi="Garamond"/>
        </w:rPr>
        <w:t xml:space="preserve">, F. 2011. </w:t>
      </w:r>
      <w:r w:rsidRPr="009C544B">
        <w:rPr>
          <w:rFonts w:ascii="Garamond" w:hAnsi="Garamond"/>
          <w:i/>
          <w:iCs/>
        </w:rPr>
        <w:t>The German Historicist Tradition</w:t>
      </w:r>
      <w:r w:rsidRPr="009C544B">
        <w:rPr>
          <w:rFonts w:ascii="Garamond" w:hAnsi="Garamond"/>
        </w:rPr>
        <w:t>. Oxford</w:t>
      </w:r>
      <w:r w:rsidR="00333C9B">
        <w:rPr>
          <w:rFonts w:ascii="Garamond" w:hAnsi="Garamond"/>
        </w:rPr>
        <w:t xml:space="preserve"> University Press</w:t>
      </w:r>
      <w:r w:rsidRPr="009C544B">
        <w:rPr>
          <w:rFonts w:ascii="Garamond" w:hAnsi="Garamond"/>
        </w:rPr>
        <w:t>.</w:t>
      </w:r>
    </w:p>
    <w:p w14:paraId="13021346" w14:textId="5C0DFD7C" w:rsidR="00807CEA" w:rsidRDefault="00807CEA" w:rsidP="009E6BF6">
      <w:pPr>
        <w:rPr>
          <w:rFonts w:ascii="Garamond" w:hAnsi="Garamond"/>
        </w:rPr>
      </w:pPr>
      <w:r>
        <w:rPr>
          <w:rFonts w:ascii="Garamond" w:hAnsi="Garamond"/>
        </w:rPr>
        <w:t xml:space="preserve">Berger, S. 2022. </w:t>
      </w:r>
      <w:r w:rsidRPr="00807CEA">
        <w:rPr>
          <w:rFonts w:ascii="Garamond" w:hAnsi="Garamond"/>
          <w:i/>
          <w:iCs/>
        </w:rPr>
        <w:t>History and Identity: how Historical Theory shapes Historical Practice</w:t>
      </w:r>
      <w:r>
        <w:rPr>
          <w:rFonts w:ascii="Garamond" w:hAnsi="Garamond"/>
        </w:rPr>
        <w:t>. Cambridge</w:t>
      </w:r>
      <w:r w:rsidR="00333C9B">
        <w:rPr>
          <w:rFonts w:ascii="Garamond" w:hAnsi="Garamond"/>
        </w:rPr>
        <w:t xml:space="preserve"> University Press</w:t>
      </w:r>
      <w:r>
        <w:rPr>
          <w:rFonts w:ascii="Garamond" w:hAnsi="Garamond"/>
        </w:rPr>
        <w:t>.</w:t>
      </w:r>
    </w:p>
    <w:p w14:paraId="109AAF20" w14:textId="39740351" w:rsidR="00735767" w:rsidRDefault="00D93405" w:rsidP="009E6BF6">
      <w:pPr>
        <w:rPr>
          <w:rFonts w:ascii="Garamond" w:hAnsi="Garamond"/>
        </w:rPr>
      </w:pPr>
      <w:r>
        <w:rPr>
          <w:rFonts w:ascii="Garamond" w:hAnsi="Garamond"/>
        </w:rPr>
        <w:t xml:space="preserve">Bratman, M. </w:t>
      </w:r>
      <w:r w:rsidR="00A715FE">
        <w:rPr>
          <w:rFonts w:ascii="Garamond" w:hAnsi="Garamond"/>
        </w:rPr>
        <w:t>1987/1999</w:t>
      </w:r>
      <w:r w:rsidR="00D42841">
        <w:rPr>
          <w:rFonts w:ascii="Garamond" w:hAnsi="Garamond"/>
        </w:rPr>
        <w:t>.</w:t>
      </w:r>
      <w:r w:rsidR="00A715FE">
        <w:rPr>
          <w:rFonts w:ascii="Garamond" w:hAnsi="Garamond"/>
        </w:rPr>
        <w:t xml:space="preserve"> </w:t>
      </w:r>
      <w:r w:rsidR="00A715FE" w:rsidRPr="00A715FE">
        <w:rPr>
          <w:rFonts w:ascii="Garamond" w:hAnsi="Garamond"/>
          <w:i/>
          <w:iCs/>
        </w:rPr>
        <w:t>Intention, Plans and Practical Reason</w:t>
      </w:r>
      <w:r w:rsidR="00A715FE">
        <w:rPr>
          <w:rFonts w:ascii="Garamond" w:hAnsi="Garamond"/>
        </w:rPr>
        <w:t>, CSLI.</w:t>
      </w:r>
    </w:p>
    <w:p w14:paraId="62FAD19D" w14:textId="4C95B31C" w:rsidR="00A715FE" w:rsidRDefault="00A715FE" w:rsidP="00735767">
      <w:pPr>
        <w:rPr>
          <w:rFonts w:ascii="Garamond" w:hAnsi="Garamond"/>
          <w:lang w:val="en-GB"/>
        </w:rPr>
      </w:pPr>
      <w:r>
        <w:rPr>
          <w:rFonts w:ascii="Garamond" w:hAnsi="Garamond"/>
          <w:lang w:val="en-GB"/>
        </w:rPr>
        <w:t>Cath, Y.</w:t>
      </w:r>
      <w:r w:rsidRPr="00A715FE">
        <w:rPr>
          <w:rFonts w:ascii="Garamond" w:hAnsi="Garamond" w:cs="Garamond"/>
          <w:color w:val="000000"/>
          <w:kern w:val="0"/>
          <w:sz w:val="23"/>
          <w:szCs w:val="23"/>
        </w:rPr>
        <w:t xml:space="preserve"> </w:t>
      </w:r>
      <w:r>
        <w:rPr>
          <w:rFonts w:ascii="Garamond" w:hAnsi="Garamond"/>
        </w:rPr>
        <w:t>2019</w:t>
      </w:r>
      <w:r w:rsidR="00D42841">
        <w:rPr>
          <w:rFonts w:ascii="Garamond" w:hAnsi="Garamond"/>
        </w:rPr>
        <w:t xml:space="preserve">. </w:t>
      </w:r>
      <w:r w:rsidRPr="00A715FE">
        <w:rPr>
          <w:rFonts w:ascii="Garamond" w:hAnsi="Garamond"/>
        </w:rPr>
        <w:t xml:space="preserve">“Knowing what it is like and testimony”, </w:t>
      </w:r>
      <w:r w:rsidRPr="00A715FE">
        <w:rPr>
          <w:rFonts w:ascii="Garamond" w:hAnsi="Garamond"/>
          <w:i/>
          <w:iCs/>
        </w:rPr>
        <w:t>Australasian Journal of Philosophy</w:t>
      </w:r>
      <w:r w:rsidRPr="00A715FE">
        <w:rPr>
          <w:rFonts w:ascii="Garamond" w:hAnsi="Garamond"/>
        </w:rPr>
        <w:t>, 97:1, 105-120</w:t>
      </w:r>
    </w:p>
    <w:p w14:paraId="20D70664" w14:textId="07DBBE0F" w:rsidR="00735767" w:rsidRPr="00755CFC" w:rsidRDefault="00735767" w:rsidP="00735767">
      <w:pPr>
        <w:rPr>
          <w:rFonts w:ascii="Garamond" w:hAnsi="Garamond"/>
          <w:lang w:val="en-GB"/>
        </w:rPr>
      </w:pPr>
      <w:r w:rsidRPr="00755CFC">
        <w:rPr>
          <w:rFonts w:ascii="Garamond" w:hAnsi="Garamond"/>
          <w:lang w:val="en-GB"/>
        </w:rPr>
        <w:t>Dancy, J. 2000</w:t>
      </w:r>
      <w:r w:rsidR="00D42841">
        <w:rPr>
          <w:rFonts w:ascii="Garamond" w:hAnsi="Garamond"/>
          <w:lang w:val="en-GB"/>
        </w:rPr>
        <w:t>.</w:t>
      </w:r>
      <w:r w:rsidRPr="00755CFC">
        <w:rPr>
          <w:rFonts w:ascii="Garamond" w:hAnsi="Garamond"/>
          <w:lang w:val="en-GB"/>
        </w:rPr>
        <w:t xml:space="preserve"> </w:t>
      </w:r>
      <w:r w:rsidRPr="00755CFC">
        <w:rPr>
          <w:rFonts w:ascii="Garamond" w:hAnsi="Garamond"/>
          <w:i/>
          <w:iCs/>
          <w:lang w:val="en-GB"/>
        </w:rPr>
        <w:t>Practical Reality</w:t>
      </w:r>
      <w:r w:rsidRPr="00755CFC">
        <w:rPr>
          <w:rFonts w:ascii="Garamond" w:hAnsi="Garamond"/>
          <w:lang w:val="en-GB"/>
        </w:rPr>
        <w:t>. Oxford</w:t>
      </w:r>
      <w:r w:rsidR="00333C9B">
        <w:rPr>
          <w:rFonts w:ascii="Garamond" w:hAnsi="Garamond"/>
          <w:lang w:val="en-GB"/>
        </w:rPr>
        <w:t xml:space="preserve"> University Press</w:t>
      </w:r>
      <w:r w:rsidRPr="00755CFC">
        <w:rPr>
          <w:rFonts w:ascii="Garamond" w:hAnsi="Garamond"/>
          <w:lang w:val="en-GB"/>
        </w:rPr>
        <w:t>.</w:t>
      </w:r>
    </w:p>
    <w:p w14:paraId="741CEEE2" w14:textId="7982E30B" w:rsidR="00735767" w:rsidRPr="00755CFC" w:rsidRDefault="00735767" w:rsidP="00735767">
      <w:pPr>
        <w:rPr>
          <w:rFonts w:ascii="Garamond" w:hAnsi="Garamond"/>
        </w:rPr>
      </w:pPr>
      <w:r w:rsidRPr="00755CFC">
        <w:rPr>
          <w:rFonts w:ascii="Garamond" w:hAnsi="Garamond"/>
          <w:lang w:val="en-GB"/>
        </w:rPr>
        <w:t>Davidson, D. 1963</w:t>
      </w:r>
      <w:r w:rsidR="00D42841">
        <w:rPr>
          <w:rFonts w:ascii="Garamond" w:hAnsi="Garamond"/>
          <w:lang w:val="en-GB"/>
        </w:rPr>
        <w:t>.</w:t>
      </w:r>
      <w:r w:rsidRPr="00755CFC">
        <w:rPr>
          <w:rFonts w:ascii="Garamond" w:hAnsi="Garamond"/>
          <w:lang w:val="en-GB"/>
        </w:rPr>
        <w:t xml:space="preserve"> “Actions, reasons, and causes”, </w:t>
      </w:r>
      <w:r w:rsidRPr="00755CFC">
        <w:rPr>
          <w:rFonts w:ascii="Garamond" w:hAnsi="Garamond"/>
          <w:i/>
          <w:iCs/>
          <w:lang w:val="en-GB"/>
        </w:rPr>
        <w:t>The Journal of Philosophy</w:t>
      </w:r>
      <w:r w:rsidRPr="00755CFC">
        <w:rPr>
          <w:rFonts w:ascii="Garamond" w:hAnsi="Garamond"/>
          <w:lang w:val="en-GB"/>
        </w:rPr>
        <w:t>, </w:t>
      </w:r>
      <w:r w:rsidRPr="00755CFC">
        <w:rPr>
          <w:rFonts w:ascii="Garamond" w:hAnsi="Garamond"/>
          <w:i/>
          <w:iCs/>
          <w:lang w:val="en-GB"/>
        </w:rPr>
        <w:t>60</w:t>
      </w:r>
      <w:r w:rsidRPr="00755CFC">
        <w:rPr>
          <w:rFonts w:ascii="Garamond" w:hAnsi="Garamond"/>
          <w:lang w:val="en-GB"/>
        </w:rPr>
        <w:t>(23), 685-700.</w:t>
      </w:r>
    </w:p>
    <w:p w14:paraId="1D3D9291" w14:textId="0BB08476" w:rsidR="00DB1C40" w:rsidRDefault="00DB1C40" w:rsidP="009E6BF6">
      <w:pPr>
        <w:rPr>
          <w:rFonts w:ascii="Garamond" w:hAnsi="Garamond"/>
          <w:lang w:val="en-GB"/>
        </w:rPr>
      </w:pPr>
      <w:proofErr w:type="spellStart"/>
      <w:r>
        <w:rPr>
          <w:rFonts w:ascii="Garamond" w:hAnsi="Garamond"/>
          <w:lang w:val="en-GB"/>
        </w:rPr>
        <w:t>Dishaw</w:t>
      </w:r>
      <w:proofErr w:type="spellEnd"/>
      <w:r>
        <w:rPr>
          <w:rFonts w:ascii="Garamond" w:hAnsi="Garamond"/>
          <w:lang w:val="en-GB"/>
        </w:rPr>
        <w:t xml:space="preserve">, S. </w:t>
      </w:r>
      <w:r w:rsidR="00D42841">
        <w:rPr>
          <w:rFonts w:ascii="Garamond" w:hAnsi="Garamond"/>
          <w:lang w:val="en-GB"/>
        </w:rPr>
        <w:t>F</w:t>
      </w:r>
      <w:r>
        <w:rPr>
          <w:rFonts w:ascii="Garamond" w:hAnsi="Garamond"/>
          <w:lang w:val="en-GB"/>
        </w:rPr>
        <w:t>orthcoming</w:t>
      </w:r>
      <w:r w:rsidR="00D42841">
        <w:rPr>
          <w:rFonts w:ascii="Garamond" w:hAnsi="Garamond"/>
          <w:lang w:val="en-GB"/>
        </w:rPr>
        <w:t>.</w:t>
      </w:r>
      <w:r>
        <w:rPr>
          <w:rFonts w:ascii="Garamond" w:hAnsi="Garamond"/>
          <w:lang w:val="en-GB"/>
        </w:rPr>
        <w:t xml:space="preserve"> “</w:t>
      </w:r>
      <w:r w:rsidR="008C7B5E">
        <w:rPr>
          <w:rFonts w:ascii="Garamond" w:hAnsi="Garamond"/>
          <w:lang w:val="en-GB"/>
        </w:rPr>
        <w:t>B</w:t>
      </w:r>
      <w:r>
        <w:rPr>
          <w:rFonts w:ascii="Garamond" w:hAnsi="Garamond"/>
          <w:lang w:val="en-GB"/>
        </w:rPr>
        <w:t xml:space="preserve">eing understood” in </w:t>
      </w:r>
      <w:r w:rsidRPr="00DB1C40">
        <w:rPr>
          <w:rFonts w:ascii="Garamond" w:hAnsi="Garamond"/>
          <w:i/>
          <w:iCs/>
          <w:lang w:val="en-GB"/>
        </w:rPr>
        <w:t>Philosophical Issues</w:t>
      </w:r>
      <w:r w:rsidRPr="00755CFC">
        <w:rPr>
          <w:rFonts w:ascii="Garamond" w:hAnsi="Garamond"/>
          <w:i/>
          <w:iCs/>
        </w:rPr>
        <w:t xml:space="preserve"> </w:t>
      </w:r>
      <w:r w:rsidRPr="00755CFC">
        <w:rPr>
          <w:rFonts w:ascii="Garamond" w:hAnsi="Garamond"/>
        </w:rPr>
        <w:t xml:space="preserve">(a supplement </w:t>
      </w:r>
      <w:r>
        <w:rPr>
          <w:rFonts w:ascii="Garamond" w:hAnsi="Garamond"/>
        </w:rPr>
        <w:t>to</w:t>
      </w:r>
      <w:r w:rsidRPr="00755CFC">
        <w:rPr>
          <w:rFonts w:ascii="Garamond" w:hAnsi="Garamond"/>
        </w:rPr>
        <w:t xml:space="preserve"> </w:t>
      </w:r>
      <w:proofErr w:type="spellStart"/>
      <w:r w:rsidRPr="00755CFC">
        <w:rPr>
          <w:rFonts w:ascii="Garamond" w:hAnsi="Garamond"/>
          <w:i/>
          <w:iCs/>
        </w:rPr>
        <w:t>Nou</w:t>
      </w:r>
      <w:r w:rsidRPr="00755CFC">
        <w:rPr>
          <w:rFonts w:ascii="Times New Roman" w:hAnsi="Times New Roman" w:cs="Times New Roman"/>
          <w:i/>
          <w:iCs/>
        </w:rPr>
        <w:t>̂</w:t>
      </w:r>
      <w:r w:rsidRPr="00755CFC">
        <w:rPr>
          <w:rFonts w:ascii="Garamond" w:hAnsi="Garamond"/>
          <w:i/>
          <w:iCs/>
        </w:rPr>
        <w:t>s</w:t>
      </w:r>
      <w:proofErr w:type="spellEnd"/>
      <w:r w:rsidRPr="00755CFC">
        <w:rPr>
          <w:rFonts w:ascii="Garamond" w:hAnsi="Garamond"/>
        </w:rPr>
        <w:t>)</w:t>
      </w:r>
      <w:r w:rsidR="00CD5A51">
        <w:rPr>
          <w:rFonts w:ascii="Garamond" w:hAnsi="Garamond"/>
        </w:rPr>
        <w:t>.</w:t>
      </w:r>
    </w:p>
    <w:p w14:paraId="1592A0A1" w14:textId="73A6C436" w:rsidR="006E19DA" w:rsidRDefault="006E19DA" w:rsidP="009E6BF6">
      <w:pPr>
        <w:rPr>
          <w:rFonts w:ascii="Garamond" w:hAnsi="Garamond"/>
          <w:lang w:val="en-GB"/>
        </w:rPr>
      </w:pPr>
      <w:r>
        <w:rPr>
          <w:rFonts w:ascii="Garamond" w:hAnsi="Garamond"/>
          <w:lang w:val="en-GB"/>
        </w:rPr>
        <w:t xml:space="preserve">Fischer, </w:t>
      </w:r>
      <w:proofErr w:type="spellStart"/>
      <w:r w:rsidR="00D93405">
        <w:rPr>
          <w:rFonts w:ascii="Garamond" w:hAnsi="Garamond"/>
          <w:lang w:val="en-GB"/>
        </w:rPr>
        <w:t>Ravizza</w:t>
      </w:r>
      <w:proofErr w:type="spellEnd"/>
      <w:r w:rsidR="00D93405">
        <w:rPr>
          <w:rFonts w:ascii="Garamond" w:hAnsi="Garamond"/>
          <w:lang w:val="en-GB"/>
        </w:rPr>
        <w:t>, M.</w:t>
      </w:r>
      <w:r w:rsidR="00DD6ADB">
        <w:rPr>
          <w:rFonts w:ascii="Garamond" w:hAnsi="Garamond"/>
          <w:lang w:val="en-GB"/>
        </w:rPr>
        <w:t xml:space="preserve"> </w:t>
      </w:r>
      <w:r w:rsidR="00D42841">
        <w:rPr>
          <w:rFonts w:ascii="Garamond" w:hAnsi="Garamond"/>
          <w:lang w:val="en-GB"/>
        </w:rPr>
        <w:t>1</w:t>
      </w:r>
      <w:r w:rsidR="00DD6ADB">
        <w:rPr>
          <w:rFonts w:ascii="Garamond" w:hAnsi="Garamond"/>
          <w:lang w:val="en-GB"/>
        </w:rPr>
        <w:t>998</w:t>
      </w:r>
      <w:r w:rsidR="00D42841">
        <w:rPr>
          <w:rFonts w:ascii="Garamond" w:hAnsi="Garamond"/>
          <w:lang w:val="en-GB"/>
        </w:rPr>
        <w:t>.</w:t>
      </w:r>
      <w:r w:rsidR="00DD6ADB">
        <w:rPr>
          <w:rFonts w:ascii="Garamond" w:hAnsi="Garamond"/>
          <w:lang w:val="en-GB"/>
        </w:rPr>
        <w:t xml:space="preserve"> </w:t>
      </w:r>
      <w:r w:rsidR="00DD6ADB" w:rsidRPr="00DD6ADB">
        <w:rPr>
          <w:rFonts w:ascii="Garamond" w:hAnsi="Garamond"/>
          <w:i/>
          <w:iCs/>
          <w:lang w:val="en-GB"/>
        </w:rPr>
        <w:t>Responsibility and Control</w:t>
      </w:r>
      <w:r w:rsidR="00DD6ADB">
        <w:rPr>
          <w:rFonts w:ascii="Garamond" w:hAnsi="Garamond"/>
          <w:lang w:val="en-GB"/>
        </w:rPr>
        <w:t>. Cambridge University Press.</w:t>
      </w:r>
    </w:p>
    <w:p w14:paraId="601CFD9E" w14:textId="68A524AA" w:rsidR="00944E81" w:rsidRDefault="00944E81" w:rsidP="009E6BF6">
      <w:pPr>
        <w:rPr>
          <w:rFonts w:ascii="Garamond" w:hAnsi="Garamond"/>
          <w:lang w:val="en-GB"/>
        </w:rPr>
      </w:pPr>
      <w:r>
        <w:rPr>
          <w:rFonts w:ascii="Garamond" w:hAnsi="Garamond"/>
          <w:lang w:val="en-GB"/>
        </w:rPr>
        <w:t>Fricker</w:t>
      </w:r>
      <w:r w:rsidR="00A715FE">
        <w:rPr>
          <w:rFonts w:ascii="Garamond" w:hAnsi="Garamond"/>
          <w:lang w:val="en-GB"/>
        </w:rPr>
        <w:t>, M. 2007</w:t>
      </w:r>
      <w:r w:rsidR="00D42841">
        <w:rPr>
          <w:rFonts w:ascii="Garamond" w:hAnsi="Garamond"/>
          <w:lang w:val="en-GB"/>
        </w:rPr>
        <w:t>.</w:t>
      </w:r>
      <w:r w:rsidR="00A715FE">
        <w:rPr>
          <w:rFonts w:ascii="Garamond" w:hAnsi="Garamond"/>
          <w:lang w:val="en-GB"/>
        </w:rPr>
        <w:t xml:space="preserve"> </w:t>
      </w:r>
      <w:r w:rsidR="00A715FE" w:rsidRPr="00A715FE">
        <w:rPr>
          <w:rFonts w:ascii="Garamond" w:hAnsi="Garamond"/>
          <w:i/>
          <w:iCs/>
          <w:lang w:val="en-GB"/>
        </w:rPr>
        <w:t>Epistemic Injustice</w:t>
      </w:r>
      <w:r w:rsidR="00A715FE">
        <w:rPr>
          <w:rFonts w:ascii="Garamond" w:hAnsi="Garamond"/>
          <w:lang w:val="en-GB"/>
        </w:rPr>
        <w:t>. Oxford</w:t>
      </w:r>
      <w:r w:rsidR="00333C9B">
        <w:rPr>
          <w:rFonts w:ascii="Garamond" w:hAnsi="Garamond"/>
          <w:lang w:val="en-GB"/>
        </w:rPr>
        <w:t xml:space="preserve"> University Press</w:t>
      </w:r>
      <w:r w:rsidR="00A715FE">
        <w:rPr>
          <w:rFonts w:ascii="Garamond" w:hAnsi="Garamond"/>
          <w:lang w:val="en-GB"/>
        </w:rPr>
        <w:t>.</w:t>
      </w:r>
    </w:p>
    <w:p w14:paraId="569EB01C" w14:textId="54D8F991" w:rsidR="00735767" w:rsidRPr="00735767" w:rsidRDefault="00735767" w:rsidP="009E6BF6">
      <w:pPr>
        <w:rPr>
          <w:rFonts w:ascii="Garamond" w:hAnsi="Garamond"/>
          <w:lang w:val="en-GB"/>
        </w:rPr>
      </w:pPr>
      <w:r w:rsidRPr="00755CFC">
        <w:rPr>
          <w:rFonts w:ascii="Garamond" w:hAnsi="Garamond"/>
          <w:lang w:val="en-GB"/>
        </w:rPr>
        <w:t>Goldman, A. 2006</w:t>
      </w:r>
      <w:r w:rsidR="00D42841">
        <w:rPr>
          <w:rFonts w:ascii="Garamond" w:hAnsi="Garamond"/>
          <w:lang w:val="en-GB"/>
        </w:rPr>
        <w:t>.</w:t>
      </w:r>
      <w:r w:rsidRPr="00755CFC">
        <w:rPr>
          <w:rFonts w:ascii="Garamond" w:hAnsi="Garamond"/>
          <w:lang w:val="en-GB"/>
        </w:rPr>
        <w:t xml:space="preserve"> </w:t>
      </w:r>
      <w:r w:rsidRPr="00755CFC">
        <w:rPr>
          <w:rFonts w:ascii="Garamond" w:hAnsi="Garamond"/>
          <w:i/>
          <w:iCs/>
          <w:lang w:val="en-GB"/>
        </w:rPr>
        <w:t>Simulating minds</w:t>
      </w:r>
      <w:r w:rsidRPr="00755CFC">
        <w:rPr>
          <w:rFonts w:ascii="Garamond" w:hAnsi="Garamond"/>
          <w:lang w:val="en-GB"/>
        </w:rPr>
        <w:t>. Oxford</w:t>
      </w:r>
      <w:r w:rsidR="00333C9B">
        <w:rPr>
          <w:rFonts w:ascii="Garamond" w:hAnsi="Garamond"/>
          <w:lang w:val="en-GB"/>
        </w:rPr>
        <w:t xml:space="preserve"> University Press</w:t>
      </w:r>
      <w:r w:rsidRPr="00755CFC">
        <w:rPr>
          <w:rFonts w:ascii="Garamond" w:hAnsi="Garamond"/>
          <w:lang w:val="en-GB"/>
        </w:rPr>
        <w:t xml:space="preserve">. </w:t>
      </w:r>
    </w:p>
    <w:p w14:paraId="074C6E21" w14:textId="24C3FF4A" w:rsidR="009E6BF6" w:rsidRDefault="00735767" w:rsidP="009E6BF6">
      <w:pPr>
        <w:rPr>
          <w:rFonts w:ascii="Garamond" w:hAnsi="Garamond"/>
        </w:rPr>
      </w:pPr>
      <w:r w:rsidRPr="00755CFC">
        <w:rPr>
          <w:rFonts w:ascii="Garamond" w:hAnsi="Garamond"/>
          <w:lang w:val="en-GB"/>
        </w:rPr>
        <w:t>Grimm, S. 2016</w:t>
      </w:r>
      <w:r w:rsidR="00D42841">
        <w:rPr>
          <w:rFonts w:ascii="Garamond" w:hAnsi="Garamond"/>
          <w:lang w:val="en-GB"/>
        </w:rPr>
        <w:t>.</w:t>
      </w:r>
      <w:r w:rsidRPr="00755CFC">
        <w:rPr>
          <w:rFonts w:ascii="Garamond" w:hAnsi="Garamond"/>
          <w:lang w:val="en-GB"/>
        </w:rPr>
        <w:t xml:space="preserve"> “How understanding people differs from understanding the natural world”, </w:t>
      </w:r>
      <w:r w:rsidRPr="00755CFC">
        <w:rPr>
          <w:rFonts w:ascii="Garamond" w:hAnsi="Garamond"/>
          <w:i/>
          <w:iCs/>
        </w:rPr>
        <w:t xml:space="preserve">Philosophical Issues 26 </w:t>
      </w:r>
      <w:r w:rsidRPr="00755CFC">
        <w:rPr>
          <w:rFonts w:ascii="Garamond" w:hAnsi="Garamond"/>
        </w:rPr>
        <w:t xml:space="preserve">(a supplement </w:t>
      </w:r>
      <w:r w:rsidR="00A715FE">
        <w:rPr>
          <w:rFonts w:ascii="Garamond" w:hAnsi="Garamond"/>
        </w:rPr>
        <w:t>to</w:t>
      </w:r>
      <w:r w:rsidRPr="00755CFC">
        <w:rPr>
          <w:rFonts w:ascii="Garamond" w:hAnsi="Garamond"/>
        </w:rPr>
        <w:t xml:space="preserve"> </w:t>
      </w:r>
      <w:proofErr w:type="spellStart"/>
      <w:r w:rsidRPr="00755CFC">
        <w:rPr>
          <w:rFonts w:ascii="Garamond" w:hAnsi="Garamond"/>
          <w:i/>
          <w:iCs/>
        </w:rPr>
        <w:t>Nou</w:t>
      </w:r>
      <w:r w:rsidRPr="00755CFC">
        <w:rPr>
          <w:rFonts w:ascii="Times New Roman" w:hAnsi="Times New Roman" w:cs="Times New Roman"/>
          <w:i/>
          <w:iCs/>
        </w:rPr>
        <w:t>̂</w:t>
      </w:r>
      <w:r w:rsidRPr="00755CFC">
        <w:rPr>
          <w:rFonts w:ascii="Garamond" w:hAnsi="Garamond"/>
          <w:i/>
          <w:iCs/>
        </w:rPr>
        <w:t>s</w:t>
      </w:r>
      <w:proofErr w:type="spellEnd"/>
      <w:r w:rsidRPr="00755CFC">
        <w:rPr>
          <w:rFonts w:ascii="Garamond" w:hAnsi="Garamond"/>
        </w:rPr>
        <w:t>), 209-225.</w:t>
      </w:r>
    </w:p>
    <w:p w14:paraId="65CB46BF" w14:textId="198F0DE7" w:rsidR="00201AC9" w:rsidRDefault="00201AC9" w:rsidP="009E6BF6">
      <w:pPr>
        <w:rPr>
          <w:rFonts w:ascii="Garamond" w:hAnsi="Garamond"/>
        </w:rPr>
      </w:pPr>
      <w:r>
        <w:rPr>
          <w:rFonts w:ascii="Garamond" w:hAnsi="Garamond"/>
        </w:rPr>
        <w:t>----------- 2024</w:t>
      </w:r>
      <w:r w:rsidR="00D42841">
        <w:rPr>
          <w:rFonts w:ascii="Garamond" w:hAnsi="Garamond"/>
        </w:rPr>
        <w:t>.</w:t>
      </w:r>
      <w:r>
        <w:rPr>
          <w:rFonts w:ascii="Garamond" w:hAnsi="Garamond"/>
        </w:rPr>
        <w:t xml:space="preserve"> ‘The Epistemic goals of the humanities’, </w:t>
      </w:r>
      <w:r w:rsidRPr="00201AC9">
        <w:rPr>
          <w:rFonts w:ascii="Garamond" w:hAnsi="Garamond"/>
          <w:i/>
          <w:iCs/>
        </w:rPr>
        <w:t>Aristotelian Society</w:t>
      </w:r>
      <w:r>
        <w:rPr>
          <w:rFonts w:ascii="Garamond" w:hAnsi="Garamond"/>
        </w:rPr>
        <w:t>, Supplementary Volume, 98:1, 209-232.</w:t>
      </w:r>
    </w:p>
    <w:p w14:paraId="0A56C006" w14:textId="637BA802" w:rsidR="00971135" w:rsidRDefault="00971135" w:rsidP="00735767">
      <w:pPr>
        <w:rPr>
          <w:rFonts w:ascii="Garamond" w:hAnsi="Garamond"/>
        </w:rPr>
      </w:pPr>
      <w:r>
        <w:rPr>
          <w:rFonts w:ascii="Garamond" w:hAnsi="Garamond"/>
        </w:rPr>
        <w:t xml:space="preserve">Hochschild, A. R. 2016 </w:t>
      </w:r>
      <w:r w:rsidRPr="00971135">
        <w:rPr>
          <w:rFonts w:ascii="Garamond" w:hAnsi="Garamond"/>
          <w:i/>
          <w:iCs/>
        </w:rPr>
        <w:t xml:space="preserve">Strangers in their own land: anger and mourning on the American </w:t>
      </w:r>
      <w:r>
        <w:rPr>
          <w:rFonts w:ascii="Garamond" w:hAnsi="Garamond"/>
          <w:i/>
          <w:iCs/>
        </w:rPr>
        <w:t>r</w:t>
      </w:r>
      <w:r w:rsidRPr="00971135">
        <w:rPr>
          <w:rFonts w:ascii="Garamond" w:hAnsi="Garamond"/>
          <w:i/>
          <w:iCs/>
        </w:rPr>
        <w:t>ight</w:t>
      </w:r>
      <w:r>
        <w:rPr>
          <w:rFonts w:ascii="Garamond" w:hAnsi="Garamond"/>
        </w:rPr>
        <w:t>. The New Press.</w:t>
      </w:r>
    </w:p>
    <w:p w14:paraId="7AB0EED9" w14:textId="1F8DD01E" w:rsidR="00CD5A51" w:rsidRDefault="00A715FE" w:rsidP="00735767">
      <w:pPr>
        <w:rPr>
          <w:rFonts w:ascii="Garamond" w:hAnsi="Garamond"/>
        </w:rPr>
      </w:pPr>
      <w:r>
        <w:rPr>
          <w:rFonts w:ascii="Garamond" w:hAnsi="Garamond"/>
        </w:rPr>
        <w:t xml:space="preserve">Kind, A. </w:t>
      </w:r>
      <w:r w:rsidR="00F762D9">
        <w:rPr>
          <w:rFonts w:ascii="Garamond" w:hAnsi="Garamond"/>
        </w:rPr>
        <w:t>2021</w:t>
      </w:r>
      <w:r w:rsidR="00D42841">
        <w:rPr>
          <w:rFonts w:ascii="Garamond" w:hAnsi="Garamond"/>
        </w:rPr>
        <w:t>.</w:t>
      </w:r>
      <w:r w:rsidR="00F762D9">
        <w:rPr>
          <w:rFonts w:ascii="Garamond" w:hAnsi="Garamond"/>
        </w:rPr>
        <w:t xml:space="preserve"> “Bridging the divide: imagining across experiential perspectives”</w:t>
      </w:r>
      <w:r w:rsidR="00773C27">
        <w:rPr>
          <w:rFonts w:ascii="Garamond" w:hAnsi="Garamond"/>
        </w:rPr>
        <w:t xml:space="preserve"> in Kind, A. and </w:t>
      </w:r>
    </w:p>
    <w:p w14:paraId="652DDB4A" w14:textId="70C7FD21" w:rsidR="00A715FE" w:rsidRDefault="00773C27" w:rsidP="00735767">
      <w:pPr>
        <w:rPr>
          <w:rFonts w:ascii="Garamond" w:hAnsi="Garamond"/>
        </w:rPr>
      </w:pPr>
      <w:r>
        <w:rPr>
          <w:rFonts w:ascii="Garamond" w:hAnsi="Garamond"/>
        </w:rPr>
        <w:t xml:space="preserve">Badura, C., </w:t>
      </w:r>
      <w:r w:rsidRPr="00773C27">
        <w:rPr>
          <w:rFonts w:ascii="Garamond" w:hAnsi="Garamond"/>
          <w:i/>
          <w:iCs/>
        </w:rPr>
        <w:t>Epistemic Uses of Imagination</w:t>
      </w:r>
      <w:r>
        <w:rPr>
          <w:rFonts w:ascii="Garamond" w:hAnsi="Garamond"/>
        </w:rPr>
        <w:t>, Routledge, pp. 237-259.</w:t>
      </w:r>
    </w:p>
    <w:p w14:paraId="112361F1" w14:textId="1DF508C4" w:rsidR="00FE7532" w:rsidRDefault="00FE7532" w:rsidP="00735767">
      <w:pPr>
        <w:rPr>
          <w:rFonts w:ascii="Garamond" w:hAnsi="Garamond"/>
        </w:rPr>
      </w:pPr>
      <w:proofErr w:type="spellStart"/>
      <w:r>
        <w:rPr>
          <w:rFonts w:ascii="Garamond" w:hAnsi="Garamond"/>
        </w:rPr>
        <w:t>Kauppinen</w:t>
      </w:r>
      <w:proofErr w:type="spellEnd"/>
      <w:r>
        <w:rPr>
          <w:rFonts w:ascii="Garamond" w:hAnsi="Garamond"/>
        </w:rPr>
        <w:t xml:space="preserve">, A. </w:t>
      </w:r>
      <w:r w:rsidR="00D42841">
        <w:rPr>
          <w:rFonts w:ascii="Garamond" w:hAnsi="Garamond"/>
        </w:rPr>
        <w:t>F</w:t>
      </w:r>
      <w:r>
        <w:rPr>
          <w:rFonts w:ascii="Garamond" w:hAnsi="Garamond"/>
        </w:rPr>
        <w:t>orthcoming</w:t>
      </w:r>
      <w:r w:rsidR="00D42841">
        <w:rPr>
          <w:rFonts w:ascii="Garamond" w:hAnsi="Garamond"/>
        </w:rPr>
        <w:t>.</w:t>
      </w:r>
      <w:r>
        <w:rPr>
          <w:rFonts w:ascii="Garamond" w:hAnsi="Garamond"/>
        </w:rPr>
        <w:t xml:space="preserve"> “How emotions grasp value”, </w:t>
      </w:r>
      <w:r w:rsidRPr="00CD5A51">
        <w:rPr>
          <w:rFonts w:ascii="Garamond" w:hAnsi="Garamond"/>
          <w:i/>
          <w:iCs/>
        </w:rPr>
        <w:t>Philosophical Issues</w:t>
      </w:r>
      <w:r>
        <w:rPr>
          <w:rFonts w:ascii="Garamond" w:hAnsi="Garamond"/>
        </w:rPr>
        <w:t xml:space="preserve"> </w:t>
      </w:r>
      <w:r w:rsidRPr="00755CFC">
        <w:rPr>
          <w:rFonts w:ascii="Garamond" w:hAnsi="Garamond"/>
        </w:rPr>
        <w:t xml:space="preserve">(a supplement </w:t>
      </w:r>
      <w:r>
        <w:rPr>
          <w:rFonts w:ascii="Garamond" w:hAnsi="Garamond"/>
        </w:rPr>
        <w:t>to</w:t>
      </w:r>
      <w:r w:rsidRPr="00755CFC">
        <w:rPr>
          <w:rFonts w:ascii="Garamond" w:hAnsi="Garamond"/>
        </w:rPr>
        <w:t xml:space="preserve"> </w:t>
      </w:r>
      <w:proofErr w:type="spellStart"/>
      <w:r w:rsidRPr="00755CFC">
        <w:rPr>
          <w:rFonts w:ascii="Garamond" w:hAnsi="Garamond"/>
          <w:i/>
          <w:iCs/>
        </w:rPr>
        <w:t>Nou</w:t>
      </w:r>
      <w:r w:rsidRPr="00755CFC">
        <w:rPr>
          <w:rFonts w:ascii="Times New Roman" w:hAnsi="Times New Roman" w:cs="Times New Roman"/>
          <w:i/>
          <w:iCs/>
        </w:rPr>
        <w:t>̂</w:t>
      </w:r>
      <w:r w:rsidRPr="00755CFC">
        <w:rPr>
          <w:rFonts w:ascii="Garamond" w:hAnsi="Garamond"/>
          <w:i/>
          <w:iCs/>
        </w:rPr>
        <w:t>s</w:t>
      </w:r>
      <w:proofErr w:type="spellEnd"/>
      <w:r w:rsidRPr="00755CFC">
        <w:rPr>
          <w:rFonts w:ascii="Garamond" w:hAnsi="Garamond"/>
        </w:rPr>
        <w:t>)</w:t>
      </w:r>
      <w:r>
        <w:rPr>
          <w:rFonts w:ascii="Garamond" w:hAnsi="Garamond"/>
        </w:rPr>
        <w:t>.</w:t>
      </w:r>
    </w:p>
    <w:p w14:paraId="741561D5" w14:textId="2F318083" w:rsidR="00510B55" w:rsidRDefault="00510B55" w:rsidP="00735767">
      <w:pPr>
        <w:rPr>
          <w:rFonts w:ascii="Garamond" w:hAnsi="Garamond"/>
        </w:rPr>
      </w:pPr>
      <w:r>
        <w:rPr>
          <w:rFonts w:ascii="Garamond" w:hAnsi="Garamond"/>
        </w:rPr>
        <w:t>Maguire, B. and Lord, E. 2018</w:t>
      </w:r>
      <w:r w:rsidR="00D42841">
        <w:rPr>
          <w:rFonts w:ascii="Garamond" w:hAnsi="Garamond"/>
        </w:rPr>
        <w:t>.</w:t>
      </w:r>
      <w:r w:rsidR="009C544B">
        <w:rPr>
          <w:rFonts w:ascii="Garamond" w:hAnsi="Garamond"/>
        </w:rPr>
        <w:t xml:space="preserve"> </w:t>
      </w:r>
      <w:r w:rsidR="009C544B" w:rsidRPr="009C544B">
        <w:rPr>
          <w:rFonts w:ascii="Garamond" w:hAnsi="Garamond"/>
          <w:i/>
          <w:iCs/>
        </w:rPr>
        <w:t>Weighing Reasons</w:t>
      </w:r>
      <w:r w:rsidR="009C544B">
        <w:rPr>
          <w:rFonts w:ascii="Garamond" w:hAnsi="Garamond"/>
        </w:rPr>
        <w:t>. Oxford</w:t>
      </w:r>
      <w:r w:rsidR="00333C9B">
        <w:rPr>
          <w:rFonts w:ascii="Garamond" w:hAnsi="Garamond"/>
        </w:rPr>
        <w:t xml:space="preserve"> University Press</w:t>
      </w:r>
      <w:r w:rsidR="009C544B">
        <w:rPr>
          <w:rFonts w:ascii="Garamond" w:hAnsi="Garamond"/>
        </w:rPr>
        <w:t>.</w:t>
      </w:r>
    </w:p>
    <w:p w14:paraId="56EA79BE" w14:textId="33729E46" w:rsidR="00A715FE" w:rsidRDefault="00A715FE" w:rsidP="00735767">
      <w:pPr>
        <w:rPr>
          <w:rFonts w:ascii="Garamond" w:hAnsi="Garamond"/>
        </w:rPr>
      </w:pPr>
      <w:r>
        <w:rPr>
          <w:rFonts w:ascii="Garamond" w:hAnsi="Garamond"/>
        </w:rPr>
        <w:t xml:space="preserve">Nussbaum, M. </w:t>
      </w:r>
      <w:r w:rsidR="00DD6ADB">
        <w:rPr>
          <w:rFonts w:ascii="Garamond" w:hAnsi="Garamond"/>
        </w:rPr>
        <w:t>1990</w:t>
      </w:r>
      <w:r w:rsidR="00D42841">
        <w:rPr>
          <w:rFonts w:ascii="Garamond" w:hAnsi="Garamond"/>
        </w:rPr>
        <w:t>.</w:t>
      </w:r>
      <w:r w:rsidR="00DD6ADB">
        <w:rPr>
          <w:rFonts w:ascii="Garamond" w:hAnsi="Garamond"/>
        </w:rPr>
        <w:t xml:space="preserve"> </w:t>
      </w:r>
      <w:r w:rsidRPr="00DD6ADB">
        <w:rPr>
          <w:rFonts w:ascii="Garamond" w:hAnsi="Garamond"/>
          <w:i/>
          <w:iCs/>
        </w:rPr>
        <w:t>Love’s Knowledge</w:t>
      </w:r>
      <w:r>
        <w:rPr>
          <w:rFonts w:ascii="Garamond" w:hAnsi="Garamond"/>
        </w:rPr>
        <w:t>. Oxford</w:t>
      </w:r>
      <w:r w:rsidR="00333C9B">
        <w:rPr>
          <w:rFonts w:ascii="Garamond" w:hAnsi="Garamond"/>
        </w:rPr>
        <w:t xml:space="preserve"> University Press</w:t>
      </w:r>
      <w:r w:rsidR="00773C27">
        <w:rPr>
          <w:rFonts w:ascii="Garamond" w:hAnsi="Garamond"/>
        </w:rPr>
        <w:t>.</w:t>
      </w:r>
    </w:p>
    <w:p w14:paraId="423EF295" w14:textId="4E64FA25" w:rsidR="00735767" w:rsidRDefault="00735767" w:rsidP="00735767">
      <w:pPr>
        <w:rPr>
          <w:rFonts w:ascii="Garamond" w:hAnsi="Garamond"/>
        </w:rPr>
      </w:pPr>
      <w:r w:rsidRPr="00755CFC">
        <w:rPr>
          <w:rFonts w:ascii="Garamond" w:hAnsi="Garamond"/>
        </w:rPr>
        <w:t xml:space="preserve">O’Brien, L. 2018. ‘Action explanation and its presuppositions’, </w:t>
      </w:r>
      <w:r w:rsidRPr="00755CFC">
        <w:rPr>
          <w:rFonts w:ascii="Garamond" w:hAnsi="Garamond"/>
          <w:i/>
        </w:rPr>
        <w:t>Canadian Journal of Philosophy</w:t>
      </w:r>
      <w:r w:rsidRPr="00755CFC">
        <w:rPr>
          <w:rFonts w:ascii="Garamond" w:hAnsi="Garamond"/>
        </w:rPr>
        <w:t>, 49:1, 123-146.</w:t>
      </w:r>
    </w:p>
    <w:p w14:paraId="64F87247" w14:textId="71BFC9F1" w:rsidR="003C10F2" w:rsidRPr="003C10F2" w:rsidRDefault="003C10F2" w:rsidP="003C10F2">
      <w:pPr>
        <w:contextualSpacing/>
        <w:rPr>
          <w:rFonts w:ascii="Garamond" w:hAnsi="Garamond"/>
        </w:rPr>
      </w:pPr>
      <w:r>
        <w:rPr>
          <w:rFonts w:ascii="Garamond" w:hAnsi="Garamond"/>
        </w:rPr>
        <w:t>------------ 202</w:t>
      </w:r>
      <w:r w:rsidR="00D42841">
        <w:rPr>
          <w:rFonts w:ascii="Garamond" w:hAnsi="Garamond"/>
        </w:rPr>
        <w:t>1.</w:t>
      </w:r>
      <w:r w:rsidRPr="003C10F2">
        <w:rPr>
          <w:rFonts w:ascii="Garamond" w:hAnsi="Garamond"/>
        </w:rPr>
        <w:t xml:space="preserve"> </w:t>
      </w:r>
      <w:r w:rsidRPr="001022EF">
        <w:rPr>
          <w:rFonts w:ascii="Garamond" w:hAnsi="Garamond"/>
        </w:rPr>
        <w:t xml:space="preserve">‘Answerability without reasons’, in </w:t>
      </w:r>
      <w:r w:rsidRPr="001022EF">
        <w:rPr>
          <w:rFonts w:ascii="Garamond" w:hAnsi="Garamond"/>
          <w:i/>
        </w:rPr>
        <w:t xml:space="preserve">Oxford Studies in Agency and Responsibility, </w:t>
      </w:r>
      <w:r w:rsidRPr="001022EF">
        <w:rPr>
          <w:rFonts w:ascii="Garamond" w:hAnsi="Garamond"/>
        </w:rPr>
        <w:t>Vol</w:t>
      </w:r>
      <w:r>
        <w:rPr>
          <w:rFonts w:ascii="Garamond" w:hAnsi="Garamond"/>
        </w:rPr>
        <w:t>.</w:t>
      </w:r>
      <w:r w:rsidRPr="001022EF">
        <w:rPr>
          <w:rFonts w:ascii="Garamond" w:hAnsi="Garamond"/>
        </w:rPr>
        <w:t xml:space="preserve"> 7</w:t>
      </w:r>
      <w:r>
        <w:rPr>
          <w:rFonts w:ascii="Garamond" w:hAnsi="Garamond"/>
        </w:rPr>
        <w:t>.</w:t>
      </w:r>
    </w:p>
    <w:p w14:paraId="13B0C87F" w14:textId="2288AC09" w:rsidR="00735767" w:rsidRDefault="00735767" w:rsidP="00735767">
      <w:pPr>
        <w:rPr>
          <w:rFonts w:ascii="Garamond" w:hAnsi="Garamond"/>
        </w:rPr>
      </w:pPr>
      <w:proofErr w:type="spellStart"/>
      <w:r w:rsidRPr="009400DE">
        <w:rPr>
          <w:rFonts w:ascii="Garamond" w:hAnsi="Garamond"/>
        </w:rPr>
        <w:t>Stueber</w:t>
      </w:r>
      <w:proofErr w:type="spellEnd"/>
      <w:r w:rsidRPr="009400DE">
        <w:rPr>
          <w:rFonts w:ascii="Garamond" w:hAnsi="Garamond"/>
        </w:rPr>
        <w:t xml:space="preserve">, K. 2006. </w:t>
      </w:r>
      <w:r w:rsidRPr="00755CFC">
        <w:rPr>
          <w:rFonts w:ascii="Garamond" w:hAnsi="Garamond"/>
          <w:i/>
          <w:iCs/>
        </w:rPr>
        <w:t>Rediscovering empathy</w:t>
      </w:r>
      <w:r w:rsidRPr="00755CFC">
        <w:rPr>
          <w:rFonts w:ascii="Garamond" w:hAnsi="Garamond"/>
        </w:rPr>
        <w:t>. MIT</w:t>
      </w:r>
      <w:r w:rsidR="00740A5E">
        <w:rPr>
          <w:rFonts w:ascii="Garamond" w:hAnsi="Garamond"/>
        </w:rPr>
        <w:t xml:space="preserve"> Press</w:t>
      </w:r>
      <w:r w:rsidRPr="00755CFC">
        <w:rPr>
          <w:rFonts w:ascii="Garamond" w:hAnsi="Garamond"/>
        </w:rPr>
        <w:t>.</w:t>
      </w:r>
    </w:p>
    <w:p w14:paraId="598D894A" w14:textId="047867FC" w:rsidR="003C10F2" w:rsidRDefault="003C10F2" w:rsidP="00735767">
      <w:pPr>
        <w:rPr>
          <w:rFonts w:ascii="Garamond" w:hAnsi="Garamond"/>
        </w:rPr>
      </w:pPr>
      <w:r>
        <w:rPr>
          <w:rFonts w:ascii="Garamond" w:hAnsi="Garamond"/>
        </w:rPr>
        <w:t xml:space="preserve">Stoutland, F. </w:t>
      </w:r>
      <w:r w:rsidR="00FE7532">
        <w:rPr>
          <w:rFonts w:ascii="Garamond" w:hAnsi="Garamond"/>
        </w:rPr>
        <w:t>2007</w:t>
      </w:r>
      <w:r w:rsidR="00D42841">
        <w:rPr>
          <w:rFonts w:ascii="Garamond" w:hAnsi="Garamond"/>
        </w:rPr>
        <w:t>.</w:t>
      </w:r>
      <w:r w:rsidR="00FE7532">
        <w:rPr>
          <w:rFonts w:ascii="Garamond" w:hAnsi="Garamond"/>
        </w:rPr>
        <w:t xml:space="preserve"> ‘Reasons for action and psychological states’, in </w:t>
      </w:r>
      <w:r w:rsidR="00FE7532" w:rsidRPr="00FE7532">
        <w:rPr>
          <w:rFonts w:ascii="Garamond" w:hAnsi="Garamond"/>
          <w:i/>
          <w:iCs/>
        </w:rPr>
        <w:t>Action in Context</w:t>
      </w:r>
      <w:r w:rsidR="00FE7532">
        <w:rPr>
          <w:rFonts w:ascii="Garamond" w:hAnsi="Garamond"/>
        </w:rPr>
        <w:t xml:space="preserve">, ed. </w:t>
      </w:r>
      <w:proofErr w:type="spellStart"/>
      <w:r w:rsidR="00FE7532">
        <w:rPr>
          <w:rFonts w:ascii="Garamond" w:hAnsi="Garamond"/>
        </w:rPr>
        <w:t>Leist</w:t>
      </w:r>
      <w:proofErr w:type="spellEnd"/>
      <w:r w:rsidR="00FE7532">
        <w:rPr>
          <w:rFonts w:ascii="Garamond" w:hAnsi="Garamond"/>
        </w:rPr>
        <w:t>, A. De Gruyter, 75-94.</w:t>
      </w:r>
    </w:p>
    <w:p w14:paraId="59D6410C" w14:textId="03AF4698" w:rsidR="0063744F" w:rsidRDefault="0063744F" w:rsidP="00735767">
      <w:pPr>
        <w:rPr>
          <w:rFonts w:ascii="Garamond" w:hAnsi="Garamond"/>
        </w:rPr>
      </w:pPr>
      <w:r>
        <w:rPr>
          <w:rFonts w:ascii="Garamond" w:hAnsi="Garamond"/>
        </w:rPr>
        <w:t>Williams, B.</w:t>
      </w:r>
      <w:r w:rsidR="0019744D">
        <w:rPr>
          <w:rFonts w:ascii="Garamond" w:hAnsi="Garamond"/>
        </w:rPr>
        <w:t xml:space="preserve"> 1981</w:t>
      </w:r>
      <w:r w:rsidR="00D42841">
        <w:rPr>
          <w:rFonts w:ascii="Garamond" w:hAnsi="Garamond"/>
        </w:rPr>
        <w:t>.</w:t>
      </w:r>
      <w:r w:rsidR="0019744D">
        <w:rPr>
          <w:rFonts w:ascii="Garamond" w:hAnsi="Garamond"/>
        </w:rPr>
        <w:t xml:space="preserve"> ‘Internal and external reasons’, reprinted in </w:t>
      </w:r>
      <w:r w:rsidR="0019744D" w:rsidRPr="0019744D">
        <w:rPr>
          <w:rFonts w:ascii="Garamond" w:hAnsi="Garamond"/>
          <w:i/>
          <w:iCs/>
        </w:rPr>
        <w:t>Moral Luck</w:t>
      </w:r>
      <w:r w:rsidR="00333C9B">
        <w:rPr>
          <w:rFonts w:ascii="Garamond" w:hAnsi="Garamond"/>
        </w:rPr>
        <w:t xml:space="preserve">. </w:t>
      </w:r>
      <w:r w:rsidR="0019744D">
        <w:rPr>
          <w:rFonts w:ascii="Garamond" w:hAnsi="Garamond"/>
        </w:rPr>
        <w:t>Cambridge</w:t>
      </w:r>
      <w:r w:rsidR="00333C9B">
        <w:rPr>
          <w:rFonts w:ascii="Garamond" w:hAnsi="Garamond"/>
        </w:rPr>
        <w:t xml:space="preserve"> University Press</w:t>
      </w:r>
      <w:r w:rsidR="0019744D">
        <w:rPr>
          <w:rFonts w:ascii="Garamond" w:hAnsi="Garamond"/>
        </w:rPr>
        <w:t>.</w:t>
      </w:r>
    </w:p>
    <w:p w14:paraId="27F0C971" w14:textId="77777777" w:rsidR="009E6BF6" w:rsidRPr="001D1044" w:rsidRDefault="009E6BF6">
      <w:pPr>
        <w:rPr>
          <w:rFonts w:ascii="Garamond" w:hAnsi="Garamond"/>
        </w:rPr>
      </w:pPr>
    </w:p>
    <w:sectPr w:rsidR="009E6BF6" w:rsidRPr="001D104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CC937" w14:textId="77777777" w:rsidR="00261EC6" w:rsidRDefault="00261EC6" w:rsidP="00BA193B">
      <w:r>
        <w:separator/>
      </w:r>
    </w:p>
  </w:endnote>
  <w:endnote w:type="continuationSeparator" w:id="0">
    <w:p w14:paraId="46D83597" w14:textId="77777777" w:rsidR="00261EC6" w:rsidRDefault="00261EC6" w:rsidP="00BA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5211727"/>
      <w:docPartObj>
        <w:docPartGallery w:val="Page Numbers (Bottom of Page)"/>
        <w:docPartUnique/>
      </w:docPartObj>
    </w:sdtPr>
    <w:sdtContent>
      <w:p w14:paraId="0ED74E95" w14:textId="75818C63" w:rsidR="000C24FA" w:rsidRDefault="000C24FA" w:rsidP="00215F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DA1EAB" w14:textId="77777777" w:rsidR="000C24FA" w:rsidRDefault="000C2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8868913"/>
      <w:docPartObj>
        <w:docPartGallery w:val="Page Numbers (Bottom of Page)"/>
        <w:docPartUnique/>
      </w:docPartObj>
    </w:sdtPr>
    <w:sdtContent>
      <w:p w14:paraId="4772096A" w14:textId="500B3499" w:rsidR="000C24FA" w:rsidRDefault="000C24FA" w:rsidP="00215F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BCD631" w14:textId="77777777" w:rsidR="000C24FA" w:rsidRDefault="000C2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3BA15" w14:textId="77777777" w:rsidR="00261EC6" w:rsidRDefault="00261EC6" w:rsidP="00BA193B">
      <w:r>
        <w:separator/>
      </w:r>
    </w:p>
  </w:footnote>
  <w:footnote w:type="continuationSeparator" w:id="0">
    <w:p w14:paraId="5BAD8079" w14:textId="77777777" w:rsidR="00261EC6" w:rsidRDefault="00261EC6" w:rsidP="00BA193B">
      <w:r>
        <w:continuationSeparator/>
      </w:r>
    </w:p>
  </w:footnote>
  <w:footnote w:id="1">
    <w:p w14:paraId="12924D2D" w14:textId="7841C502" w:rsidR="000D5249" w:rsidRPr="00BA193B" w:rsidRDefault="000D5249" w:rsidP="000D5249">
      <w:pPr>
        <w:pStyle w:val="FootnoteText"/>
        <w:rPr>
          <w:rFonts w:ascii="Garamond" w:hAnsi="Garamond"/>
        </w:rPr>
      </w:pPr>
      <w:r>
        <w:rPr>
          <w:rStyle w:val="FootnoteReference"/>
        </w:rPr>
        <w:footnoteRef/>
      </w:r>
      <w:r>
        <w:t xml:space="preserve"> </w:t>
      </w:r>
      <w:r>
        <w:rPr>
          <w:rFonts w:ascii="Garamond" w:hAnsi="Garamond"/>
        </w:rPr>
        <w:t xml:space="preserve">“Reality has always attracted me like a magnet. … </w:t>
      </w:r>
      <w:r w:rsidRPr="00BA193B">
        <w:rPr>
          <w:rFonts w:ascii="Garamond" w:hAnsi="Garamond"/>
        </w:rPr>
        <w:t xml:space="preserve">I immediately appropriated this genre of actual human voices and confessions, witness evidence and documents. This is how I hear and see the world – as a chorus of individual voices and a collage of everyday details. </w:t>
      </w:r>
      <w:r>
        <w:rPr>
          <w:rFonts w:ascii="Garamond" w:hAnsi="Garamond"/>
        </w:rPr>
        <w:t xml:space="preserve">… </w:t>
      </w:r>
      <w:r w:rsidRPr="00BA193B">
        <w:rPr>
          <w:rFonts w:ascii="Garamond" w:hAnsi="Garamond"/>
        </w:rPr>
        <w:t>In this way I can be simultaneously a writer, reporter, sociologist, psychologist and preacher.</w:t>
      </w:r>
      <w:r>
        <w:rPr>
          <w:rFonts w:ascii="Garamond" w:hAnsi="Garamond"/>
        </w:rPr>
        <w:t>”</w:t>
      </w:r>
      <w:r w:rsidRPr="0049795E">
        <w:t xml:space="preserve"> </w:t>
      </w:r>
      <w:hyperlink r:id="rId1" w:history="1">
        <w:r w:rsidRPr="00C1625B">
          <w:rPr>
            <w:rStyle w:val="Hyperlink"/>
            <w:rFonts w:ascii="Garamond" w:hAnsi="Garamond"/>
          </w:rPr>
          <w:t>https://www.nobelprize.org/prizes/literature/2015/alexievich/biographical/</w:t>
        </w:r>
      </w:hyperlink>
      <w:r>
        <w:rPr>
          <w:rFonts w:ascii="Garamond" w:hAnsi="Garamond"/>
        </w:rPr>
        <w:t xml:space="preserve"> Retrieved 22.05.24</w:t>
      </w:r>
    </w:p>
  </w:footnote>
  <w:footnote w:id="2">
    <w:p w14:paraId="1A0D1A48" w14:textId="4F0AE6AF" w:rsidR="00F220A7" w:rsidRPr="00117D32" w:rsidRDefault="00F220A7" w:rsidP="00F220A7">
      <w:pPr>
        <w:pStyle w:val="FootnoteText"/>
        <w:rPr>
          <w:rFonts w:ascii="Garamond" w:hAnsi="Garamond"/>
        </w:rPr>
      </w:pPr>
      <w:r>
        <w:rPr>
          <w:rStyle w:val="FootnoteReference"/>
        </w:rPr>
        <w:footnoteRef/>
      </w:r>
      <w:r>
        <w:t xml:space="preserve"> </w:t>
      </w:r>
      <w:r>
        <w:rPr>
          <w:rFonts w:ascii="Garamond" w:hAnsi="Garamond"/>
        </w:rPr>
        <w:t>The value of the work is not exhausted by these epistemic gains.</w:t>
      </w:r>
      <w:r w:rsidRPr="00117D32">
        <w:rPr>
          <w:rFonts w:ascii="Garamond" w:hAnsi="Garamond"/>
          <w:sz w:val="24"/>
          <w:szCs w:val="24"/>
        </w:rPr>
        <w:t xml:space="preserve"> </w:t>
      </w:r>
      <w:r>
        <w:rPr>
          <w:rFonts w:ascii="Garamond" w:hAnsi="Garamond"/>
        </w:rPr>
        <w:t>Re</w:t>
      </w:r>
      <w:r w:rsidRPr="00117D32">
        <w:rPr>
          <w:rFonts w:ascii="Garamond" w:hAnsi="Garamond"/>
        </w:rPr>
        <w:t xml:space="preserve">aders may undergo emotional experiences </w:t>
      </w:r>
      <w:r>
        <w:rPr>
          <w:rFonts w:ascii="Garamond" w:hAnsi="Garamond"/>
        </w:rPr>
        <w:t>that are valuable in a variety of way - they</w:t>
      </w:r>
      <w:r w:rsidRPr="00117D32">
        <w:rPr>
          <w:rFonts w:ascii="Garamond" w:hAnsi="Garamond"/>
        </w:rPr>
        <w:t xml:space="preserve"> </w:t>
      </w:r>
      <w:r>
        <w:rPr>
          <w:rFonts w:ascii="Garamond" w:hAnsi="Garamond"/>
        </w:rPr>
        <w:t xml:space="preserve">may </w:t>
      </w:r>
      <w:r w:rsidRPr="00117D32">
        <w:rPr>
          <w:rFonts w:ascii="Garamond" w:hAnsi="Garamond"/>
        </w:rPr>
        <w:t xml:space="preserve">increase </w:t>
      </w:r>
      <w:r>
        <w:rPr>
          <w:rFonts w:ascii="Garamond" w:hAnsi="Garamond"/>
        </w:rPr>
        <w:t xml:space="preserve">readers’ </w:t>
      </w:r>
      <w:r w:rsidRPr="00117D32">
        <w:rPr>
          <w:rFonts w:ascii="Garamond" w:hAnsi="Garamond"/>
        </w:rPr>
        <w:t>capacity for empathy (</w:t>
      </w:r>
      <w:r>
        <w:rPr>
          <w:rFonts w:ascii="Garamond" w:hAnsi="Garamond"/>
        </w:rPr>
        <w:t xml:space="preserve">e.g. </w:t>
      </w:r>
      <w:r w:rsidRPr="00117D32">
        <w:rPr>
          <w:rFonts w:ascii="Garamond" w:hAnsi="Garamond"/>
        </w:rPr>
        <w:t>Kind</w:t>
      </w:r>
      <w:r>
        <w:rPr>
          <w:rFonts w:ascii="Garamond" w:hAnsi="Garamond"/>
        </w:rPr>
        <w:t xml:space="preserve"> 2021</w:t>
      </w:r>
      <w:r w:rsidRPr="00117D32">
        <w:rPr>
          <w:rFonts w:ascii="Garamond" w:hAnsi="Garamond"/>
        </w:rPr>
        <w:t>), or for correct moral judgment (</w:t>
      </w:r>
      <w:r>
        <w:rPr>
          <w:rFonts w:ascii="Garamond" w:hAnsi="Garamond"/>
        </w:rPr>
        <w:t xml:space="preserve">e.g. </w:t>
      </w:r>
      <w:r w:rsidRPr="00117D32">
        <w:rPr>
          <w:rFonts w:ascii="Garamond" w:hAnsi="Garamond"/>
        </w:rPr>
        <w:t>Nussbaum</w:t>
      </w:r>
      <w:r>
        <w:rPr>
          <w:rFonts w:ascii="Garamond" w:hAnsi="Garamond"/>
        </w:rPr>
        <w:t xml:space="preserve"> 1990)</w:t>
      </w:r>
      <w:r w:rsidR="00CD5A51">
        <w:rPr>
          <w:rFonts w:ascii="Garamond" w:hAnsi="Garamond"/>
        </w:rPr>
        <w:t xml:space="preserve">, or they may grasp the goodness and badness of things (e.g. </w:t>
      </w:r>
      <w:proofErr w:type="spellStart"/>
      <w:r w:rsidR="00CD5A51">
        <w:rPr>
          <w:rFonts w:ascii="Garamond" w:hAnsi="Garamond"/>
        </w:rPr>
        <w:t>Kauppinen</w:t>
      </w:r>
      <w:proofErr w:type="spellEnd"/>
      <w:r w:rsidR="00CD5A51">
        <w:rPr>
          <w:rFonts w:ascii="Garamond" w:hAnsi="Garamond"/>
        </w:rPr>
        <w:t xml:space="preserve"> forthcoming)</w:t>
      </w:r>
      <w:r>
        <w:rPr>
          <w:rFonts w:ascii="Garamond" w:hAnsi="Garamond"/>
        </w:rPr>
        <w:t>. Readers may gain knowledge of what it is like (e.g. Cath 2019). UFW also arguably redresses epistemic injustice, which is a point I return to briefly below. (Fricker 2007)</w:t>
      </w:r>
    </w:p>
  </w:footnote>
  <w:footnote w:id="3">
    <w:p w14:paraId="280F4687" w14:textId="7B2EC48E" w:rsidR="00D46644" w:rsidRPr="00456ABC" w:rsidRDefault="00D46644" w:rsidP="00D46644">
      <w:pPr>
        <w:pStyle w:val="FootnoteText"/>
        <w:rPr>
          <w:rFonts w:ascii="Garamond" w:hAnsi="Garamond"/>
        </w:rPr>
      </w:pPr>
      <w:r>
        <w:rPr>
          <w:rStyle w:val="FootnoteReference"/>
        </w:rPr>
        <w:footnoteRef/>
      </w:r>
      <w:r>
        <w:t xml:space="preserve"> </w:t>
      </w:r>
      <w:r>
        <w:rPr>
          <w:rFonts w:ascii="Garamond" w:hAnsi="Garamond"/>
        </w:rPr>
        <w:t xml:space="preserve">This is a </w:t>
      </w:r>
      <w:r w:rsidR="00807CEA">
        <w:rPr>
          <w:rFonts w:ascii="Garamond" w:hAnsi="Garamond"/>
        </w:rPr>
        <w:t>recurrent</w:t>
      </w:r>
      <w:r>
        <w:rPr>
          <w:rFonts w:ascii="Garamond" w:hAnsi="Garamond"/>
        </w:rPr>
        <w:t xml:space="preserve"> theme in history “from below”</w:t>
      </w:r>
      <w:r w:rsidR="00F220A7">
        <w:rPr>
          <w:rFonts w:ascii="Garamond" w:hAnsi="Garamond"/>
        </w:rPr>
        <w:t xml:space="preserve">, work with which Alexievich’s literary non-fiction has points of contact </w:t>
      </w:r>
      <w:r w:rsidR="00807CEA">
        <w:rPr>
          <w:rFonts w:ascii="Garamond" w:hAnsi="Garamond"/>
        </w:rPr>
        <w:t xml:space="preserve">– for a helpful overview </w:t>
      </w:r>
      <w:r w:rsidR="00F220A7">
        <w:rPr>
          <w:rFonts w:ascii="Garamond" w:hAnsi="Garamond"/>
        </w:rPr>
        <w:t xml:space="preserve">of the former, </w:t>
      </w:r>
      <w:r w:rsidR="00807CEA">
        <w:rPr>
          <w:rFonts w:ascii="Garamond" w:hAnsi="Garamond"/>
        </w:rPr>
        <w:t>see Berger 2022</w:t>
      </w:r>
      <w:r>
        <w:rPr>
          <w:rFonts w:ascii="Garamond" w:hAnsi="Garamond"/>
        </w:rPr>
        <w:t>.</w:t>
      </w:r>
    </w:p>
  </w:footnote>
  <w:footnote w:id="4">
    <w:p w14:paraId="48D19E70" w14:textId="3E78FFFC" w:rsidR="00D46E39" w:rsidRPr="008C74C6" w:rsidRDefault="00D46E39">
      <w:pPr>
        <w:pStyle w:val="FootnoteText"/>
        <w:rPr>
          <w:rFonts w:ascii="Garamond" w:hAnsi="Garamond"/>
        </w:rPr>
      </w:pPr>
      <w:r>
        <w:rPr>
          <w:rStyle w:val="FootnoteReference"/>
        </w:rPr>
        <w:footnoteRef/>
      </w:r>
      <w:r>
        <w:t xml:space="preserve"> </w:t>
      </w:r>
      <w:r w:rsidR="000C03D7" w:rsidRPr="000C03D7">
        <w:rPr>
          <w:rFonts w:ascii="Garamond" w:hAnsi="Garamond"/>
        </w:rPr>
        <w:t>Grimm (2016)</w:t>
      </w:r>
      <w:r w:rsidR="000C03D7">
        <w:rPr>
          <w:rFonts w:ascii="Garamond" w:hAnsi="Garamond"/>
        </w:rPr>
        <w:t xml:space="preserve"> argues that </w:t>
      </w:r>
      <w:proofErr w:type="spellStart"/>
      <w:r w:rsidR="000C03D7" w:rsidRPr="000C03D7">
        <w:rPr>
          <w:rFonts w:ascii="Garamond" w:hAnsi="Garamond"/>
        </w:rPr>
        <w:t>E</w:t>
      </w:r>
      <w:proofErr w:type="spellEnd"/>
      <w:r w:rsidR="000C03D7" w:rsidRPr="000C03D7">
        <w:rPr>
          <w:rFonts w:ascii="Garamond" w:hAnsi="Garamond"/>
        </w:rPr>
        <w:t xml:space="preserve"> must come to see Gore’s action as “desirable” or “</w:t>
      </w:r>
      <w:proofErr w:type="spellStart"/>
      <w:r w:rsidR="000C03D7" w:rsidRPr="000C03D7">
        <w:rPr>
          <w:rFonts w:ascii="Garamond" w:hAnsi="Garamond"/>
        </w:rPr>
        <w:t>choiceworthy</w:t>
      </w:r>
      <w:proofErr w:type="spellEnd"/>
      <w:r w:rsidR="000C03D7" w:rsidRPr="000C03D7">
        <w:rPr>
          <w:rFonts w:ascii="Garamond" w:hAnsi="Garamond"/>
        </w:rPr>
        <w:t xml:space="preserve">”, </w:t>
      </w:r>
      <w:r w:rsidR="000C03D7">
        <w:rPr>
          <w:rFonts w:ascii="Garamond" w:hAnsi="Garamond"/>
        </w:rPr>
        <w:t xml:space="preserve">but </w:t>
      </w:r>
      <w:r w:rsidR="000C03D7" w:rsidRPr="000C03D7">
        <w:rPr>
          <w:rFonts w:ascii="Garamond" w:hAnsi="Garamond"/>
        </w:rPr>
        <w:t xml:space="preserve">this </w:t>
      </w:r>
      <w:r w:rsidR="00021D7E">
        <w:rPr>
          <w:rFonts w:ascii="Garamond" w:hAnsi="Garamond"/>
        </w:rPr>
        <w:t xml:space="preserve">might be </w:t>
      </w:r>
      <w:r w:rsidR="000C03D7" w:rsidRPr="000C03D7">
        <w:rPr>
          <w:rFonts w:ascii="Garamond" w:hAnsi="Garamond"/>
        </w:rPr>
        <w:t>too strong to capture such a case.</w:t>
      </w:r>
      <w:r w:rsidR="00F25A18">
        <w:rPr>
          <w:rFonts w:ascii="Garamond" w:hAnsi="Garamond"/>
        </w:rPr>
        <w:t xml:space="preserve"> </w:t>
      </w:r>
      <w:r w:rsidR="0034202C" w:rsidRPr="000C03D7">
        <w:rPr>
          <w:rFonts w:ascii="Garamond" w:hAnsi="Garamond"/>
        </w:rPr>
        <w:t>See</w:t>
      </w:r>
      <w:r w:rsidR="0034202C">
        <w:rPr>
          <w:rFonts w:ascii="Garamond" w:hAnsi="Garamond"/>
        </w:rPr>
        <w:t xml:space="preserve"> </w:t>
      </w:r>
      <w:proofErr w:type="spellStart"/>
      <w:r w:rsidR="0034202C">
        <w:rPr>
          <w:rFonts w:ascii="Garamond" w:hAnsi="Garamond"/>
        </w:rPr>
        <w:t>D</w:t>
      </w:r>
      <w:r w:rsidRPr="008C74C6">
        <w:rPr>
          <w:rFonts w:ascii="Garamond" w:hAnsi="Garamond"/>
        </w:rPr>
        <w:t>ishaw</w:t>
      </w:r>
      <w:proofErr w:type="spellEnd"/>
      <w:r w:rsidR="0034202C">
        <w:rPr>
          <w:rFonts w:ascii="Garamond" w:hAnsi="Garamond"/>
        </w:rPr>
        <w:t xml:space="preserve"> (forthcoming)</w:t>
      </w:r>
      <w:r w:rsidRPr="008C74C6">
        <w:rPr>
          <w:rFonts w:ascii="Garamond" w:hAnsi="Garamond"/>
        </w:rPr>
        <w:t xml:space="preserve"> </w:t>
      </w:r>
      <w:r w:rsidR="0034202C">
        <w:rPr>
          <w:rFonts w:ascii="Garamond" w:hAnsi="Garamond"/>
        </w:rPr>
        <w:t xml:space="preserve">for a similar criticism of </w:t>
      </w:r>
      <w:r w:rsidR="005570F7">
        <w:rPr>
          <w:rFonts w:ascii="Garamond" w:hAnsi="Garamond"/>
        </w:rPr>
        <w:t>Grimm’s</w:t>
      </w:r>
      <w:r w:rsidR="0034202C">
        <w:rPr>
          <w:rFonts w:ascii="Garamond" w:hAnsi="Garamond"/>
        </w:rPr>
        <w:t xml:space="preserve"> view. </w:t>
      </w:r>
      <w:proofErr w:type="spellStart"/>
      <w:r w:rsidR="0034202C">
        <w:rPr>
          <w:rFonts w:ascii="Garamond" w:hAnsi="Garamond"/>
        </w:rPr>
        <w:t>Dishaw’s</w:t>
      </w:r>
      <w:proofErr w:type="spellEnd"/>
      <w:r w:rsidR="0034202C">
        <w:rPr>
          <w:rFonts w:ascii="Garamond" w:hAnsi="Garamond"/>
        </w:rPr>
        <w:t xml:space="preserve"> alternative</w:t>
      </w:r>
      <w:r w:rsidR="005570F7">
        <w:rPr>
          <w:rFonts w:ascii="Garamond" w:hAnsi="Garamond"/>
        </w:rPr>
        <w:t xml:space="preserve"> proposal</w:t>
      </w:r>
      <w:r w:rsidR="0034202C">
        <w:rPr>
          <w:rFonts w:ascii="Garamond" w:hAnsi="Garamond"/>
        </w:rPr>
        <w:t xml:space="preserve"> conflict</w:t>
      </w:r>
      <w:r w:rsidR="00C42571">
        <w:rPr>
          <w:rFonts w:ascii="Garamond" w:hAnsi="Garamond"/>
        </w:rPr>
        <w:t>s</w:t>
      </w:r>
      <w:r w:rsidR="0034202C">
        <w:rPr>
          <w:rFonts w:ascii="Garamond" w:hAnsi="Garamond"/>
        </w:rPr>
        <w:t xml:space="preserve"> with the view that I </w:t>
      </w:r>
      <w:proofErr w:type="spellStart"/>
      <w:r w:rsidR="0034202C">
        <w:rPr>
          <w:rFonts w:ascii="Garamond" w:hAnsi="Garamond"/>
        </w:rPr>
        <w:t>favour</w:t>
      </w:r>
      <w:proofErr w:type="spellEnd"/>
      <w:r w:rsidR="00F25A18">
        <w:rPr>
          <w:rFonts w:ascii="Garamond" w:hAnsi="Garamond"/>
        </w:rPr>
        <w:t>. I</w:t>
      </w:r>
      <w:r w:rsidR="0034202C">
        <w:rPr>
          <w:rFonts w:ascii="Garamond" w:hAnsi="Garamond"/>
        </w:rPr>
        <w:t>t goes beyond my scope to discuss th</w:t>
      </w:r>
      <w:r w:rsidR="00F25A18">
        <w:rPr>
          <w:rFonts w:ascii="Garamond" w:hAnsi="Garamond"/>
        </w:rPr>
        <w:t>ese issues</w:t>
      </w:r>
      <w:r w:rsidR="0034202C">
        <w:rPr>
          <w:rFonts w:ascii="Garamond" w:hAnsi="Garamond"/>
        </w:rPr>
        <w:t xml:space="preserve"> here.</w:t>
      </w:r>
    </w:p>
  </w:footnote>
  <w:footnote w:id="5">
    <w:p w14:paraId="7671CD62" w14:textId="674B585E" w:rsidR="00177137" w:rsidRPr="00177137" w:rsidRDefault="00177137">
      <w:pPr>
        <w:pStyle w:val="FootnoteText"/>
        <w:rPr>
          <w:rFonts w:ascii="Garamond" w:hAnsi="Garamond"/>
        </w:rPr>
      </w:pPr>
      <w:r>
        <w:rPr>
          <w:rStyle w:val="FootnoteReference"/>
        </w:rPr>
        <w:footnoteRef/>
      </w:r>
      <w:r>
        <w:t xml:space="preserve"> </w:t>
      </w:r>
      <w:r w:rsidR="005171FB">
        <w:rPr>
          <w:rFonts w:ascii="Garamond" w:hAnsi="Garamond"/>
        </w:rPr>
        <w:t>It is not entirely clear how to characterize M</w:t>
      </w:r>
      <w:r>
        <w:rPr>
          <w:rFonts w:ascii="Garamond" w:hAnsi="Garamond"/>
        </w:rPr>
        <w:t>aria Ivanovna</w:t>
      </w:r>
      <w:r w:rsidR="003D2DB4">
        <w:rPr>
          <w:rFonts w:ascii="Garamond" w:hAnsi="Garamond"/>
        </w:rPr>
        <w:t>’s</w:t>
      </w:r>
      <w:r w:rsidR="005171FB">
        <w:rPr>
          <w:rFonts w:ascii="Garamond" w:hAnsi="Garamond"/>
        </w:rPr>
        <w:t xml:space="preserve"> own evaluative attitudes towards her action. She </w:t>
      </w:r>
      <w:r>
        <w:rPr>
          <w:rFonts w:ascii="Garamond" w:hAnsi="Garamond"/>
        </w:rPr>
        <w:t>goes on to say: “W</w:t>
      </w:r>
      <w:r w:rsidRPr="00177137">
        <w:rPr>
          <w:rFonts w:ascii="Garamond" w:hAnsi="Garamond"/>
        </w:rPr>
        <w:t xml:space="preserve">hen we came back, we started telling our platoon what had happened to us. They called a meeting. We had a Komsomol leader, </w:t>
      </w:r>
      <w:proofErr w:type="spellStart"/>
      <w:r w:rsidRPr="00177137">
        <w:rPr>
          <w:rFonts w:ascii="Garamond" w:hAnsi="Garamond"/>
        </w:rPr>
        <w:t>Klava</w:t>
      </w:r>
      <w:proofErr w:type="spellEnd"/>
      <w:r w:rsidRPr="00177137">
        <w:rPr>
          <w:rFonts w:ascii="Garamond" w:hAnsi="Garamond"/>
        </w:rPr>
        <w:t xml:space="preserve"> Ivanova; she reassured me: “They should be hated, not pitied </w:t>
      </w:r>
      <w:proofErr w:type="gramStart"/>
      <w:r w:rsidRPr="00177137">
        <w:rPr>
          <w:rFonts w:ascii="Garamond" w:hAnsi="Garamond"/>
        </w:rPr>
        <w:t>… ”</w:t>
      </w:r>
      <w:proofErr w:type="gramEnd"/>
      <w:r w:rsidRPr="00177137">
        <w:rPr>
          <w:rFonts w:ascii="Garamond" w:hAnsi="Garamond"/>
        </w:rPr>
        <w:t xml:space="preserve"> Her father had been killed by the fascists.</w:t>
      </w:r>
      <w:r>
        <w:rPr>
          <w:rFonts w:ascii="Garamond" w:hAnsi="Garamond"/>
        </w:rPr>
        <w:t>”</w:t>
      </w:r>
      <w:r w:rsidRPr="00177137">
        <w:rPr>
          <w:rFonts w:ascii="Garamond" w:hAnsi="Garamond"/>
        </w:rPr>
        <w:t xml:space="preserve">  </w:t>
      </w:r>
      <w:r w:rsidRPr="00177137">
        <w:rPr>
          <w:rFonts w:ascii="Garamond" w:hAnsi="Garamond"/>
          <w:i/>
          <w:iCs/>
        </w:rPr>
        <w:t>UFW</w:t>
      </w:r>
      <w:r w:rsidRPr="00177137">
        <w:rPr>
          <w:rFonts w:ascii="Garamond" w:hAnsi="Garamond"/>
        </w:rPr>
        <w:t>, P. 9</w:t>
      </w:r>
    </w:p>
  </w:footnote>
  <w:footnote w:id="6">
    <w:p w14:paraId="06C546B0" w14:textId="7AEDA66E" w:rsidR="008512D7" w:rsidRPr="009851C9" w:rsidRDefault="008512D7" w:rsidP="008512D7">
      <w:pPr>
        <w:pStyle w:val="FootnoteText"/>
        <w:rPr>
          <w:rFonts w:ascii="Garamond" w:hAnsi="Garamond"/>
        </w:rPr>
      </w:pPr>
      <w:r>
        <w:rPr>
          <w:rStyle w:val="FootnoteReference"/>
        </w:rPr>
        <w:footnoteRef/>
      </w:r>
      <w:r>
        <w:t xml:space="preserve"> </w:t>
      </w:r>
      <w:proofErr w:type="gramStart"/>
      <w:r w:rsidRPr="009851C9">
        <w:rPr>
          <w:rFonts w:ascii="Garamond" w:hAnsi="Garamond"/>
        </w:rPr>
        <w:t>In the course of</w:t>
      </w:r>
      <w:proofErr w:type="gramEnd"/>
      <w:r w:rsidRPr="009851C9">
        <w:rPr>
          <w:rFonts w:ascii="Garamond" w:hAnsi="Garamond"/>
        </w:rPr>
        <w:t xml:space="preserve"> investigating the rationality of </w:t>
      </w:r>
      <w:r w:rsidR="00FD32E2">
        <w:rPr>
          <w:rFonts w:ascii="Garamond" w:hAnsi="Garamond"/>
        </w:rPr>
        <w:t xml:space="preserve">an action, </w:t>
      </w:r>
      <w:r w:rsidRPr="009851C9">
        <w:rPr>
          <w:rFonts w:ascii="Garamond" w:hAnsi="Garamond"/>
        </w:rPr>
        <w:t>A</w:t>
      </w:r>
      <w:r w:rsidR="00FD32E2">
        <w:rPr>
          <w:rFonts w:ascii="Garamond" w:hAnsi="Garamond"/>
        </w:rPr>
        <w:t>, performed by P,</w:t>
      </w:r>
      <w:r w:rsidRPr="009851C9">
        <w:rPr>
          <w:rFonts w:ascii="Garamond" w:hAnsi="Garamond"/>
        </w:rPr>
        <w:t xml:space="preserve"> E may </w:t>
      </w:r>
      <w:r w:rsidRPr="009851C9">
        <w:rPr>
          <w:rFonts w:ascii="Garamond" w:hAnsi="Garamond"/>
          <w:i/>
          <w:iCs/>
        </w:rPr>
        <w:t xml:space="preserve">take P’s reasons to </w:t>
      </w:r>
      <w:proofErr w:type="spellStart"/>
      <w:r w:rsidRPr="009851C9">
        <w:rPr>
          <w:rFonts w:ascii="Garamond" w:hAnsi="Garamond"/>
          <w:i/>
          <w:iCs/>
        </w:rPr>
        <w:t>favour</w:t>
      </w:r>
      <w:proofErr w:type="spellEnd"/>
      <w:r w:rsidRPr="009851C9">
        <w:rPr>
          <w:rFonts w:ascii="Garamond" w:hAnsi="Garamond"/>
        </w:rPr>
        <w:t xml:space="preserve"> A-</w:t>
      </w:r>
      <w:proofErr w:type="spellStart"/>
      <w:r w:rsidRPr="009851C9">
        <w:rPr>
          <w:rFonts w:ascii="Garamond" w:hAnsi="Garamond"/>
        </w:rPr>
        <w:t>ing</w:t>
      </w:r>
      <w:proofErr w:type="spellEnd"/>
      <w:r w:rsidRPr="009851C9">
        <w:rPr>
          <w:rFonts w:ascii="Garamond" w:hAnsi="Garamond"/>
        </w:rPr>
        <w:t xml:space="preserve"> or she may </w:t>
      </w:r>
      <w:r w:rsidRPr="009851C9">
        <w:rPr>
          <w:rFonts w:ascii="Garamond" w:hAnsi="Garamond"/>
          <w:i/>
          <w:iCs/>
        </w:rPr>
        <w:t>accept as authoritative</w:t>
      </w:r>
      <w:r w:rsidRPr="009851C9">
        <w:rPr>
          <w:rFonts w:ascii="Garamond" w:hAnsi="Garamond"/>
        </w:rPr>
        <w:t xml:space="preserve"> a rule that P accepted as authoritative when she decided to A. Does this mean that E simulate</w:t>
      </w:r>
      <w:r w:rsidR="00FD32E2">
        <w:rPr>
          <w:rFonts w:ascii="Garamond" w:hAnsi="Garamond"/>
        </w:rPr>
        <w:t xml:space="preserve">s </w:t>
      </w:r>
      <w:r w:rsidRPr="009851C9">
        <w:rPr>
          <w:rFonts w:ascii="Garamond" w:hAnsi="Garamond"/>
        </w:rPr>
        <w:t xml:space="preserve">P’s practical deliberation “offline” as simulation and empathy theories maintain? (e.g. Goldman 2006, </w:t>
      </w:r>
      <w:proofErr w:type="spellStart"/>
      <w:r w:rsidRPr="009851C9">
        <w:rPr>
          <w:rFonts w:ascii="Garamond" w:hAnsi="Garamond"/>
        </w:rPr>
        <w:t>Stueber</w:t>
      </w:r>
      <w:proofErr w:type="spellEnd"/>
      <w:r w:rsidRPr="009851C9">
        <w:rPr>
          <w:rFonts w:ascii="Garamond" w:hAnsi="Garamond"/>
        </w:rPr>
        <w:t xml:space="preserve"> 2006) </w:t>
      </w:r>
      <w:r>
        <w:rPr>
          <w:rFonts w:ascii="Garamond" w:hAnsi="Garamond"/>
        </w:rPr>
        <w:t>I do not think that it does, but arguing against simulation and empathy theories would take too much space in this short paper</w:t>
      </w:r>
      <w:r w:rsidR="00FD32E2">
        <w:rPr>
          <w:rFonts w:ascii="Garamond" w:hAnsi="Garamond"/>
        </w:rPr>
        <w:t>, and I leave this open here.</w:t>
      </w:r>
    </w:p>
    <w:p w14:paraId="593581DD" w14:textId="77777777" w:rsidR="008512D7" w:rsidRPr="009851C9" w:rsidRDefault="008512D7" w:rsidP="008512D7">
      <w:pPr>
        <w:pStyle w:val="FootnoteText"/>
        <w:rPr>
          <w:rFonts w:ascii="Garamond" w:hAnsi="Garamond"/>
        </w:rPr>
      </w:pPr>
    </w:p>
  </w:footnote>
  <w:footnote w:id="7">
    <w:p w14:paraId="60F9F567" w14:textId="3B2A715B" w:rsidR="004269FD" w:rsidRPr="00D70D71" w:rsidRDefault="004269FD" w:rsidP="004269FD">
      <w:pPr>
        <w:pStyle w:val="FootnoteText"/>
        <w:rPr>
          <w:rFonts w:ascii="Garamond" w:hAnsi="Garamond"/>
        </w:rPr>
      </w:pPr>
      <w:r>
        <w:rPr>
          <w:rStyle w:val="FootnoteReference"/>
        </w:rPr>
        <w:footnoteRef/>
      </w:r>
      <w:r>
        <w:t xml:space="preserve"> </w:t>
      </w:r>
      <w:r w:rsidRPr="00D70D71">
        <w:rPr>
          <w:rFonts w:ascii="Garamond" w:hAnsi="Garamond"/>
        </w:rPr>
        <w:t>This is one reason to</w:t>
      </w:r>
      <w:r w:rsidR="00FC6E24">
        <w:rPr>
          <w:rFonts w:ascii="Garamond" w:hAnsi="Garamond"/>
        </w:rPr>
        <w:t xml:space="preserve"> try </w:t>
      </w:r>
      <w:proofErr w:type="gramStart"/>
      <w:r w:rsidR="00FC6E24">
        <w:rPr>
          <w:rFonts w:ascii="Garamond" w:hAnsi="Garamond"/>
        </w:rPr>
        <w:t>to</w:t>
      </w:r>
      <w:r w:rsidRPr="00D70D71">
        <w:rPr>
          <w:rFonts w:ascii="Garamond" w:hAnsi="Garamond"/>
        </w:rPr>
        <w:t xml:space="preserve"> ”climb</w:t>
      </w:r>
      <w:proofErr w:type="gramEnd"/>
      <w:r>
        <w:rPr>
          <w:rFonts w:ascii="Garamond" w:hAnsi="Garamond"/>
        </w:rPr>
        <w:t xml:space="preserve"> the empathy wall”, Hochschild 2016.</w:t>
      </w:r>
    </w:p>
  </w:footnote>
  <w:footnote w:id="8">
    <w:p w14:paraId="2AE74716" w14:textId="44347660" w:rsidR="009C544B" w:rsidRPr="00333C9B" w:rsidRDefault="009C544B">
      <w:pPr>
        <w:pStyle w:val="FootnoteText"/>
        <w:rPr>
          <w:rFonts w:ascii="Garamond" w:hAnsi="Garamond"/>
        </w:rPr>
      </w:pPr>
      <w:r>
        <w:rPr>
          <w:rStyle w:val="FootnoteReference"/>
        </w:rPr>
        <w:footnoteRef/>
      </w:r>
      <w:r>
        <w:t xml:space="preserve"> </w:t>
      </w:r>
      <w:r w:rsidRPr="00333C9B">
        <w:rPr>
          <w:rFonts w:ascii="Garamond" w:hAnsi="Garamond"/>
        </w:rPr>
        <w:t xml:space="preserve">For </w:t>
      </w:r>
      <w:r w:rsidR="00FC6E24" w:rsidRPr="00333C9B">
        <w:rPr>
          <w:rFonts w:ascii="Garamond" w:hAnsi="Garamond"/>
        </w:rPr>
        <w:t xml:space="preserve">a helpful </w:t>
      </w:r>
      <w:r w:rsidRPr="00333C9B">
        <w:rPr>
          <w:rFonts w:ascii="Garamond" w:hAnsi="Garamond"/>
        </w:rPr>
        <w:t xml:space="preserve">overview, see </w:t>
      </w:r>
      <w:proofErr w:type="spellStart"/>
      <w:r w:rsidRPr="00333C9B">
        <w:rPr>
          <w:rFonts w:ascii="Garamond" w:hAnsi="Garamond"/>
        </w:rPr>
        <w:t>Beiser</w:t>
      </w:r>
      <w:proofErr w:type="spellEnd"/>
      <w:r w:rsidRPr="00333C9B">
        <w:rPr>
          <w:rFonts w:ascii="Garamond" w:hAnsi="Garamond"/>
        </w:rPr>
        <w:t xml:space="preserve">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81225"/>
    <w:multiLevelType w:val="hybridMultilevel"/>
    <w:tmpl w:val="83889E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5B744B"/>
    <w:multiLevelType w:val="hybridMultilevel"/>
    <w:tmpl w:val="83889E40"/>
    <w:lvl w:ilvl="0" w:tplc="4CD2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44FD6"/>
    <w:multiLevelType w:val="hybridMultilevel"/>
    <w:tmpl w:val="9A72996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88350B"/>
    <w:multiLevelType w:val="multilevel"/>
    <w:tmpl w:val="E9F85F9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925EB"/>
    <w:multiLevelType w:val="hybridMultilevel"/>
    <w:tmpl w:val="9A72996E"/>
    <w:lvl w:ilvl="0" w:tplc="010452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771428">
    <w:abstractNumId w:val="4"/>
  </w:num>
  <w:num w:numId="2" w16cid:durableId="84111330">
    <w:abstractNumId w:val="2"/>
  </w:num>
  <w:num w:numId="3" w16cid:durableId="2098400597">
    <w:abstractNumId w:val="1"/>
  </w:num>
  <w:num w:numId="4" w16cid:durableId="1405764224">
    <w:abstractNumId w:val="0"/>
  </w:num>
  <w:num w:numId="5" w16cid:durableId="1290745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44"/>
    <w:rsid w:val="000131B1"/>
    <w:rsid w:val="00014931"/>
    <w:rsid w:val="00016324"/>
    <w:rsid w:val="00017553"/>
    <w:rsid w:val="00021D7E"/>
    <w:rsid w:val="000251CB"/>
    <w:rsid w:val="00027453"/>
    <w:rsid w:val="0003417A"/>
    <w:rsid w:val="00041DE0"/>
    <w:rsid w:val="00043CC9"/>
    <w:rsid w:val="000507CD"/>
    <w:rsid w:val="00052CB5"/>
    <w:rsid w:val="00056BD1"/>
    <w:rsid w:val="00061912"/>
    <w:rsid w:val="00061A13"/>
    <w:rsid w:val="0006297A"/>
    <w:rsid w:val="00062F0D"/>
    <w:rsid w:val="00063832"/>
    <w:rsid w:val="0006402C"/>
    <w:rsid w:val="0006694D"/>
    <w:rsid w:val="00071049"/>
    <w:rsid w:val="000741CA"/>
    <w:rsid w:val="0007518B"/>
    <w:rsid w:val="00075222"/>
    <w:rsid w:val="000761A4"/>
    <w:rsid w:val="00076E62"/>
    <w:rsid w:val="000805B9"/>
    <w:rsid w:val="00083321"/>
    <w:rsid w:val="00084A25"/>
    <w:rsid w:val="00086887"/>
    <w:rsid w:val="00091512"/>
    <w:rsid w:val="00095991"/>
    <w:rsid w:val="00097A33"/>
    <w:rsid w:val="000A0A83"/>
    <w:rsid w:val="000B0B16"/>
    <w:rsid w:val="000B13DB"/>
    <w:rsid w:val="000C03D7"/>
    <w:rsid w:val="000C1087"/>
    <w:rsid w:val="000C24FA"/>
    <w:rsid w:val="000C2DFC"/>
    <w:rsid w:val="000D5249"/>
    <w:rsid w:val="000D6413"/>
    <w:rsid w:val="000D6A15"/>
    <w:rsid w:val="000E6146"/>
    <w:rsid w:val="000F382C"/>
    <w:rsid w:val="000F5B3D"/>
    <w:rsid w:val="000F6BDE"/>
    <w:rsid w:val="000F6D23"/>
    <w:rsid w:val="000F79D3"/>
    <w:rsid w:val="001005D5"/>
    <w:rsid w:val="0011091A"/>
    <w:rsid w:val="00117D32"/>
    <w:rsid w:val="00125FB6"/>
    <w:rsid w:val="00133BF4"/>
    <w:rsid w:val="00136A12"/>
    <w:rsid w:val="0013743F"/>
    <w:rsid w:val="00137DA5"/>
    <w:rsid w:val="0014036C"/>
    <w:rsid w:val="00146C88"/>
    <w:rsid w:val="00151092"/>
    <w:rsid w:val="00153A10"/>
    <w:rsid w:val="00157A17"/>
    <w:rsid w:val="001650B7"/>
    <w:rsid w:val="00167C01"/>
    <w:rsid w:val="00175CED"/>
    <w:rsid w:val="00177137"/>
    <w:rsid w:val="00181BED"/>
    <w:rsid w:val="00182DAD"/>
    <w:rsid w:val="00183261"/>
    <w:rsid w:val="0018448F"/>
    <w:rsid w:val="001869FA"/>
    <w:rsid w:val="001901C6"/>
    <w:rsid w:val="00190755"/>
    <w:rsid w:val="00192476"/>
    <w:rsid w:val="00194A63"/>
    <w:rsid w:val="0019744D"/>
    <w:rsid w:val="001A0ACD"/>
    <w:rsid w:val="001A44A2"/>
    <w:rsid w:val="001B2487"/>
    <w:rsid w:val="001B2604"/>
    <w:rsid w:val="001B3917"/>
    <w:rsid w:val="001B5740"/>
    <w:rsid w:val="001C0086"/>
    <w:rsid w:val="001C3F4C"/>
    <w:rsid w:val="001C6E3E"/>
    <w:rsid w:val="001D0464"/>
    <w:rsid w:val="001D1044"/>
    <w:rsid w:val="001D29A9"/>
    <w:rsid w:val="001D44A8"/>
    <w:rsid w:val="001D479B"/>
    <w:rsid w:val="001D5387"/>
    <w:rsid w:val="001F15F5"/>
    <w:rsid w:val="001F181C"/>
    <w:rsid w:val="001F1C45"/>
    <w:rsid w:val="001F5083"/>
    <w:rsid w:val="001F5BAD"/>
    <w:rsid w:val="001F5CEF"/>
    <w:rsid w:val="001F5FCD"/>
    <w:rsid w:val="00201AC9"/>
    <w:rsid w:val="00203EA4"/>
    <w:rsid w:val="002057A7"/>
    <w:rsid w:val="00205B3A"/>
    <w:rsid w:val="0020745C"/>
    <w:rsid w:val="00213A0A"/>
    <w:rsid w:val="002227C1"/>
    <w:rsid w:val="002237CF"/>
    <w:rsid w:val="00224ED1"/>
    <w:rsid w:val="0022559D"/>
    <w:rsid w:val="00225631"/>
    <w:rsid w:val="00227DFE"/>
    <w:rsid w:val="00230837"/>
    <w:rsid w:val="0023406B"/>
    <w:rsid w:val="00234A29"/>
    <w:rsid w:val="00234B1F"/>
    <w:rsid w:val="00234EF7"/>
    <w:rsid w:val="00235023"/>
    <w:rsid w:val="0023738F"/>
    <w:rsid w:val="00241E52"/>
    <w:rsid w:val="00244224"/>
    <w:rsid w:val="00256852"/>
    <w:rsid w:val="00260F66"/>
    <w:rsid w:val="00261EC6"/>
    <w:rsid w:val="00263E39"/>
    <w:rsid w:val="0026414D"/>
    <w:rsid w:val="0027656F"/>
    <w:rsid w:val="00282712"/>
    <w:rsid w:val="00283E2E"/>
    <w:rsid w:val="002905C1"/>
    <w:rsid w:val="0029546D"/>
    <w:rsid w:val="0029695A"/>
    <w:rsid w:val="002974F3"/>
    <w:rsid w:val="002A2703"/>
    <w:rsid w:val="002A3114"/>
    <w:rsid w:val="002A42A8"/>
    <w:rsid w:val="002A4CE0"/>
    <w:rsid w:val="002A5D55"/>
    <w:rsid w:val="002A7AAA"/>
    <w:rsid w:val="002B1E8A"/>
    <w:rsid w:val="002B237B"/>
    <w:rsid w:val="002B43FC"/>
    <w:rsid w:val="002C2A61"/>
    <w:rsid w:val="002C3FCD"/>
    <w:rsid w:val="002C7028"/>
    <w:rsid w:val="002D687C"/>
    <w:rsid w:val="002E356B"/>
    <w:rsid w:val="002E3EE1"/>
    <w:rsid w:val="002E7252"/>
    <w:rsid w:val="002F1215"/>
    <w:rsid w:val="002F29FE"/>
    <w:rsid w:val="00301DDD"/>
    <w:rsid w:val="00303B1F"/>
    <w:rsid w:val="00303C6F"/>
    <w:rsid w:val="003045B0"/>
    <w:rsid w:val="00307297"/>
    <w:rsid w:val="00316036"/>
    <w:rsid w:val="00320006"/>
    <w:rsid w:val="00322A32"/>
    <w:rsid w:val="0032317E"/>
    <w:rsid w:val="00323A46"/>
    <w:rsid w:val="003253CE"/>
    <w:rsid w:val="003272B1"/>
    <w:rsid w:val="003277B7"/>
    <w:rsid w:val="00333C9B"/>
    <w:rsid w:val="0033465D"/>
    <w:rsid w:val="00335F44"/>
    <w:rsid w:val="00336325"/>
    <w:rsid w:val="00336848"/>
    <w:rsid w:val="003407E5"/>
    <w:rsid w:val="003408F8"/>
    <w:rsid w:val="0034202C"/>
    <w:rsid w:val="00342E05"/>
    <w:rsid w:val="003443DB"/>
    <w:rsid w:val="0034448D"/>
    <w:rsid w:val="003517C8"/>
    <w:rsid w:val="00353ACA"/>
    <w:rsid w:val="003548A8"/>
    <w:rsid w:val="00360219"/>
    <w:rsid w:val="00362D1B"/>
    <w:rsid w:val="003655A5"/>
    <w:rsid w:val="003658AA"/>
    <w:rsid w:val="00366A32"/>
    <w:rsid w:val="00380278"/>
    <w:rsid w:val="00380EC9"/>
    <w:rsid w:val="003812ED"/>
    <w:rsid w:val="00382454"/>
    <w:rsid w:val="00382992"/>
    <w:rsid w:val="0038402A"/>
    <w:rsid w:val="00393C27"/>
    <w:rsid w:val="0039423E"/>
    <w:rsid w:val="00395E4C"/>
    <w:rsid w:val="0039700B"/>
    <w:rsid w:val="003A6394"/>
    <w:rsid w:val="003B0371"/>
    <w:rsid w:val="003B68C1"/>
    <w:rsid w:val="003C10F2"/>
    <w:rsid w:val="003C67B5"/>
    <w:rsid w:val="003C6F16"/>
    <w:rsid w:val="003C7D17"/>
    <w:rsid w:val="003D153D"/>
    <w:rsid w:val="003D2DB4"/>
    <w:rsid w:val="003E1082"/>
    <w:rsid w:val="003E7D5B"/>
    <w:rsid w:val="003F0949"/>
    <w:rsid w:val="003F2330"/>
    <w:rsid w:val="003F2BE9"/>
    <w:rsid w:val="003F542A"/>
    <w:rsid w:val="00401A04"/>
    <w:rsid w:val="00401A53"/>
    <w:rsid w:val="004043D7"/>
    <w:rsid w:val="004051A5"/>
    <w:rsid w:val="0040558B"/>
    <w:rsid w:val="0041131D"/>
    <w:rsid w:val="00414053"/>
    <w:rsid w:val="00416B6E"/>
    <w:rsid w:val="00421166"/>
    <w:rsid w:val="004214C0"/>
    <w:rsid w:val="004250AB"/>
    <w:rsid w:val="004269FD"/>
    <w:rsid w:val="00426BC0"/>
    <w:rsid w:val="0043176B"/>
    <w:rsid w:val="00431A93"/>
    <w:rsid w:val="00432A4E"/>
    <w:rsid w:val="00437EB9"/>
    <w:rsid w:val="00441874"/>
    <w:rsid w:val="00441889"/>
    <w:rsid w:val="00441E65"/>
    <w:rsid w:val="00451C43"/>
    <w:rsid w:val="0045420D"/>
    <w:rsid w:val="00456ABC"/>
    <w:rsid w:val="00456B10"/>
    <w:rsid w:val="00457650"/>
    <w:rsid w:val="004603E1"/>
    <w:rsid w:val="00464EF3"/>
    <w:rsid w:val="00465BB7"/>
    <w:rsid w:val="00467A06"/>
    <w:rsid w:val="004744A9"/>
    <w:rsid w:val="00475A7C"/>
    <w:rsid w:val="00480A17"/>
    <w:rsid w:val="004819AC"/>
    <w:rsid w:val="00492B90"/>
    <w:rsid w:val="0049795E"/>
    <w:rsid w:val="004A480B"/>
    <w:rsid w:val="004B029C"/>
    <w:rsid w:val="004B07F6"/>
    <w:rsid w:val="004B1E2D"/>
    <w:rsid w:val="004B4EEB"/>
    <w:rsid w:val="004B56A2"/>
    <w:rsid w:val="004B5B23"/>
    <w:rsid w:val="004B783C"/>
    <w:rsid w:val="004C2286"/>
    <w:rsid w:val="004C4EC8"/>
    <w:rsid w:val="004C73AE"/>
    <w:rsid w:val="004D0A42"/>
    <w:rsid w:val="004D13BE"/>
    <w:rsid w:val="004D2FA3"/>
    <w:rsid w:val="004D67DB"/>
    <w:rsid w:val="004D6810"/>
    <w:rsid w:val="004E4D83"/>
    <w:rsid w:val="004E68B9"/>
    <w:rsid w:val="004E74C9"/>
    <w:rsid w:val="004E7F27"/>
    <w:rsid w:val="004F21C1"/>
    <w:rsid w:val="004F2BCA"/>
    <w:rsid w:val="004F4633"/>
    <w:rsid w:val="004F7909"/>
    <w:rsid w:val="005020B8"/>
    <w:rsid w:val="00505A63"/>
    <w:rsid w:val="00510B55"/>
    <w:rsid w:val="005171FB"/>
    <w:rsid w:val="00521D5A"/>
    <w:rsid w:val="00525BF1"/>
    <w:rsid w:val="005260D9"/>
    <w:rsid w:val="005267D0"/>
    <w:rsid w:val="00536F35"/>
    <w:rsid w:val="00541032"/>
    <w:rsid w:val="00542005"/>
    <w:rsid w:val="0054226B"/>
    <w:rsid w:val="005570F7"/>
    <w:rsid w:val="00563462"/>
    <w:rsid w:val="00563936"/>
    <w:rsid w:val="00565B76"/>
    <w:rsid w:val="00576B77"/>
    <w:rsid w:val="00591FAC"/>
    <w:rsid w:val="005952E9"/>
    <w:rsid w:val="00597E19"/>
    <w:rsid w:val="005A1255"/>
    <w:rsid w:val="005A1CC4"/>
    <w:rsid w:val="005A233E"/>
    <w:rsid w:val="005A4031"/>
    <w:rsid w:val="005A791B"/>
    <w:rsid w:val="005A7B8D"/>
    <w:rsid w:val="005B2A36"/>
    <w:rsid w:val="005B5F7D"/>
    <w:rsid w:val="005C0386"/>
    <w:rsid w:val="005C27FB"/>
    <w:rsid w:val="005C6991"/>
    <w:rsid w:val="005C6C15"/>
    <w:rsid w:val="005D065D"/>
    <w:rsid w:val="005D2D45"/>
    <w:rsid w:val="005E0F60"/>
    <w:rsid w:val="005E59D7"/>
    <w:rsid w:val="005F1813"/>
    <w:rsid w:val="005F2398"/>
    <w:rsid w:val="005F3C93"/>
    <w:rsid w:val="005F53D4"/>
    <w:rsid w:val="00600E69"/>
    <w:rsid w:val="00602890"/>
    <w:rsid w:val="006067C8"/>
    <w:rsid w:val="00607098"/>
    <w:rsid w:val="00614B07"/>
    <w:rsid w:val="00617670"/>
    <w:rsid w:val="0062407B"/>
    <w:rsid w:val="00624DD4"/>
    <w:rsid w:val="00626E5B"/>
    <w:rsid w:val="00626FBE"/>
    <w:rsid w:val="00631D75"/>
    <w:rsid w:val="00633440"/>
    <w:rsid w:val="006370C2"/>
    <w:rsid w:val="00637317"/>
    <w:rsid w:val="0063744F"/>
    <w:rsid w:val="00655177"/>
    <w:rsid w:val="00656F09"/>
    <w:rsid w:val="0065797A"/>
    <w:rsid w:val="006606A3"/>
    <w:rsid w:val="00662577"/>
    <w:rsid w:val="00666CBE"/>
    <w:rsid w:val="006670E9"/>
    <w:rsid w:val="00672F25"/>
    <w:rsid w:val="0067354F"/>
    <w:rsid w:val="00677504"/>
    <w:rsid w:val="006812C4"/>
    <w:rsid w:val="00683085"/>
    <w:rsid w:val="0068550D"/>
    <w:rsid w:val="006907A1"/>
    <w:rsid w:val="00691453"/>
    <w:rsid w:val="0069341A"/>
    <w:rsid w:val="006939FF"/>
    <w:rsid w:val="00694758"/>
    <w:rsid w:val="00695021"/>
    <w:rsid w:val="00695A5A"/>
    <w:rsid w:val="006A1F04"/>
    <w:rsid w:val="006B4ED7"/>
    <w:rsid w:val="006C2208"/>
    <w:rsid w:val="006C38EF"/>
    <w:rsid w:val="006D1BDD"/>
    <w:rsid w:val="006D5C1B"/>
    <w:rsid w:val="006D79EF"/>
    <w:rsid w:val="006E071E"/>
    <w:rsid w:val="006E19DA"/>
    <w:rsid w:val="006E4FC4"/>
    <w:rsid w:val="0070503D"/>
    <w:rsid w:val="00707526"/>
    <w:rsid w:val="007171D9"/>
    <w:rsid w:val="007174B3"/>
    <w:rsid w:val="007215D4"/>
    <w:rsid w:val="00723E11"/>
    <w:rsid w:val="0073084D"/>
    <w:rsid w:val="00735767"/>
    <w:rsid w:val="00740A5E"/>
    <w:rsid w:val="00742E7C"/>
    <w:rsid w:val="00753FA0"/>
    <w:rsid w:val="00756BCF"/>
    <w:rsid w:val="00763358"/>
    <w:rsid w:val="00767134"/>
    <w:rsid w:val="007672F9"/>
    <w:rsid w:val="00773C27"/>
    <w:rsid w:val="00774EC6"/>
    <w:rsid w:val="00775D7E"/>
    <w:rsid w:val="00780776"/>
    <w:rsid w:val="007827D2"/>
    <w:rsid w:val="007844DD"/>
    <w:rsid w:val="0079081F"/>
    <w:rsid w:val="007940D3"/>
    <w:rsid w:val="007955C5"/>
    <w:rsid w:val="00796558"/>
    <w:rsid w:val="007A042E"/>
    <w:rsid w:val="007A0E62"/>
    <w:rsid w:val="007A0FD4"/>
    <w:rsid w:val="007A22DA"/>
    <w:rsid w:val="007B39B8"/>
    <w:rsid w:val="007B6F08"/>
    <w:rsid w:val="007C1393"/>
    <w:rsid w:val="007C1EE9"/>
    <w:rsid w:val="007C287F"/>
    <w:rsid w:val="007C43F9"/>
    <w:rsid w:val="007C4DD0"/>
    <w:rsid w:val="007C52AA"/>
    <w:rsid w:val="007D1B69"/>
    <w:rsid w:val="007D61CB"/>
    <w:rsid w:val="007E01F1"/>
    <w:rsid w:val="007E2AD5"/>
    <w:rsid w:val="007E2AFC"/>
    <w:rsid w:val="007F04CC"/>
    <w:rsid w:val="007F1A5F"/>
    <w:rsid w:val="007F3E45"/>
    <w:rsid w:val="007F7515"/>
    <w:rsid w:val="00801FE1"/>
    <w:rsid w:val="0080485C"/>
    <w:rsid w:val="0080576A"/>
    <w:rsid w:val="00807CEA"/>
    <w:rsid w:val="008101AB"/>
    <w:rsid w:val="00810656"/>
    <w:rsid w:val="00812C0B"/>
    <w:rsid w:val="00814C23"/>
    <w:rsid w:val="00816706"/>
    <w:rsid w:val="008221E8"/>
    <w:rsid w:val="00822616"/>
    <w:rsid w:val="00827B04"/>
    <w:rsid w:val="00835D72"/>
    <w:rsid w:val="00836D1F"/>
    <w:rsid w:val="00840CF5"/>
    <w:rsid w:val="008413BE"/>
    <w:rsid w:val="00841D1A"/>
    <w:rsid w:val="00843DEA"/>
    <w:rsid w:val="008455FC"/>
    <w:rsid w:val="00845E73"/>
    <w:rsid w:val="00847507"/>
    <w:rsid w:val="008476F3"/>
    <w:rsid w:val="008512D7"/>
    <w:rsid w:val="00851B9A"/>
    <w:rsid w:val="008700B9"/>
    <w:rsid w:val="0087059C"/>
    <w:rsid w:val="00870977"/>
    <w:rsid w:val="00876A89"/>
    <w:rsid w:val="00884581"/>
    <w:rsid w:val="00894146"/>
    <w:rsid w:val="00894F41"/>
    <w:rsid w:val="008954C0"/>
    <w:rsid w:val="00895581"/>
    <w:rsid w:val="008971E3"/>
    <w:rsid w:val="00897913"/>
    <w:rsid w:val="008A0B07"/>
    <w:rsid w:val="008A4DE7"/>
    <w:rsid w:val="008A5890"/>
    <w:rsid w:val="008B27FF"/>
    <w:rsid w:val="008B3924"/>
    <w:rsid w:val="008B5AF2"/>
    <w:rsid w:val="008B5FF1"/>
    <w:rsid w:val="008C47C2"/>
    <w:rsid w:val="008C491F"/>
    <w:rsid w:val="008C63AB"/>
    <w:rsid w:val="008C6BD8"/>
    <w:rsid w:val="008C74C6"/>
    <w:rsid w:val="008C7B5E"/>
    <w:rsid w:val="008D30FC"/>
    <w:rsid w:val="008D5FB0"/>
    <w:rsid w:val="008D7A83"/>
    <w:rsid w:val="008E21CF"/>
    <w:rsid w:val="008F1398"/>
    <w:rsid w:val="008F4F03"/>
    <w:rsid w:val="009014A2"/>
    <w:rsid w:val="00903ED8"/>
    <w:rsid w:val="00905D6B"/>
    <w:rsid w:val="009066FB"/>
    <w:rsid w:val="00906E53"/>
    <w:rsid w:val="009164E1"/>
    <w:rsid w:val="00917DC5"/>
    <w:rsid w:val="00930AA1"/>
    <w:rsid w:val="00932588"/>
    <w:rsid w:val="00935A39"/>
    <w:rsid w:val="009400DE"/>
    <w:rsid w:val="00944E81"/>
    <w:rsid w:val="00946021"/>
    <w:rsid w:val="009478AB"/>
    <w:rsid w:val="00957F75"/>
    <w:rsid w:val="009656EE"/>
    <w:rsid w:val="009702A0"/>
    <w:rsid w:val="00971135"/>
    <w:rsid w:val="00980BA6"/>
    <w:rsid w:val="00984574"/>
    <w:rsid w:val="009851C9"/>
    <w:rsid w:val="00987FF6"/>
    <w:rsid w:val="00991CC1"/>
    <w:rsid w:val="0099305B"/>
    <w:rsid w:val="009940B6"/>
    <w:rsid w:val="00995F21"/>
    <w:rsid w:val="009969CA"/>
    <w:rsid w:val="009B2B88"/>
    <w:rsid w:val="009B2FE9"/>
    <w:rsid w:val="009B3487"/>
    <w:rsid w:val="009B4348"/>
    <w:rsid w:val="009B6ED2"/>
    <w:rsid w:val="009C3E8B"/>
    <w:rsid w:val="009C544B"/>
    <w:rsid w:val="009D3EDF"/>
    <w:rsid w:val="009E3B8F"/>
    <w:rsid w:val="009E5448"/>
    <w:rsid w:val="009E6BF6"/>
    <w:rsid w:val="009F030F"/>
    <w:rsid w:val="009F0F7A"/>
    <w:rsid w:val="00A009D4"/>
    <w:rsid w:val="00A021FF"/>
    <w:rsid w:val="00A03ECF"/>
    <w:rsid w:val="00A060EB"/>
    <w:rsid w:val="00A13883"/>
    <w:rsid w:val="00A15863"/>
    <w:rsid w:val="00A30B45"/>
    <w:rsid w:val="00A34E8E"/>
    <w:rsid w:val="00A41954"/>
    <w:rsid w:val="00A44F48"/>
    <w:rsid w:val="00A51346"/>
    <w:rsid w:val="00A51D78"/>
    <w:rsid w:val="00A5560D"/>
    <w:rsid w:val="00A578A7"/>
    <w:rsid w:val="00A612B8"/>
    <w:rsid w:val="00A621DB"/>
    <w:rsid w:val="00A6248E"/>
    <w:rsid w:val="00A62A78"/>
    <w:rsid w:val="00A67A1D"/>
    <w:rsid w:val="00A715FE"/>
    <w:rsid w:val="00A72B94"/>
    <w:rsid w:val="00A73599"/>
    <w:rsid w:val="00A81A6A"/>
    <w:rsid w:val="00A81E34"/>
    <w:rsid w:val="00A82FC7"/>
    <w:rsid w:val="00A939B8"/>
    <w:rsid w:val="00A93D46"/>
    <w:rsid w:val="00A95977"/>
    <w:rsid w:val="00A9741E"/>
    <w:rsid w:val="00AA12A0"/>
    <w:rsid w:val="00AA758A"/>
    <w:rsid w:val="00AB07A6"/>
    <w:rsid w:val="00AB3C29"/>
    <w:rsid w:val="00AB61FA"/>
    <w:rsid w:val="00AC3980"/>
    <w:rsid w:val="00AC39DB"/>
    <w:rsid w:val="00AC599F"/>
    <w:rsid w:val="00AD28F1"/>
    <w:rsid w:val="00AE1D6B"/>
    <w:rsid w:val="00AE37B1"/>
    <w:rsid w:val="00AF2F10"/>
    <w:rsid w:val="00AF61A7"/>
    <w:rsid w:val="00AF69C5"/>
    <w:rsid w:val="00B11E70"/>
    <w:rsid w:val="00B16CBA"/>
    <w:rsid w:val="00B242BF"/>
    <w:rsid w:val="00B27950"/>
    <w:rsid w:val="00B30755"/>
    <w:rsid w:val="00B336A0"/>
    <w:rsid w:val="00B351E7"/>
    <w:rsid w:val="00B36951"/>
    <w:rsid w:val="00B40EFA"/>
    <w:rsid w:val="00B43410"/>
    <w:rsid w:val="00B44983"/>
    <w:rsid w:val="00B4529A"/>
    <w:rsid w:val="00B47ED4"/>
    <w:rsid w:val="00B500C5"/>
    <w:rsid w:val="00B50318"/>
    <w:rsid w:val="00B55B4B"/>
    <w:rsid w:val="00B562C0"/>
    <w:rsid w:val="00B573BE"/>
    <w:rsid w:val="00B61653"/>
    <w:rsid w:val="00B62999"/>
    <w:rsid w:val="00B648BE"/>
    <w:rsid w:val="00B662AB"/>
    <w:rsid w:val="00B67673"/>
    <w:rsid w:val="00B7374D"/>
    <w:rsid w:val="00B762E1"/>
    <w:rsid w:val="00B83F05"/>
    <w:rsid w:val="00B8630B"/>
    <w:rsid w:val="00B90531"/>
    <w:rsid w:val="00B96E32"/>
    <w:rsid w:val="00BA193B"/>
    <w:rsid w:val="00BA28F1"/>
    <w:rsid w:val="00BA53DA"/>
    <w:rsid w:val="00BB31A8"/>
    <w:rsid w:val="00BC07F0"/>
    <w:rsid w:val="00BC416C"/>
    <w:rsid w:val="00BC4E6F"/>
    <w:rsid w:val="00BC78F1"/>
    <w:rsid w:val="00BD1369"/>
    <w:rsid w:val="00BD4314"/>
    <w:rsid w:val="00BD438D"/>
    <w:rsid w:val="00BD448B"/>
    <w:rsid w:val="00BE55C0"/>
    <w:rsid w:val="00BE5AFF"/>
    <w:rsid w:val="00BE779F"/>
    <w:rsid w:val="00BF0DB9"/>
    <w:rsid w:val="00BF50EF"/>
    <w:rsid w:val="00BF6376"/>
    <w:rsid w:val="00BF63A5"/>
    <w:rsid w:val="00BF6F98"/>
    <w:rsid w:val="00C00882"/>
    <w:rsid w:val="00C01028"/>
    <w:rsid w:val="00C050A1"/>
    <w:rsid w:val="00C1033B"/>
    <w:rsid w:val="00C13E07"/>
    <w:rsid w:val="00C13FA8"/>
    <w:rsid w:val="00C13FDA"/>
    <w:rsid w:val="00C14381"/>
    <w:rsid w:val="00C20187"/>
    <w:rsid w:val="00C21B63"/>
    <w:rsid w:val="00C21F71"/>
    <w:rsid w:val="00C22DE3"/>
    <w:rsid w:val="00C24FCA"/>
    <w:rsid w:val="00C351DE"/>
    <w:rsid w:val="00C42571"/>
    <w:rsid w:val="00C47E6B"/>
    <w:rsid w:val="00C51F9F"/>
    <w:rsid w:val="00C55BFD"/>
    <w:rsid w:val="00C62F77"/>
    <w:rsid w:val="00C64948"/>
    <w:rsid w:val="00C66F4A"/>
    <w:rsid w:val="00C737CA"/>
    <w:rsid w:val="00C77704"/>
    <w:rsid w:val="00C82FF7"/>
    <w:rsid w:val="00C84DFD"/>
    <w:rsid w:val="00C952FB"/>
    <w:rsid w:val="00C95587"/>
    <w:rsid w:val="00CA505B"/>
    <w:rsid w:val="00CB2D42"/>
    <w:rsid w:val="00CB427A"/>
    <w:rsid w:val="00CC2090"/>
    <w:rsid w:val="00CD1CA1"/>
    <w:rsid w:val="00CD2664"/>
    <w:rsid w:val="00CD3A13"/>
    <w:rsid w:val="00CD5A51"/>
    <w:rsid w:val="00CD6842"/>
    <w:rsid w:val="00CE5F2D"/>
    <w:rsid w:val="00CE5F4C"/>
    <w:rsid w:val="00CE633F"/>
    <w:rsid w:val="00CF0523"/>
    <w:rsid w:val="00CF10F4"/>
    <w:rsid w:val="00CF2E21"/>
    <w:rsid w:val="00CF4258"/>
    <w:rsid w:val="00D02DC5"/>
    <w:rsid w:val="00D037AF"/>
    <w:rsid w:val="00D0416B"/>
    <w:rsid w:val="00D05E56"/>
    <w:rsid w:val="00D0604E"/>
    <w:rsid w:val="00D14F6E"/>
    <w:rsid w:val="00D21533"/>
    <w:rsid w:val="00D22026"/>
    <w:rsid w:val="00D24674"/>
    <w:rsid w:val="00D2580C"/>
    <w:rsid w:val="00D26C93"/>
    <w:rsid w:val="00D26D28"/>
    <w:rsid w:val="00D30484"/>
    <w:rsid w:val="00D36622"/>
    <w:rsid w:val="00D42841"/>
    <w:rsid w:val="00D44557"/>
    <w:rsid w:val="00D44CD0"/>
    <w:rsid w:val="00D46644"/>
    <w:rsid w:val="00D46E39"/>
    <w:rsid w:val="00D47461"/>
    <w:rsid w:val="00D521B5"/>
    <w:rsid w:val="00D5426A"/>
    <w:rsid w:val="00D56099"/>
    <w:rsid w:val="00D56237"/>
    <w:rsid w:val="00D57D1F"/>
    <w:rsid w:val="00D6540F"/>
    <w:rsid w:val="00D655D0"/>
    <w:rsid w:val="00D70695"/>
    <w:rsid w:val="00D70D71"/>
    <w:rsid w:val="00D72597"/>
    <w:rsid w:val="00D76AA0"/>
    <w:rsid w:val="00D76C14"/>
    <w:rsid w:val="00D82622"/>
    <w:rsid w:val="00D83C52"/>
    <w:rsid w:val="00D93405"/>
    <w:rsid w:val="00D9404A"/>
    <w:rsid w:val="00DA1978"/>
    <w:rsid w:val="00DA6027"/>
    <w:rsid w:val="00DB1C40"/>
    <w:rsid w:val="00DB4C4F"/>
    <w:rsid w:val="00DC3BA4"/>
    <w:rsid w:val="00DC4B00"/>
    <w:rsid w:val="00DC610E"/>
    <w:rsid w:val="00DC776E"/>
    <w:rsid w:val="00DD10E5"/>
    <w:rsid w:val="00DD32DF"/>
    <w:rsid w:val="00DD33E1"/>
    <w:rsid w:val="00DD6ADB"/>
    <w:rsid w:val="00DE769A"/>
    <w:rsid w:val="00DF0B1A"/>
    <w:rsid w:val="00DF0F76"/>
    <w:rsid w:val="00DF7250"/>
    <w:rsid w:val="00E021FD"/>
    <w:rsid w:val="00E0519D"/>
    <w:rsid w:val="00E16C7F"/>
    <w:rsid w:val="00E20BFB"/>
    <w:rsid w:val="00E22F87"/>
    <w:rsid w:val="00E25EA0"/>
    <w:rsid w:val="00E26321"/>
    <w:rsid w:val="00E321DA"/>
    <w:rsid w:val="00E33EC6"/>
    <w:rsid w:val="00E345E6"/>
    <w:rsid w:val="00E419C6"/>
    <w:rsid w:val="00E43596"/>
    <w:rsid w:val="00E4702B"/>
    <w:rsid w:val="00E60C29"/>
    <w:rsid w:val="00E6354D"/>
    <w:rsid w:val="00E721FD"/>
    <w:rsid w:val="00E72BF4"/>
    <w:rsid w:val="00E75C2D"/>
    <w:rsid w:val="00E76F3C"/>
    <w:rsid w:val="00E8030A"/>
    <w:rsid w:val="00E814FA"/>
    <w:rsid w:val="00E81BDF"/>
    <w:rsid w:val="00E83667"/>
    <w:rsid w:val="00E84BEF"/>
    <w:rsid w:val="00E87CC5"/>
    <w:rsid w:val="00E90FC1"/>
    <w:rsid w:val="00E97CD4"/>
    <w:rsid w:val="00EA7FAD"/>
    <w:rsid w:val="00EB0FF6"/>
    <w:rsid w:val="00EB1B9F"/>
    <w:rsid w:val="00EB2FCB"/>
    <w:rsid w:val="00EB3E4B"/>
    <w:rsid w:val="00EC0BF0"/>
    <w:rsid w:val="00EC38E3"/>
    <w:rsid w:val="00ED3413"/>
    <w:rsid w:val="00ED3590"/>
    <w:rsid w:val="00ED53F8"/>
    <w:rsid w:val="00ED7FAD"/>
    <w:rsid w:val="00EE0868"/>
    <w:rsid w:val="00EE25D0"/>
    <w:rsid w:val="00EE49FD"/>
    <w:rsid w:val="00EF2FCC"/>
    <w:rsid w:val="00EF49AA"/>
    <w:rsid w:val="00F01BD8"/>
    <w:rsid w:val="00F0241C"/>
    <w:rsid w:val="00F035CC"/>
    <w:rsid w:val="00F03A20"/>
    <w:rsid w:val="00F06734"/>
    <w:rsid w:val="00F10356"/>
    <w:rsid w:val="00F10D13"/>
    <w:rsid w:val="00F117BA"/>
    <w:rsid w:val="00F1625F"/>
    <w:rsid w:val="00F17D0B"/>
    <w:rsid w:val="00F220A7"/>
    <w:rsid w:val="00F25A18"/>
    <w:rsid w:val="00F25A90"/>
    <w:rsid w:val="00F2693C"/>
    <w:rsid w:val="00F338AF"/>
    <w:rsid w:val="00F40283"/>
    <w:rsid w:val="00F40495"/>
    <w:rsid w:val="00F42451"/>
    <w:rsid w:val="00F43310"/>
    <w:rsid w:val="00F43F91"/>
    <w:rsid w:val="00F451F8"/>
    <w:rsid w:val="00F50942"/>
    <w:rsid w:val="00F56F8D"/>
    <w:rsid w:val="00F60D62"/>
    <w:rsid w:val="00F72703"/>
    <w:rsid w:val="00F727E5"/>
    <w:rsid w:val="00F73684"/>
    <w:rsid w:val="00F73B1F"/>
    <w:rsid w:val="00F748D0"/>
    <w:rsid w:val="00F74931"/>
    <w:rsid w:val="00F762D9"/>
    <w:rsid w:val="00F82D48"/>
    <w:rsid w:val="00F832A8"/>
    <w:rsid w:val="00F92ED9"/>
    <w:rsid w:val="00FA465C"/>
    <w:rsid w:val="00FA4C25"/>
    <w:rsid w:val="00FA5614"/>
    <w:rsid w:val="00FA7AEA"/>
    <w:rsid w:val="00FB4742"/>
    <w:rsid w:val="00FC3831"/>
    <w:rsid w:val="00FC65AC"/>
    <w:rsid w:val="00FC6E24"/>
    <w:rsid w:val="00FC6F20"/>
    <w:rsid w:val="00FC7A00"/>
    <w:rsid w:val="00FC7A75"/>
    <w:rsid w:val="00FD122E"/>
    <w:rsid w:val="00FD1648"/>
    <w:rsid w:val="00FD32E2"/>
    <w:rsid w:val="00FD78E8"/>
    <w:rsid w:val="00FE2FDB"/>
    <w:rsid w:val="00FE7532"/>
    <w:rsid w:val="00FE7B54"/>
    <w:rsid w:val="00FF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887AB7"/>
  <w15:chartTrackingRefBased/>
  <w15:docId w15:val="{F0B018A5-750C-734E-A118-F254C882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0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0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0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0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044"/>
    <w:rPr>
      <w:rFonts w:eastAsiaTheme="majorEastAsia" w:cstheme="majorBidi"/>
      <w:color w:val="272727" w:themeColor="text1" w:themeTint="D8"/>
    </w:rPr>
  </w:style>
  <w:style w:type="paragraph" w:styleId="Title">
    <w:name w:val="Title"/>
    <w:basedOn w:val="Normal"/>
    <w:next w:val="Normal"/>
    <w:link w:val="TitleChar"/>
    <w:uiPriority w:val="10"/>
    <w:qFormat/>
    <w:rsid w:val="001D10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0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0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1044"/>
    <w:rPr>
      <w:i/>
      <w:iCs/>
      <w:color w:val="404040" w:themeColor="text1" w:themeTint="BF"/>
    </w:rPr>
  </w:style>
  <w:style w:type="paragraph" w:styleId="ListParagraph">
    <w:name w:val="List Paragraph"/>
    <w:basedOn w:val="Normal"/>
    <w:uiPriority w:val="34"/>
    <w:qFormat/>
    <w:rsid w:val="001D1044"/>
    <w:pPr>
      <w:ind w:left="720"/>
      <w:contextualSpacing/>
    </w:pPr>
  </w:style>
  <w:style w:type="character" w:styleId="IntenseEmphasis">
    <w:name w:val="Intense Emphasis"/>
    <w:basedOn w:val="DefaultParagraphFont"/>
    <w:uiPriority w:val="21"/>
    <w:qFormat/>
    <w:rsid w:val="001D1044"/>
    <w:rPr>
      <w:i/>
      <w:iCs/>
      <w:color w:val="0F4761" w:themeColor="accent1" w:themeShade="BF"/>
    </w:rPr>
  </w:style>
  <w:style w:type="paragraph" w:styleId="IntenseQuote">
    <w:name w:val="Intense Quote"/>
    <w:basedOn w:val="Normal"/>
    <w:next w:val="Normal"/>
    <w:link w:val="IntenseQuoteChar"/>
    <w:uiPriority w:val="30"/>
    <w:qFormat/>
    <w:rsid w:val="001D1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044"/>
    <w:rPr>
      <w:i/>
      <w:iCs/>
      <w:color w:val="0F4761" w:themeColor="accent1" w:themeShade="BF"/>
    </w:rPr>
  </w:style>
  <w:style w:type="character" w:styleId="IntenseReference">
    <w:name w:val="Intense Reference"/>
    <w:basedOn w:val="DefaultParagraphFont"/>
    <w:uiPriority w:val="32"/>
    <w:qFormat/>
    <w:rsid w:val="001D1044"/>
    <w:rPr>
      <w:b/>
      <w:bCs/>
      <w:smallCaps/>
      <w:color w:val="0F4761" w:themeColor="accent1" w:themeShade="BF"/>
      <w:spacing w:val="5"/>
    </w:rPr>
  </w:style>
  <w:style w:type="character" w:styleId="Hyperlink">
    <w:name w:val="Hyperlink"/>
    <w:basedOn w:val="DefaultParagraphFont"/>
    <w:uiPriority w:val="99"/>
    <w:unhideWhenUsed/>
    <w:rsid w:val="001D1044"/>
    <w:rPr>
      <w:color w:val="467886" w:themeColor="hyperlink"/>
      <w:u w:val="single"/>
    </w:rPr>
  </w:style>
  <w:style w:type="character" w:styleId="UnresolvedMention">
    <w:name w:val="Unresolved Mention"/>
    <w:basedOn w:val="DefaultParagraphFont"/>
    <w:uiPriority w:val="99"/>
    <w:semiHidden/>
    <w:unhideWhenUsed/>
    <w:rsid w:val="001D1044"/>
    <w:rPr>
      <w:color w:val="605E5C"/>
      <w:shd w:val="clear" w:color="auto" w:fill="E1DFDD"/>
    </w:rPr>
  </w:style>
  <w:style w:type="paragraph" w:styleId="FootnoteText">
    <w:name w:val="footnote text"/>
    <w:basedOn w:val="Normal"/>
    <w:link w:val="FootnoteTextChar"/>
    <w:uiPriority w:val="99"/>
    <w:semiHidden/>
    <w:unhideWhenUsed/>
    <w:rsid w:val="00BA193B"/>
    <w:rPr>
      <w:sz w:val="20"/>
      <w:szCs w:val="20"/>
    </w:rPr>
  </w:style>
  <w:style w:type="character" w:customStyle="1" w:styleId="FootnoteTextChar">
    <w:name w:val="Footnote Text Char"/>
    <w:basedOn w:val="DefaultParagraphFont"/>
    <w:link w:val="FootnoteText"/>
    <w:uiPriority w:val="99"/>
    <w:semiHidden/>
    <w:rsid w:val="00BA193B"/>
    <w:rPr>
      <w:sz w:val="20"/>
      <w:szCs w:val="20"/>
    </w:rPr>
  </w:style>
  <w:style w:type="character" w:styleId="FootnoteReference">
    <w:name w:val="footnote reference"/>
    <w:basedOn w:val="DefaultParagraphFont"/>
    <w:uiPriority w:val="99"/>
    <w:semiHidden/>
    <w:unhideWhenUsed/>
    <w:rsid w:val="00BA193B"/>
    <w:rPr>
      <w:vertAlign w:val="superscript"/>
    </w:rPr>
  </w:style>
  <w:style w:type="paragraph" w:styleId="Footer">
    <w:name w:val="footer"/>
    <w:basedOn w:val="Normal"/>
    <w:link w:val="FooterChar"/>
    <w:uiPriority w:val="99"/>
    <w:unhideWhenUsed/>
    <w:rsid w:val="000C24FA"/>
    <w:pPr>
      <w:tabs>
        <w:tab w:val="center" w:pos="4680"/>
        <w:tab w:val="right" w:pos="9360"/>
      </w:tabs>
    </w:pPr>
  </w:style>
  <w:style w:type="character" w:customStyle="1" w:styleId="FooterChar">
    <w:name w:val="Footer Char"/>
    <w:basedOn w:val="DefaultParagraphFont"/>
    <w:link w:val="Footer"/>
    <w:uiPriority w:val="99"/>
    <w:rsid w:val="000C24FA"/>
  </w:style>
  <w:style w:type="character" w:styleId="PageNumber">
    <w:name w:val="page number"/>
    <w:basedOn w:val="DefaultParagraphFont"/>
    <w:uiPriority w:val="99"/>
    <w:semiHidden/>
    <w:unhideWhenUsed/>
    <w:rsid w:val="000C24FA"/>
  </w:style>
  <w:style w:type="character" w:styleId="FollowedHyperlink">
    <w:name w:val="FollowedHyperlink"/>
    <w:basedOn w:val="DefaultParagraphFont"/>
    <w:uiPriority w:val="99"/>
    <w:semiHidden/>
    <w:unhideWhenUsed/>
    <w:rsid w:val="00456A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46603">
      <w:bodyDiv w:val="1"/>
      <w:marLeft w:val="0"/>
      <w:marRight w:val="0"/>
      <w:marTop w:val="0"/>
      <w:marBottom w:val="0"/>
      <w:divBdr>
        <w:top w:val="none" w:sz="0" w:space="0" w:color="auto"/>
        <w:left w:val="none" w:sz="0" w:space="0" w:color="auto"/>
        <w:bottom w:val="none" w:sz="0" w:space="0" w:color="auto"/>
        <w:right w:val="none" w:sz="0" w:space="0" w:color="auto"/>
      </w:divBdr>
    </w:div>
    <w:div w:id="222258021">
      <w:bodyDiv w:val="1"/>
      <w:marLeft w:val="0"/>
      <w:marRight w:val="0"/>
      <w:marTop w:val="0"/>
      <w:marBottom w:val="0"/>
      <w:divBdr>
        <w:top w:val="none" w:sz="0" w:space="0" w:color="auto"/>
        <w:left w:val="none" w:sz="0" w:space="0" w:color="auto"/>
        <w:bottom w:val="none" w:sz="0" w:space="0" w:color="auto"/>
        <w:right w:val="none" w:sz="0" w:space="0" w:color="auto"/>
      </w:divBdr>
    </w:div>
    <w:div w:id="1148210989">
      <w:bodyDiv w:val="1"/>
      <w:marLeft w:val="0"/>
      <w:marRight w:val="0"/>
      <w:marTop w:val="0"/>
      <w:marBottom w:val="0"/>
      <w:divBdr>
        <w:top w:val="none" w:sz="0" w:space="0" w:color="auto"/>
        <w:left w:val="none" w:sz="0" w:space="0" w:color="auto"/>
        <w:bottom w:val="none" w:sz="0" w:space="0" w:color="auto"/>
        <w:right w:val="none" w:sz="0" w:space="0" w:color="auto"/>
      </w:divBdr>
    </w:div>
    <w:div w:id="1487895581">
      <w:bodyDiv w:val="1"/>
      <w:marLeft w:val="0"/>
      <w:marRight w:val="0"/>
      <w:marTop w:val="0"/>
      <w:marBottom w:val="0"/>
      <w:divBdr>
        <w:top w:val="none" w:sz="0" w:space="0" w:color="auto"/>
        <w:left w:val="none" w:sz="0" w:space="0" w:color="auto"/>
        <w:bottom w:val="none" w:sz="0" w:space="0" w:color="auto"/>
        <w:right w:val="none" w:sz="0" w:space="0" w:color="auto"/>
      </w:divBdr>
    </w:div>
    <w:div w:id="1917662296">
      <w:bodyDiv w:val="1"/>
      <w:marLeft w:val="0"/>
      <w:marRight w:val="0"/>
      <w:marTop w:val="0"/>
      <w:marBottom w:val="0"/>
      <w:divBdr>
        <w:top w:val="none" w:sz="0" w:space="0" w:color="auto"/>
        <w:left w:val="none" w:sz="0" w:space="0" w:color="auto"/>
        <w:bottom w:val="none" w:sz="0" w:space="0" w:color="auto"/>
        <w:right w:val="none" w:sz="0" w:space="0" w:color="auto"/>
      </w:divBdr>
    </w:div>
    <w:div w:id="198338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obrien@helsinki.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obelprize.org/prizes/literature/2015/alexievich/biograph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649A-0D8B-2F49-8D59-B6DC61D2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7522</Words>
  <Characters>37691</Characters>
  <Application>Microsoft Office Word</Application>
  <DocSecurity>0</DocSecurity>
  <Lines>617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Lilian</dc:creator>
  <cp:keywords/>
  <dc:description/>
  <cp:lastModifiedBy>O'Brien, Lilian</cp:lastModifiedBy>
  <cp:revision>3</cp:revision>
  <cp:lastPrinted>2024-06-11T12:44:00Z</cp:lastPrinted>
  <dcterms:created xsi:type="dcterms:W3CDTF">2024-10-07T09:34:00Z</dcterms:created>
  <dcterms:modified xsi:type="dcterms:W3CDTF">2024-10-07T09:35:00Z</dcterms:modified>
</cp:coreProperties>
</file>