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A68F5" w14:textId="77777777" w:rsidR="003545F7" w:rsidRDefault="003545F7" w:rsidP="000C2AD2">
      <w:pPr>
        <w:widowControl w:val="0"/>
        <w:autoSpaceDE w:val="0"/>
        <w:autoSpaceDN w:val="0"/>
        <w:adjustRightInd w:val="0"/>
        <w:spacing w:line="360" w:lineRule="auto"/>
        <w:ind w:right="333"/>
        <w:contextualSpacing/>
        <w:jc w:val="center"/>
        <w:outlineLvl w:val="0"/>
        <w:rPr>
          <w:rFonts w:ascii="Times" w:hAnsi="Times" w:cs="Times"/>
          <w:caps/>
          <w:lang w:val="en-GB"/>
        </w:rPr>
      </w:pPr>
      <w:r w:rsidRPr="0003700B">
        <w:rPr>
          <w:rFonts w:ascii="Times" w:hAnsi="Times" w:cs="Times"/>
          <w:caps/>
          <w:lang w:val="en-GB"/>
        </w:rPr>
        <w:t>Disagreement, Credences, and Outright Belief</w:t>
      </w:r>
    </w:p>
    <w:p w14:paraId="2448A149" w14:textId="2FFE46E3" w:rsidR="00CA5A5B" w:rsidRDefault="00CA5A5B" w:rsidP="000C2AD2">
      <w:pPr>
        <w:widowControl w:val="0"/>
        <w:autoSpaceDE w:val="0"/>
        <w:autoSpaceDN w:val="0"/>
        <w:adjustRightInd w:val="0"/>
        <w:spacing w:line="360" w:lineRule="auto"/>
        <w:ind w:right="333"/>
        <w:contextualSpacing/>
        <w:jc w:val="center"/>
        <w:outlineLvl w:val="0"/>
        <w:rPr>
          <w:rFonts w:ascii="Times" w:hAnsi="Times" w:cs="Times"/>
          <w:lang w:val="en-GB"/>
        </w:rPr>
      </w:pPr>
      <w:r w:rsidRPr="0003700B">
        <w:rPr>
          <w:rFonts w:ascii="Times" w:hAnsi="Times" w:cs="Times"/>
          <w:lang w:val="en-GB"/>
        </w:rPr>
        <w:t>Michele Palmira</w:t>
      </w:r>
    </w:p>
    <w:p w14:paraId="57DED938" w14:textId="7124E394" w:rsidR="00583015" w:rsidRDefault="00185E4F" w:rsidP="000C2AD2">
      <w:pPr>
        <w:widowControl w:val="0"/>
        <w:autoSpaceDE w:val="0"/>
        <w:autoSpaceDN w:val="0"/>
        <w:adjustRightInd w:val="0"/>
        <w:spacing w:line="360" w:lineRule="auto"/>
        <w:ind w:right="333"/>
        <w:contextualSpacing/>
        <w:jc w:val="center"/>
        <w:outlineLvl w:val="0"/>
        <w:rPr>
          <w:rFonts w:ascii="Times" w:hAnsi="Times" w:cs="Times"/>
          <w:lang w:val="en-GB"/>
        </w:rPr>
      </w:pPr>
      <w:r>
        <w:rPr>
          <w:rFonts w:ascii="Times" w:hAnsi="Times" w:cs="Times"/>
          <w:lang w:val="en-GB"/>
        </w:rPr>
        <w:t>University of Bar</w:t>
      </w:r>
      <w:r w:rsidR="00583015">
        <w:rPr>
          <w:rFonts w:ascii="Times" w:hAnsi="Times" w:cs="Times"/>
          <w:lang w:val="en-GB"/>
        </w:rPr>
        <w:t>celona</w:t>
      </w:r>
    </w:p>
    <w:p w14:paraId="36AD9BC2" w14:textId="77777777" w:rsidR="00185E4F" w:rsidRDefault="00185E4F" w:rsidP="000C2AD2">
      <w:pPr>
        <w:widowControl w:val="0"/>
        <w:autoSpaceDE w:val="0"/>
        <w:autoSpaceDN w:val="0"/>
        <w:adjustRightInd w:val="0"/>
        <w:spacing w:line="360" w:lineRule="auto"/>
        <w:ind w:right="333"/>
        <w:contextualSpacing/>
        <w:jc w:val="center"/>
        <w:outlineLvl w:val="0"/>
        <w:rPr>
          <w:rFonts w:ascii="Times" w:hAnsi="Times" w:cs="Times"/>
          <w:lang w:val="en-GB"/>
        </w:rPr>
      </w:pPr>
    </w:p>
    <w:p w14:paraId="1B4016A2" w14:textId="378C397D" w:rsidR="00583015" w:rsidRPr="006A503D" w:rsidRDefault="006A503D" w:rsidP="000C2AD2">
      <w:pPr>
        <w:widowControl w:val="0"/>
        <w:autoSpaceDE w:val="0"/>
        <w:autoSpaceDN w:val="0"/>
        <w:adjustRightInd w:val="0"/>
        <w:spacing w:line="360" w:lineRule="auto"/>
        <w:ind w:right="333"/>
        <w:contextualSpacing/>
        <w:jc w:val="center"/>
        <w:outlineLvl w:val="0"/>
        <w:rPr>
          <w:rFonts w:ascii="Times" w:hAnsi="Times" w:cs="Times"/>
          <w:i/>
          <w:lang w:val="en-GB"/>
        </w:rPr>
      </w:pPr>
      <w:r>
        <w:rPr>
          <w:rFonts w:ascii="Times" w:hAnsi="Times" w:cs="Times"/>
          <w:lang w:val="en-GB"/>
        </w:rPr>
        <w:t xml:space="preserve">Forthcoming in </w:t>
      </w:r>
      <w:r w:rsidR="00583015" w:rsidRPr="006A503D">
        <w:rPr>
          <w:rFonts w:ascii="Times" w:hAnsi="Times" w:cs="Times"/>
          <w:i/>
          <w:lang w:val="en-GB"/>
        </w:rPr>
        <w:t>Ratio</w:t>
      </w:r>
      <w:r>
        <w:rPr>
          <w:rFonts w:ascii="Times" w:hAnsi="Times" w:cs="Times"/>
          <w:i/>
          <w:lang w:val="en-GB"/>
        </w:rPr>
        <w:t xml:space="preserve">, </w:t>
      </w:r>
      <w:r w:rsidR="00583015">
        <w:rPr>
          <w:rFonts w:ascii="Times" w:hAnsi="Times" w:cs="Times"/>
          <w:lang w:val="en-GB"/>
        </w:rPr>
        <w:t>DOI: 10.1111/rati.12163</w:t>
      </w:r>
    </w:p>
    <w:p w14:paraId="6E1C2297" w14:textId="7CA41B84" w:rsidR="00583015" w:rsidRDefault="00583015" w:rsidP="000C2AD2">
      <w:pPr>
        <w:widowControl w:val="0"/>
        <w:autoSpaceDE w:val="0"/>
        <w:autoSpaceDN w:val="0"/>
        <w:adjustRightInd w:val="0"/>
        <w:spacing w:line="360" w:lineRule="auto"/>
        <w:ind w:right="333"/>
        <w:contextualSpacing/>
        <w:jc w:val="center"/>
        <w:outlineLvl w:val="0"/>
        <w:rPr>
          <w:rFonts w:ascii="Times" w:hAnsi="Times" w:cs="Times"/>
          <w:lang w:val="en-GB"/>
        </w:rPr>
      </w:pPr>
      <w:r w:rsidRPr="006A503D">
        <w:rPr>
          <w:rFonts w:ascii="Times" w:hAnsi="Times" w:cs="Times"/>
          <w:highlight w:val="yellow"/>
          <w:lang w:val="en-GB"/>
        </w:rPr>
        <w:t xml:space="preserve">PENULTIMATE DRAFT – Please </w:t>
      </w:r>
      <w:r w:rsidR="007B11B4" w:rsidRPr="006A503D">
        <w:rPr>
          <w:rFonts w:ascii="Times" w:hAnsi="Times" w:cs="Times"/>
          <w:highlight w:val="yellow"/>
          <w:lang w:val="en-GB"/>
        </w:rPr>
        <w:t>refer to the published version</w:t>
      </w:r>
    </w:p>
    <w:p w14:paraId="4C10573F" w14:textId="71E59268" w:rsidR="009765BE" w:rsidRDefault="009765BE" w:rsidP="000C2AD2">
      <w:pPr>
        <w:widowControl w:val="0"/>
        <w:autoSpaceDE w:val="0"/>
        <w:autoSpaceDN w:val="0"/>
        <w:adjustRightInd w:val="0"/>
        <w:spacing w:line="360" w:lineRule="auto"/>
        <w:ind w:right="333"/>
        <w:contextualSpacing/>
        <w:jc w:val="center"/>
        <w:outlineLvl w:val="0"/>
        <w:rPr>
          <w:rFonts w:ascii="Times" w:hAnsi="Times" w:cs="Times"/>
          <w:lang w:val="en-GB"/>
        </w:rPr>
      </w:pPr>
      <w:r w:rsidRPr="009765BE">
        <w:rPr>
          <w:rFonts w:ascii="Times" w:hAnsi="Times" w:cs="Times"/>
          <w:lang w:val="en-GB"/>
        </w:rPr>
        <w:t>http://onlinelibrary.wiley.com/doi/10.1111/rati.12163/full</w:t>
      </w:r>
    </w:p>
    <w:p w14:paraId="26951850" w14:textId="77777777" w:rsidR="00583015" w:rsidRPr="0003700B" w:rsidRDefault="00583015" w:rsidP="000C2AD2">
      <w:pPr>
        <w:widowControl w:val="0"/>
        <w:autoSpaceDE w:val="0"/>
        <w:autoSpaceDN w:val="0"/>
        <w:adjustRightInd w:val="0"/>
        <w:spacing w:line="360" w:lineRule="auto"/>
        <w:ind w:right="333"/>
        <w:contextualSpacing/>
        <w:jc w:val="both"/>
        <w:outlineLvl w:val="0"/>
        <w:rPr>
          <w:rFonts w:ascii="Times" w:hAnsi="Times" w:cs="Times"/>
          <w:lang w:val="en-GB"/>
        </w:rPr>
      </w:pPr>
    </w:p>
    <w:p w14:paraId="009CA212" w14:textId="77777777" w:rsidR="00054778" w:rsidRPr="0003700B" w:rsidRDefault="00054778" w:rsidP="000C2AD2">
      <w:pPr>
        <w:widowControl w:val="0"/>
        <w:autoSpaceDE w:val="0"/>
        <w:autoSpaceDN w:val="0"/>
        <w:adjustRightInd w:val="0"/>
        <w:spacing w:line="360" w:lineRule="auto"/>
        <w:ind w:right="333"/>
        <w:contextualSpacing/>
        <w:jc w:val="both"/>
        <w:rPr>
          <w:rFonts w:ascii="Times" w:hAnsi="Times" w:cs="Times"/>
          <w:lang w:val="en-GB"/>
        </w:rPr>
      </w:pPr>
    </w:p>
    <w:p w14:paraId="05FFF853" w14:textId="77777777" w:rsidR="00E57B5F" w:rsidRPr="0003700B" w:rsidRDefault="00E57B5F" w:rsidP="000C2AD2">
      <w:pPr>
        <w:widowControl w:val="0"/>
        <w:autoSpaceDE w:val="0"/>
        <w:autoSpaceDN w:val="0"/>
        <w:adjustRightInd w:val="0"/>
        <w:spacing w:line="360" w:lineRule="auto"/>
        <w:ind w:left="567" w:right="333"/>
        <w:contextualSpacing/>
        <w:jc w:val="center"/>
        <w:outlineLvl w:val="0"/>
        <w:rPr>
          <w:rFonts w:ascii="Times" w:hAnsi="Times" w:cs="Times"/>
          <w:i/>
          <w:lang w:val="en-GB"/>
        </w:rPr>
      </w:pPr>
      <w:r w:rsidRPr="0003700B">
        <w:rPr>
          <w:rFonts w:ascii="Times" w:hAnsi="Times" w:cs="Times"/>
          <w:i/>
          <w:lang w:val="en-GB"/>
        </w:rPr>
        <w:t>Abstract</w:t>
      </w:r>
    </w:p>
    <w:p w14:paraId="47E63F99" w14:textId="77777777" w:rsidR="00E57B5F" w:rsidRPr="0003700B" w:rsidRDefault="00E57B5F" w:rsidP="000C2AD2">
      <w:pPr>
        <w:widowControl w:val="0"/>
        <w:autoSpaceDE w:val="0"/>
        <w:autoSpaceDN w:val="0"/>
        <w:adjustRightInd w:val="0"/>
        <w:spacing w:line="360" w:lineRule="auto"/>
        <w:ind w:left="567" w:right="333"/>
        <w:contextualSpacing/>
        <w:jc w:val="both"/>
        <w:rPr>
          <w:rFonts w:ascii="Times" w:hAnsi="Times" w:cs="Times"/>
          <w:lang w:val="en-GB"/>
        </w:rPr>
      </w:pPr>
      <w:r w:rsidRPr="0003700B">
        <w:rPr>
          <w:rFonts w:ascii="Times" w:hAnsi="Times" w:cs="Times"/>
          <w:lang w:val="en-GB"/>
        </w:rPr>
        <w:t>This paper addresses a largely neglected question in ongoing debates over disagreement: what is the relation, if any, between disagreements involving credences (call them credal disagreements) and disagreements involving outright beliefs (call them full disagreements)? </w:t>
      </w:r>
    </w:p>
    <w:p w14:paraId="6722BA4E" w14:textId="34B666EF" w:rsidR="00E57B5F" w:rsidRPr="0003700B" w:rsidRDefault="00E57B5F" w:rsidP="000C2AD2">
      <w:pPr>
        <w:widowControl w:val="0"/>
        <w:autoSpaceDE w:val="0"/>
        <w:autoSpaceDN w:val="0"/>
        <w:adjustRightInd w:val="0"/>
        <w:spacing w:line="360" w:lineRule="auto"/>
        <w:ind w:left="567" w:right="333"/>
        <w:contextualSpacing/>
        <w:jc w:val="both"/>
        <w:rPr>
          <w:rFonts w:ascii="Times" w:hAnsi="Times" w:cs="Times"/>
          <w:lang w:val="en-GB"/>
        </w:rPr>
      </w:pPr>
      <w:r w:rsidRPr="0003700B">
        <w:rPr>
          <w:rFonts w:ascii="Times" w:hAnsi="Times" w:cs="Times"/>
          <w:lang w:val="en-GB"/>
        </w:rPr>
        <w:t xml:space="preserve">The first part of the paper offers some </w:t>
      </w:r>
      <w:r w:rsidRPr="0003700B">
        <w:rPr>
          <w:rFonts w:ascii="Times" w:hAnsi="Times" w:cs="Times"/>
          <w:i/>
          <w:lang w:val="en-GB"/>
        </w:rPr>
        <w:t>desiderata</w:t>
      </w:r>
      <w:r w:rsidRPr="0003700B">
        <w:rPr>
          <w:rFonts w:ascii="Times" w:hAnsi="Times" w:cs="Times"/>
          <w:lang w:val="en-GB"/>
        </w:rPr>
        <w:t xml:space="preserve"> for an adequate account of credal and full disagreement. The second part of the paper argues that both phenomena can be subsume</w:t>
      </w:r>
      <w:r w:rsidR="003C2017">
        <w:rPr>
          <w:rFonts w:ascii="Times" w:hAnsi="Times" w:cs="Times"/>
          <w:lang w:val="en-GB"/>
        </w:rPr>
        <w:t>d under a schematic definition</w:t>
      </w:r>
      <w:r w:rsidRPr="0003700B">
        <w:rPr>
          <w:rFonts w:ascii="Times" w:hAnsi="Times" w:cs="Times"/>
          <w:lang w:val="en-GB"/>
        </w:rPr>
        <w:t xml:space="preserve"> which goes as follows: A and B disagree if and only if the accuracy conditions of A’s doxastic attitude are such that, if they were fulfilled, this would </w:t>
      </w:r>
      <w:r w:rsidRPr="0003700B">
        <w:rPr>
          <w:rFonts w:ascii="Times" w:hAnsi="Times" w:cs="Times"/>
          <w:i/>
          <w:lang w:val="en-GB"/>
        </w:rPr>
        <w:t>ipso facto</w:t>
      </w:r>
      <w:r w:rsidRPr="0003700B">
        <w:rPr>
          <w:rFonts w:ascii="Times" w:hAnsi="Times" w:cs="Times"/>
          <w:lang w:val="en-GB"/>
        </w:rPr>
        <w:t xml:space="preserve"> make B’s doxastic attitude inaccurate, or vice-versa.</w:t>
      </w:r>
    </w:p>
    <w:p w14:paraId="4F95135D" w14:textId="77777777" w:rsidR="00E57B5F" w:rsidRPr="0003700B" w:rsidRDefault="00E57B5F" w:rsidP="000C2AD2">
      <w:pPr>
        <w:widowControl w:val="0"/>
        <w:autoSpaceDE w:val="0"/>
        <w:autoSpaceDN w:val="0"/>
        <w:adjustRightInd w:val="0"/>
        <w:spacing w:line="360" w:lineRule="auto"/>
        <w:ind w:right="333"/>
        <w:contextualSpacing/>
        <w:jc w:val="both"/>
        <w:rPr>
          <w:rFonts w:ascii="Times" w:hAnsi="Times" w:cs="Times"/>
          <w:b/>
          <w:lang w:val="en-GB"/>
        </w:rPr>
      </w:pPr>
    </w:p>
    <w:p w14:paraId="46358FEE" w14:textId="05BF1AE9" w:rsidR="003545F7" w:rsidRPr="0003700B" w:rsidRDefault="003545F7" w:rsidP="000C2AD2">
      <w:pPr>
        <w:widowControl w:val="0"/>
        <w:autoSpaceDE w:val="0"/>
        <w:autoSpaceDN w:val="0"/>
        <w:adjustRightInd w:val="0"/>
        <w:spacing w:line="360" w:lineRule="auto"/>
        <w:ind w:right="333"/>
        <w:contextualSpacing/>
        <w:jc w:val="both"/>
        <w:outlineLvl w:val="0"/>
        <w:rPr>
          <w:rFonts w:ascii="Times" w:hAnsi="Times" w:cs="Times"/>
          <w:b/>
          <w:lang w:val="en-GB"/>
        </w:rPr>
      </w:pPr>
      <w:r w:rsidRPr="0003700B">
        <w:rPr>
          <w:rFonts w:ascii="Times" w:hAnsi="Times" w:cs="Times"/>
          <w:b/>
          <w:lang w:val="en-GB"/>
        </w:rPr>
        <w:t>1</w:t>
      </w:r>
      <w:r w:rsidR="003466E4" w:rsidRPr="0003700B">
        <w:rPr>
          <w:rFonts w:ascii="Times" w:hAnsi="Times" w:cs="Times"/>
          <w:b/>
          <w:lang w:val="en-GB"/>
        </w:rPr>
        <w:t>.</w:t>
      </w:r>
      <w:r w:rsidRPr="0003700B">
        <w:rPr>
          <w:rFonts w:ascii="Times" w:hAnsi="Times" w:cs="Times"/>
          <w:b/>
          <w:lang w:val="en-GB"/>
        </w:rPr>
        <w:t xml:space="preserve"> Introduction and overview</w:t>
      </w:r>
    </w:p>
    <w:p w14:paraId="0FDF762E" w14:textId="03092364" w:rsidR="003545F7" w:rsidRPr="0003700B" w:rsidRDefault="003545F7" w:rsidP="000C2AD2">
      <w:pPr>
        <w:widowControl w:val="0"/>
        <w:autoSpaceDE w:val="0"/>
        <w:autoSpaceDN w:val="0"/>
        <w:adjustRightInd w:val="0"/>
        <w:spacing w:line="360" w:lineRule="auto"/>
        <w:ind w:right="335"/>
        <w:contextualSpacing/>
        <w:jc w:val="both"/>
        <w:rPr>
          <w:rFonts w:ascii="Times" w:hAnsi="Times" w:cs="Times"/>
          <w:i/>
          <w:lang w:val="en-GB"/>
        </w:rPr>
      </w:pPr>
      <w:r w:rsidRPr="0003700B">
        <w:rPr>
          <w:rFonts w:ascii="Times" w:hAnsi="Times" w:cs="Times"/>
          <w:lang w:val="en-GB"/>
        </w:rPr>
        <w:t xml:space="preserve">Disagreement has been receiving much attention in contemporary philosophy of language and epistemology. In philosophy of language, the debate between </w:t>
      </w:r>
      <w:r w:rsidRPr="0003700B">
        <w:rPr>
          <w:rFonts w:ascii="Times" w:hAnsi="Times" w:cs="Times"/>
          <w:i/>
          <w:lang w:val="en-GB"/>
        </w:rPr>
        <w:t>Invariantism</w:t>
      </w:r>
      <w:r w:rsidRPr="0003700B">
        <w:rPr>
          <w:rFonts w:ascii="Times" w:hAnsi="Times" w:cs="Times"/>
          <w:lang w:val="en-GB"/>
        </w:rPr>
        <w:t xml:space="preserve">, </w:t>
      </w:r>
      <w:r w:rsidRPr="0003700B">
        <w:rPr>
          <w:rFonts w:ascii="Times" w:hAnsi="Times" w:cs="Times"/>
          <w:i/>
          <w:lang w:val="en-GB"/>
        </w:rPr>
        <w:t>Contextualism</w:t>
      </w:r>
      <w:r w:rsidRPr="0003700B">
        <w:rPr>
          <w:rFonts w:ascii="Times" w:hAnsi="Times" w:cs="Times"/>
          <w:lang w:val="en-GB"/>
        </w:rPr>
        <w:t xml:space="preserve"> and </w:t>
      </w:r>
      <w:r w:rsidRPr="0003700B">
        <w:rPr>
          <w:rFonts w:ascii="Times" w:hAnsi="Times" w:cs="Times"/>
          <w:i/>
          <w:lang w:val="en-GB"/>
        </w:rPr>
        <w:t>Relativism</w:t>
      </w:r>
      <w:r w:rsidRPr="0003700B">
        <w:rPr>
          <w:rFonts w:ascii="Times" w:hAnsi="Times" w:cs="Times"/>
          <w:lang w:val="en-GB"/>
        </w:rPr>
        <w:t xml:space="preserve"> about the semantics of certain expressions, such as predicates of personal taste, epistemic modals and knowledge ascriptions, is often adjudicated on the basis of disagreement data. By contrast, </w:t>
      </w:r>
      <w:r w:rsidR="005417BE" w:rsidRPr="0003700B">
        <w:rPr>
          <w:rFonts w:ascii="Times" w:hAnsi="Times" w:cs="Times"/>
          <w:lang w:val="en-GB"/>
        </w:rPr>
        <w:t>in epistemology</w:t>
      </w:r>
      <w:r w:rsidR="00341075" w:rsidRPr="0003700B">
        <w:rPr>
          <w:rFonts w:ascii="Times" w:hAnsi="Times" w:cs="Times"/>
          <w:lang w:val="en-GB"/>
        </w:rPr>
        <w:t xml:space="preserve"> there is much debate on </w:t>
      </w:r>
      <w:r w:rsidRPr="0003700B">
        <w:rPr>
          <w:rFonts w:ascii="Times" w:hAnsi="Times" w:cs="Times"/>
          <w:lang w:val="en-GB"/>
        </w:rPr>
        <w:t>how to correctly respond to a disagreement with an acknowledged epistemic peer</w:t>
      </w:r>
      <w:r w:rsidR="00341075" w:rsidRPr="0003700B">
        <w:rPr>
          <w:rFonts w:ascii="Times" w:hAnsi="Times" w:cs="Times"/>
          <w:lang w:val="en-GB"/>
        </w:rPr>
        <w:t>.</w:t>
      </w:r>
    </w:p>
    <w:p w14:paraId="0AC57897" w14:textId="5A8E0E17" w:rsidR="002A4385"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 xml:space="preserve">Semantic and epistemological disputes about disagreement </w:t>
      </w:r>
      <w:r w:rsidR="00092729" w:rsidRPr="0003700B">
        <w:rPr>
          <w:rFonts w:ascii="Times" w:hAnsi="Times" w:cs="Times"/>
          <w:lang w:val="en-GB"/>
        </w:rPr>
        <w:t>mostly</w:t>
      </w:r>
      <w:r w:rsidR="00F32BF3" w:rsidRPr="0003700B">
        <w:rPr>
          <w:rFonts w:ascii="Times" w:hAnsi="Times" w:cs="Times"/>
          <w:lang w:val="en-GB"/>
        </w:rPr>
        <w:t xml:space="preserve"> </w:t>
      </w:r>
      <w:r w:rsidRPr="0003700B">
        <w:rPr>
          <w:rFonts w:ascii="Times" w:hAnsi="Times" w:cs="Times"/>
          <w:lang w:val="en-GB"/>
        </w:rPr>
        <w:t>operate under different conceptions of the doxastic attitudes held by two subjects in disagreement.</w:t>
      </w:r>
      <w:r w:rsidRPr="0003700B">
        <w:rPr>
          <w:rStyle w:val="FootnoteReference"/>
          <w:rFonts w:ascii="Times" w:hAnsi="Times" w:cs="Times"/>
          <w:lang w:val="en-GB"/>
        </w:rPr>
        <w:footnoteReference w:id="1"/>
      </w:r>
      <w:r w:rsidRPr="0003700B">
        <w:rPr>
          <w:rFonts w:ascii="Times" w:hAnsi="Times" w:cs="Times"/>
          <w:lang w:val="en-GB"/>
        </w:rPr>
        <w:t xml:space="preserve"> The semantic debate assumes what I shall call the </w:t>
      </w:r>
      <w:r w:rsidRPr="0003700B">
        <w:rPr>
          <w:rFonts w:ascii="Times" w:hAnsi="Times" w:cs="Times"/>
          <w:i/>
          <w:lang w:val="en-GB"/>
        </w:rPr>
        <w:t>qualitative model of belief</w:t>
      </w:r>
      <w:r w:rsidRPr="0003700B">
        <w:rPr>
          <w:rFonts w:ascii="Times" w:hAnsi="Times" w:cs="Times"/>
          <w:lang w:val="en-GB"/>
        </w:rPr>
        <w:t xml:space="preserve"> to the effect that there are all-or-nothing, </w:t>
      </w:r>
      <w:r w:rsidRPr="0003700B">
        <w:rPr>
          <w:rFonts w:ascii="Times" w:hAnsi="Times" w:cs="Times"/>
          <w:lang w:val="en-GB"/>
        </w:rPr>
        <w:lastRenderedPageBreak/>
        <w:t xml:space="preserve">binary attitudes one might take toward a proposition: either one believes that </w:t>
      </w:r>
      <w:r w:rsidRPr="0003700B">
        <w:rPr>
          <w:rFonts w:ascii="Times" w:hAnsi="Times" w:cs="Times"/>
          <w:i/>
          <w:lang w:val="en-GB"/>
        </w:rPr>
        <w:t>p</w:t>
      </w:r>
      <w:r w:rsidRPr="0003700B">
        <w:rPr>
          <w:rFonts w:ascii="Times" w:hAnsi="Times" w:cs="Times"/>
          <w:lang w:val="en-GB"/>
        </w:rPr>
        <w:t xml:space="preserve">, or one fails to believe </w:t>
      </w:r>
      <w:r w:rsidR="00E74374" w:rsidRPr="0003700B">
        <w:rPr>
          <w:rFonts w:ascii="Times" w:hAnsi="Times" w:cs="Times"/>
          <w:lang w:val="en-GB"/>
        </w:rPr>
        <w:t>it</w:t>
      </w:r>
      <w:r w:rsidRPr="0003700B">
        <w:rPr>
          <w:rFonts w:ascii="Times" w:hAnsi="Times" w:cs="Times"/>
          <w:lang w:val="en-GB"/>
        </w:rPr>
        <w:t xml:space="preserve">. It is commonly held that what is distinctive of full belief is that it </w:t>
      </w:r>
      <w:r w:rsidR="00F4361B" w:rsidRPr="0003700B">
        <w:rPr>
          <w:rFonts w:ascii="Times" w:hAnsi="Times" w:cs="Times"/>
          <w:lang w:val="en-GB"/>
        </w:rPr>
        <w:t>is the cognition which aims at truth in a distinctive way:</w:t>
      </w:r>
      <w:r w:rsidR="00567673" w:rsidRPr="0003700B">
        <w:rPr>
          <w:rFonts w:ascii="Times" w:hAnsi="Times" w:cs="Times"/>
          <w:lang w:val="en-GB"/>
        </w:rPr>
        <w:t xml:space="preserve"> </w:t>
      </w:r>
      <w:r w:rsidR="00F4361B" w:rsidRPr="0003700B">
        <w:rPr>
          <w:rFonts w:ascii="Times" w:hAnsi="Times" w:cs="Times"/>
          <w:lang w:val="en-GB"/>
        </w:rPr>
        <w:t>w</w:t>
      </w:r>
      <w:r w:rsidRPr="0003700B">
        <w:rPr>
          <w:rFonts w:ascii="Times" w:hAnsi="Times" w:cs="Times"/>
          <w:lang w:val="en-GB"/>
        </w:rPr>
        <w:t xml:space="preserve">hen one believes that </w:t>
      </w:r>
      <w:r w:rsidRPr="0003700B">
        <w:rPr>
          <w:rFonts w:ascii="Times" w:hAnsi="Times" w:cs="Times"/>
          <w:i/>
          <w:lang w:val="en-GB"/>
        </w:rPr>
        <w:t>p</w:t>
      </w:r>
      <w:r w:rsidR="00BF0C08" w:rsidRPr="0003700B">
        <w:rPr>
          <w:rFonts w:ascii="Times" w:hAnsi="Times" w:cs="Times"/>
          <w:lang w:val="en-GB"/>
        </w:rPr>
        <w:t xml:space="preserve">, </w:t>
      </w:r>
      <w:r w:rsidRPr="0003700B">
        <w:rPr>
          <w:rFonts w:ascii="Times" w:hAnsi="Times" w:cs="Times"/>
          <w:lang w:val="en-GB"/>
        </w:rPr>
        <w:t>one</w:t>
      </w:r>
      <w:r w:rsidR="00F24029" w:rsidRPr="0003700B">
        <w:rPr>
          <w:rFonts w:ascii="Times" w:hAnsi="Times" w:cs="Times"/>
          <w:lang w:val="en-GB"/>
        </w:rPr>
        <w:t xml:space="preserve"> takes</w:t>
      </w:r>
      <w:r w:rsidRPr="0003700B">
        <w:rPr>
          <w:rFonts w:ascii="Times" w:hAnsi="Times" w:cs="Times"/>
          <w:lang w:val="en-GB"/>
        </w:rPr>
        <w:t xml:space="preserve"> </w:t>
      </w:r>
      <w:r w:rsidRPr="0003700B">
        <w:rPr>
          <w:rFonts w:ascii="Times" w:hAnsi="Times" w:cs="Times"/>
          <w:i/>
          <w:lang w:val="en-GB"/>
        </w:rPr>
        <w:t>p</w:t>
      </w:r>
      <w:r w:rsidR="00F24029" w:rsidRPr="0003700B">
        <w:rPr>
          <w:rFonts w:ascii="Times" w:hAnsi="Times" w:cs="Times"/>
          <w:lang w:val="en-GB"/>
        </w:rPr>
        <w:t xml:space="preserve"> to be</w:t>
      </w:r>
      <w:r w:rsidRPr="0003700B">
        <w:rPr>
          <w:rFonts w:ascii="Times" w:hAnsi="Times" w:cs="Times"/>
          <w:lang w:val="en-GB"/>
        </w:rPr>
        <w:t xml:space="preserve"> true for the sake of getting </w:t>
      </w:r>
      <w:r w:rsidRPr="0003700B">
        <w:rPr>
          <w:rFonts w:ascii="Times" w:hAnsi="Times" w:cs="Times"/>
          <w:i/>
          <w:lang w:val="en-GB"/>
        </w:rPr>
        <w:t>p</w:t>
      </w:r>
      <w:r w:rsidRPr="0003700B">
        <w:rPr>
          <w:rFonts w:ascii="Times" w:hAnsi="Times" w:cs="Times"/>
          <w:lang w:val="en-GB"/>
        </w:rPr>
        <w:t>’s truth-value right</w:t>
      </w:r>
      <w:r w:rsidR="00BD2B2E" w:rsidRPr="0003700B">
        <w:rPr>
          <w:rFonts w:ascii="Times" w:hAnsi="Times" w:cs="Times"/>
          <w:lang w:val="en-GB"/>
        </w:rPr>
        <w:t>, as it were</w:t>
      </w:r>
      <w:r w:rsidRPr="0003700B">
        <w:rPr>
          <w:rFonts w:ascii="Times" w:hAnsi="Times" w:cs="Times"/>
          <w:lang w:val="en-GB"/>
        </w:rPr>
        <w:t>.</w:t>
      </w:r>
      <w:r w:rsidR="00501BC3" w:rsidRPr="0003700B">
        <w:rPr>
          <w:rStyle w:val="FootnoteReference"/>
          <w:rFonts w:ascii="Times" w:hAnsi="Times" w:cs="Times"/>
          <w:lang w:val="en-GB"/>
        </w:rPr>
        <w:footnoteReference w:id="2"/>
      </w:r>
      <w:r w:rsidRPr="0003700B">
        <w:rPr>
          <w:rFonts w:ascii="Times" w:hAnsi="Times" w:cs="Times"/>
          <w:lang w:val="en-GB"/>
        </w:rPr>
        <w:t xml:space="preserve"> Moreover, truth provides the stand</w:t>
      </w:r>
      <w:r w:rsidR="00C60964" w:rsidRPr="0003700B">
        <w:rPr>
          <w:rFonts w:ascii="Times" w:hAnsi="Times" w:cs="Times"/>
          <w:lang w:val="en-GB"/>
        </w:rPr>
        <w:t xml:space="preserve">ard of accuracy for a </w:t>
      </w:r>
      <w:r w:rsidR="000A1E76" w:rsidRPr="0003700B">
        <w:rPr>
          <w:rFonts w:ascii="Times" w:hAnsi="Times" w:cs="Times"/>
          <w:lang w:val="en-GB"/>
        </w:rPr>
        <w:t xml:space="preserve">full </w:t>
      </w:r>
      <w:r w:rsidR="00C60964" w:rsidRPr="0003700B">
        <w:rPr>
          <w:rFonts w:ascii="Times" w:hAnsi="Times" w:cs="Times"/>
          <w:lang w:val="en-GB"/>
        </w:rPr>
        <w:t>belief. That is to say,</w:t>
      </w:r>
      <w:r w:rsidRPr="0003700B">
        <w:rPr>
          <w:rFonts w:ascii="Times" w:hAnsi="Times" w:cs="Times"/>
          <w:lang w:val="en-GB"/>
        </w:rPr>
        <w:t xml:space="preserve"> a </w:t>
      </w:r>
      <w:r w:rsidR="000A1E76" w:rsidRPr="0003700B">
        <w:rPr>
          <w:rFonts w:ascii="Times" w:hAnsi="Times" w:cs="Times"/>
          <w:lang w:val="en-GB"/>
        </w:rPr>
        <w:t xml:space="preserve">full </w:t>
      </w:r>
      <w:r w:rsidRPr="0003700B">
        <w:rPr>
          <w:rFonts w:ascii="Times" w:hAnsi="Times" w:cs="Times"/>
          <w:lang w:val="en-GB"/>
        </w:rPr>
        <w:t xml:space="preserve">belief that </w:t>
      </w:r>
      <w:r w:rsidRPr="0003700B">
        <w:rPr>
          <w:rFonts w:ascii="Times" w:hAnsi="Times" w:cs="Times"/>
          <w:i/>
          <w:lang w:val="en-GB"/>
        </w:rPr>
        <w:t>p</w:t>
      </w:r>
      <w:r w:rsidRPr="0003700B">
        <w:rPr>
          <w:rFonts w:ascii="Times" w:hAnsi="Times" w:cs="Times"/>
          <w:lang w:val="en-GB"/>
        </w:rPr>
        <w:t xml:space="preserve"> is accurate just in case </w:t>
      </w:r>
      <w:r w:rsidRPr="0003700B">
        <w:rPr>
          <w:rFonts w:ascii="Times" w:hAnsi="Times" w:cs="Times"/>
          <w:i/>
          <w:lang w:val="en-GB"/>
        </w:rPr>
        <w:t>p</w:t>
      </w:r>
      <w:r w:rsidRPr="0003700B">
        <w:rPr>
          <w:rFonts w:ascii="Times" w:hAnsi="Times" w:cs="Times"/>
          <w:lang w:val="en-GB"/>
        </w:rPr>
        <w:t xml:space="preserve"> is true.</w:t>
      </w:r>
      <w:r w:rsidRPr="0003700B">
        <w:rPr>
          <w:rFonts w:ascii="Times" w:hAnsi="Times" w:cs="Times"/>
          <w:position w:val="10"/>
          <w:lang w:val="en-GB"/>
        </w:rPr>
        <w:t xml:space="preserve"> </w:t>
      </w:r>
      <w:r w:rsidRPr="0003700B">
        <w:rPr>
          <w:rFonts w:ascii="Times" w:hAnsi="Times" w:cs="Times"/>
          <w:lang w:val="en-GB"/>
        </w:rPr>
        <w:t xml:space="preserve">Let us call the phenomenon of disagreement involving full beliefs </w:t>
      </w:r>
      <w:r w:rsidRPr="0003700B">
        <w:rPr>
          <w:rFonts w:ascii="Times" w:hAnsi="Times" w:cs="Times"/>
          <w:i/>
          <w:lang w:val="en-GB"/>
        </w:rPr>
        <w:t>full disagreement</w:t>
      </w:r>
      <w:r w:rsidRPr="0003700B">
        <w:rPr>
          <w:rFonts w:ascii="Times" w:hAnsi="Times" w:cs="Times"/>
          <w:lang w:val="en-GB"/>
        </w:rPr>
        <w:t>. What follows is a typical case discussed in the philosophy of language literature on disagreement:</w:t>
      </w:r>
    </w:p>
    <w:p w14:paraId="54AFDCF8" w14:textId="77777777" w:rsidR="002A4385" w:rsidRPr="0003700B" w:rsidRDefault="002A4385" w:rsidP="000C2AD2">
      <w:pPr>
        <w:widowControl w:val="0"/>
        <w:autoSpaceDE w:val="0"/>
        <w:autoSpaceDN w:val="0"/>
        <w:adjustRightInd w:val="0"/>
        <w:spacing w:line="360" w:lineRule="auto"/>
        <w:ind w:right="333"/>
        <w:contextualSpacing/>
        <w:jc w:val="both"/>
        <w:rPr>
          <w:rFonts w:ascii="Times" w:hAnsi="Times" w:cs="Times"/>
          <w:lang w:val="en-GB"/>
        </w:rPr>
      </w:pPr>
    </w:p>
    <w:p w14:paraId="79BD050F" w14:textId="77777777" w:rsidR="003545F7" w:rsidRPr="0003700B" w:rsidRDefault="003545F7" w:rsidP="000C2AD2">
      <w:pPr>
        <w:widowControl w:val="0"/>
        <w:tabs>
          <w:tab w:val="left" w:pos="9498"/>
          <w:tab w:val="left" w:pos="9639"/>
        </w:tabs>
        <w:autoSpaceDE w:val="0"/>
        <w:autoSpaceDN w:val="0"/>
        <w:adjustRightInd w:val="0"/>
        <w:spacing w:line="360" w:lineRule="auto"/>
        <w:ind w:left="567" w:right="758"/>
        <w:contextualSpacing/>
        <w:jc w:val="both"/>
        <w:rPr>
          <w:rFonts w:ascii="Times" w:hAnsi="Times" w:cs="Times"/>
          <w:lang w:val="en-GB"/>
        </w:rPr>
      </w:pPr>
      <w:r w:rsidRPr="0003700B">
        <w:rPr>
          <w:rFonts w:ascii="Times" w:hAnsi="Times" w:cs="Times"/>
          <w:lang w:val="en-GB"/>
        </w:rPr>
        <w:t>(ICE CREAM)</w:t>
      </w:r>
    </w:p>
    <w:p w14:paraId="63781106" w14:textId="41859DA3" w:rsidR="003545F7" w:rsidRPr="0003700B" w:rsidRDefault="003545F7" w:rsidP="000C2AD2">
      <w:pPr>
        <w:widowControl w:val="0"/>
        <w:tabs>
          <w:tab w:val="left" w:pos="9498"/>
          <w:tab w:val="left" w:pos="9639"/>
        </w:tabs>
        <w:autoSpaceDE w:val="0"/>
        <w:autoSpaceDN w:val="0"/>
        <w:adjustRightInd w:val="0"/>
        <w:spacing w:line="360" w:lineRule="auto"/>
        <w:ind w:left="567" w:right="758"/>
        <w:contextualSpacing/>
        <w:jc w:val="both"/>
        <w:rPr>
          <w:rFonts w:ascii="Times" w:hAnsi="Times" w:cs="Times"/>
          <w:lang w:val="en-GB"/>
        </w:rPr>
      </w:pPr>
      <w:r w:rsidRPr="0003700B">
        <w:rPr>
          <w:rFonts w:ascii="Times" w:hAnsi="Times" w:cs="Times"/>
          <w:lang w:val="en-GB"/>
        </w:rPr>
        <w:t xml:space="preserve">Oliver believes the proposition expressed by the sentence: </w:t>
      </w:r>
      <w:r w:rsidR="0075547C" w:rsidRPr="0003700B">
        <w:rPr>
          <w:rFonts w:ascii="Times" w:hAnsi="Times" w:cs="Times"/>
          <w:lang w:val="en-GB"/>
        </w:rPr>
        <w:t>‘</w:t>
      </w:r>
      <w:r w:rsidRPr="0003700B">
        <w:rPr>
          <w:rFonts w:ascii="Times" w:hAnsi="Times" w:cs="Times"/>
          <w:lang w:val="en-GB"/>
        </w:rPr>
        <w:t>Ice cream is tasty</w:t>
      </w:r>
      <w:r w:rsidR="0075547C" w:rsidRPr="0003700B">
        <w:rPr>
          <w:rFonts w:ascii="Times" w:hAnsi="Times" w:cs="Times"/>
          <w:lang w:val="en-GB"/>
        </w:rPr>
        <w:t>’</w:t>
      </w:r>
      <w:r w:rsidR="00B7469C">
        <w:rPr>
          <w:rFonts w:ascii="Times" w:hAnsi="Times" w:cs="Times"/>
          <w:lang w:val="en-GB"/>
        </w:rPr>
        <w:t>.</w:t>
      </w:r>
    </w:p>
    <w:p w14:paraId="103207B2" w14:textId="78EA5B37" w:rsidR="003545F7" w:rsidRPr="0003700B" w:rsidRDefault="003545F7" w:rsidP="000C2AD2">
      <w:pPr>
        <w:widowControl w:val="0"/>
        <w:tabs>
          <w:tab w:val="left" w:pos="9498"/>
          <w:tab w:val="left" w:pos="9639"/>
        </w:tabs>
        <w:autoSpaceDE w:val="0"/>
        <w:autoSpaceDN w:val="0"/>
        <w:adjustRightInd w:val="0"/>
        <w:spacing w:line="360" w:lineRule="auto"/>
        <w:ind w:left="567" w:right="758"/>
        <w:contextualSpacing/>
        <w:jc w:val="both"/>
        <w:rPr>
          <w:rFonts w:ascii="Times" w:hAnsi="Times" w:cs="Times"/>
          <w:lang w:val="en-GB"/>
        </w:rPr>
      </w:pPr>
      <w:r w:rsidRPr="0003700B">
        <w:rPr>
          <w:rFonts w:ascii="Times" w:hAnsi="Times" w:cs="Times"/>
          <w:lang w:val="en-GB"/>
        </w:rPr>
        <w:t xml:space="preserve">Julie believes the proposition expressed by the sentence: </w:t>
      </w:r>
      <w:r w:rsidR="0075547C" w:rsidRPr="0003700B">
        <w:rPr>
          <w:rFonts w:ascii="Times" w:hAnsi="Times" w:cs="Times"/>
          <w:lang w:val="en-GB"/>
        </w:rPr>
        <w:t>‘</w:t>
      </w:r>
      <w:r w:rsidRPr="0003700B">
        <w:rPr>
          <w:rFonts w:ascii="Times" w:hAnsi="Times" w:cs="Times"/>
          <w:lang w:val="en-GB"/>
        </w:rPr>
        <w:t>Ice cream is not tasty</w:t>
      </w:r>
      <w:r w:rsidR="0075547C" w:rsidRPr="0003700B">
        <w:rPr>
          <w:rFonts w:ascii="Times" w:hAnsi="Times" w:cs="Times"/>
          <w:lang w:val="en-GB"/>
        </w:rPr>
        <w:t>’</w:t>
      </w:r>
      <w:r w:rsidRPr="0003700B">
        <w:rPr>
          <w:rFonts w:ascii="Times" w:hAnsi="Times" w:cs="Times"/>
          <w:lang w:val="en-GB"/>
        </w:rPr>
        <w:t>.</w:t>
      </w:r>
    </w:p>
    <w:p w14:paraId="6A5DFC72"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lang w:val="en-GB"/>
        </w:rPr>
      </w:pPr>
    </w:p>
    <w:p w14:paraId="32AA97E0" w14:textId="57A59904" w:rsidR="003545F7" w:rsidRPr="0003700B" w:rsidRDefault="007671D7" w:rsidP="000C2AD2">
      <w:pPr>
        <w:widowControl w:val="0"/>
        <w:autoSpaceDE w:val="0"/>
        <w:autoSpaceDN w:val="0"/>
        <w:adjustRightInd w:val="0"/>
        <w:spacing w:line="360" w:lineRule="auto"/>
        <w:ind w:right="335"/>
        <w:contextualSpacing/>
        <w:jc w:val="both"/>
        <w:rPr>
          <w:rFonts w:ascii="Times" w:hAnsi="Times" w:cs="Times"/>
          <w:lang w:val="en-GB"/>
        </w:rPr>
      </w:pPr>
      <w:r w:rsidRPr="0003700B">
        <w:rPr>
          <w:rFonts w:ascii="Times" w:hAnsi="Times" w:cs="Times"/>
          <w:lang w:val="en-GB"/>
        </w:rPr>
        <w:t>By contrast</w:t>
      </w:r>
      <w:r w:rsidR="00EF63E4" w:rsidRPr="0003700B">
        <w:rPr>
          <w:rFonts w:ascii="Times" w:hAnsi="Times" w:cs="Times"/>
          <w:lang w:val="en-GB"/>
        </w:rPr>
        <w:t>,</w:t>
      </w:r>
      <w:r w:rsidR="003545F7" w:rsidRPr="0003700B">
        <w:rPr>
          <w:rFonts w:ascii="Times" w:hAnsi="Times" w:cs="Times"/>
          <w:lang w:val="en-GB"/>
        </w:rPr>
        <w:t xml:space="preserve"> the vast majority of authors contributing to the epistemology of disagreement endorse a different conception of doxastic attitudes that I shall call the </w:t>
      </w:r>
      <w:r w:rsidR="003545F7" w:rsidRPr="0003700B">
        <w:rPr>
          <w:rFonts w:ascii="Times" w:hAnsi="Times" w:cs="Times"/>
          <w:i/>
          <w:lang w:val="en-GB"/>
        </w:rPr>
        <w:t>quantitative model of belief</w:t>
      </w:r>
      <w:r w:rsidR="003545F7" w:rsidRPr="0003700B">
        <w:rPr>
          <w:rFonts w:ascii="Times" w:hAnsi="Times" w:cs="Times"/>
          <w:lang w:val="en-GB"/>
        </w:rPr>
        <w:t>.</w:t>
      </w:r>
      <w:r w:rsidR="003545F7" w:rsidRPr="0003700B">
        <w:rPr>
          <w:rStyle w:val="FootnoteReference"/>
          <w:rFonts w:ascii="Times" w:hAnsi="Times" w:cs="Times"/>
          <w:lang w:val="en-GB"/>
        </w:rPr>
        <w:t xml:space="preserve"> </w:t>
      </w:r>
      <w:r w:rsidR="003545F7" w:rsidRPr="0003700B">
        <w:rPr>
          <w:rStyle w:val="FootnoteReference"/>
          <w:rFonts w:ascii="Times" w:hAnsi="Times" w:cs="Times"/>
          <w:lang w:val="en-GB"/>
        </w:rPr>
        <w:footnoteReference w:id="3"/>
      </w:r>
      <w:r w:rsidR="003545F7" w:rsidRPr="0003700B">
        <w:rPr>
          <w:rFonts w:ascii="Times" w:hAnsi="Times" w:cs="Times"/>
          <w:position w:val="10"/>
          <w:lang w:val="en-GB"/>
        </w:rPr>
        <w:t xml:space="preserve"> </w:t>
      </w:r>
      <w:r w:rsidR="003545F7" w:rsidRPr="0003700B">
        <w:rPr>
          <w:rFonts w:ascii="Times" w:hAnsi="Times" w:cs="Times"/>
          <w:lang w:val="en-GB"/>
        </w:rPr>
        <w:t xml:space="preserve">The quantitative model of belief countenances a fine-grained </w:t>
      </w:r>
      <w:r w:rsidR="00DA42D0" w:rsidRPr="0003700B">
        <w:rPr>
          <w:rFonts w:ascii="Times" w:hAnsi="Times" w:cs="Times"/>
          <w:lang w:val="en-GB"/>
        </w:rPr>
        <w:t>approach to</w:t>
      </w:r>
      <w:r w:rsidR="003545F7" w:rsidRPr="0003700B">
        <w:rPr>
          <w:rFonts w:ascii="Times" w:hAnsi="Times" w:cs="Times"/>
          <w:lang w:val="en-GB"/>
        </w:rPr>
        <w:t xml:space="preserve"> doxastic attitudes to the effect that these are the levels of confidence subjects invest in the truth of the targeted proposition </w:t>
      </w:r>
      <w:r w:rsidR="003545F7" w:rsidRPr="0003700B">
        <w:rPr>
          <w:rFonts w:ascii="Times" w:hAnsi="Times" w:cs="Times"/>
          <w:i/>
          <w:lang w:val="en-GB"/>
        </w:rPr>
        <w:t>p</w:t>
      </w:r>
      <w:r w:rsidR="003545F7" w:rsidRPr="0003700B">
        <w:rPr>
          <w:rFonts w:ascii="Times" w:hAnsi="Times" w:cs="Times"/>
          <w:lang w:val="en-GB"/>
        </w:rPr>
        <w:t xml:space="preserve">. These levels of confidence are usually modelled by real-valued credence functions which assign a real number between 0 and 1 (inclusive) to the propositions they take as arguments. This means that instead of having a binary doxastic option to take towards a proposition, a subject has </w:t>
      </w:r>
      <w:r w:rsidR="00A2135C" w:rsidRPr="0003700B">
        <w:rPr>
          <w:rFonts w:ascii="Times" w:hAnsi="Times" w:cs="Times"/>
          <w:lang w:val="en-GB"/>
        </w:rPr>
        <w:t xml:space="preserve">– at least ideally – </w:t>
      </w:r>
      <w:r w:rsidR="003545F7" w:rsidRPr="0003700B">
        <w:rPr>
          <w:rFonts w:ascii="Times" w:hAnsi="Times" w:cs="Times"/>
          <w:lang w:val="en-GB"/>
        </w:rPr>
        <w:t xml:space="preserve">infinitely many doxastic attitudes to take. Roughly put, the more confident one is in </w:t>
      </w:r>
      <w:r w:rsidR="003545F7" w:rsidRPr="0003700B">
        <w:rPr>
          <w:rFonts w:ascii="Times" w:hAnsi="Times" w:cs="Times"/>
          <w:i/>
          <w:lang w:val="en-GB"/>
        </w:rPr>
        <w:t>p</w:t>
      </w:r>
      <w:r w:rsidR="003545F7" w:rsidRPr="0003700B">
        <w:rPr>
          <w:rFonts w:ascii="Times" w:hAnsi="Times" w:cs="Times"/>
          <w:lang w:val="en-GB"/>
        </w:rPr>
        <w:t xml:space="preserve">, the higher one’s credence in </w:t>
      </w:r>
      <w:r w:rsidR="003545F7" w:rsidRPr="0003700B">
        <w:rPr>
          <w:rFonts w:ascii="Times" w:hAnsi="Times" w:cs="Times"/>
          <w:i/>
          <w:lang w:val="en-GB"/>
        </w:rPr>
        <w:t>p</w:t>
      </w:r>
      <w:r w:rsidR="003545F7" w:rsidRPr="0003700B">
        <w:rPr>
          <w:rFonts w:ascii="Times" w:hAnsi="Times" w:cs="Times"/>
          <w:lang w:val="en-GB"/>
        </w:rPr>
        <w:t>.</w:t>
      </w:r>
      <w:r w:rsidR="003545F7" w:rsidRPr="0003700B">
        <w:rPr>
          <w:rStyle w:val="FootnoteReference"/>
          <w:rFonts w:ascii="Times" w:hAnsi="Times" w:cs="Times"/>
          <w:lang w:val="en-GB"/>
        </w:rPr>
        <w:footnoteReference w:id="4"/>
      </w:r>
      <w:r w:rsidR="003545F7" w:rsidRPr="0003700B">
        <w:rPr>
          <w:rFonts w:ascii="Times" w:hAnsi="Times" w:cs="Times"/>
          <w:lang w:val="en-GB"/>
        </w:rPr>
        <w:t xml:space="preserve"> Let us call disagreement involving credences </w:t>
      </w:r>
      <w:r w:rsidR="003545F7" w:rsidRPr="0003700B">
        <w:rPr>
          <w:rFonts w:ascii="Times" w:hAnsi="Times" w:cs="Times"/>
          <w:i/>
          <w:lang w:val="en-GB"/>
        </w:rPr>
        <w:t>credal disagreement</w:t>
      </w:r>
      <w:r w:rsidR="003545F7" w:rsidRPr="0003700B">
        <w:rPr>
          <w:rFonts w:ascii="Times" w:hAnsi="Times" w:cs="Times"/>
          <w:lang w:val="en-GB"/>
        </w:rPr>
        <w:t>.</w:t>
      </w:r>
      <w:r w:rsidR="003545F7" w:rsidRPr="0003700B">
        <w:rPr>
          <w:rStyle w:val="FootnoteReference"/>
          <w:rFonts w:ascii="Times" w:hAnsi="Times" w:cs="Times"/>
          <w:lang w:val="en-GB"/>
        </w:rPr>
        <w:t xml:space="preserve"> </w:t>
      </w:r>
      <w:r w:rsidR="003545F7" w:rsidRPr="0003700B">
        <w:rPr>
          <w:rStyle w:val="FootnoteReference"/>
          <w:rFonts w:ascii="Times" w:hAnsi="Times" w:cs="Times"/>
          <w:lang w:val="en-GB"/>
        </w:rPr>
        <w:footnoteReference w:id="5"/>
      </w:r>
      <w:r w:rsidR="000D1BE5" w:rsidRPr="0003700B">
        <w:rPr>
          <w:rFonts w:ascii="Times" w:hAnsi="Times" w:cs="Times"/>
          <w:lang w:val="en-GB"/>
        </w:rPr>
        <w:t xml:space="preserve"> </w:t>
      </w:r>
      <w:r w:rsidR="003545F7" w:rsidRPr="0003700B">
        <w:rPr>
          <w:rFonts w:ascii="Times" w:hAnsi="Times" w:cs="Times"/>
          <w:lang w:val="en-GB"/>
        </w:rPr>
        <w:t xml:space="preserve">What follows is a typical case discussed in the </w:t>
      </w:r>
      <w:r w:rsidR="00EC6BBE" w:rsidRPr="0003700B">
        <w:rPr>
          <w:rFonts w:ascii="Times" w:hAnsi="Times" w:cs="Times"/>
          <w:lang w:val="en-GB"/>
        </w:rPr>
        <w:t>epistemological</w:t>
      </w:r>
      <w:r w:rsidR="003545F7" w:rsidRPr="0003700B">
        <w:rPr>
          <w:rFonts w:ascii="Times" w:hAnsi="Times" w:cs="Times"/>
          <w:lang w:val="en-GB"/>
        </w:rPr>
        <w:t xml:space="preserve"> literature on disagreement:</w:t>
      </w:r>
    </w:p>
    <w:p w14:paraId="55914CE2"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position w:val="10"/>
          <w:lang w:val="en-GB"/>
        </w:rPr>
      </w:pPr>
    </w:p>
    <w:p w14:paraId="423F5224" w14:textId="77777777" w:rsidR="003545F7" w:rsidRPr="0003700B" w:rsidRDefault="003545F7" w:rsidP="000C2AD2">
      <w:pPr>
        <w:widowControl w:val="0"/>
        <w:autoSpaceDE w:val="0"/>
        <w:autoSpaceDN w:val="0"/>
        <w:adjustRightInd w:val="0"/>
        <w:spacing w:line="360" w:lineRule="auto"/>
        <w:ind w:left="567" w:right="333"/>
        <w:contextualSpacing/>
        <w:jc w:val="both"/>
        <w:rPr>
          <w:rFonts w:ascii="Times" w:hAnsi="Times" w:cs="Times"/>
          <w:lang w:val="en-GB"/>
        </w:rPr>
      </w:pPr>
      <w:r w:rsidRPr="0003700B">
        <w:rPr>
          <w:rFonts w:ascii="Times" w:hAnsi="Times" w:cs="Times"/>
          <w:lang w:val="en-GB"/>
        </w:rPr>
        <w:t>(RAIN-Cr) </w:t>
      </w:r>
    </w:p>
    <w:p w14:paraId="123F1954" w14:textId="0D24201B" w:rsidR="003545F7" w:rsidRPr="0003700B" w:rsidRDefault="003545F7" w:rsidP="000C2AD2">
      <w:pPr>
        <w:widowControl w:val="0"/>
        <w:autoSpaceDE w:val="0"/>
        <w:autoSpaceDN w:val="0"/>
        <w:adjustRightInd w:val="0"/>
        <w:spacing w:line="360" w:lineRule="auto"/>
        <w:ind w:left="567" w:right="333"/>
        <w:contextualSpacing/>
        <w:jc w:val="both"/>
        <w:rPr>
          <w:rFonts w:ascii="Times" w:hAnsi="Times" w:cs="Times"/>
          <w:lang w:val="en-GB"/>
        </w:rPr>
      </w:pPr>
      <w:r w:rsidRPr="0003700B">
        <w:rPr>
          <w:rFonts w:ascii="Times" w:hAnsi="Times" w:cs="Times"/>
          <w:lang w:val="en-GB"/>
        </w:rPr>
        <w:t xml:space="preserve">Marc assigns .6 credence to the proposition expressed by the sentence </w:t>
      </w:r>
      <w:r w:rsidR="0075547C" w:rsidRPr="0003700B">
        <w:rPr>
          <w:rFonts w:ascii="Times" w:hAnsi="Times" w:cs="Times"/>
          <w:lang w:val="en-GB"/>
        </w:rPr>
        <w:t>‘</w:t>
      </w:r>
      <w:r w:rsidRPr="0003700B">
        <w:rPr>
          <w:rFonts w:ascii="Times" w:hAnsi="Times" w:cs="Times"/>
          <w:lang w:val="en-GB"/>
        </w:rPr>
        <w:t>It’s raining in Barcelona right now</w:t>
      </w:r>
      <w:r w:rsidR="0075547C" w:rsidRPr="0003700B">
        <w:rPr>
          <w:rFonts w:ascii="Times" w:hAnsi="Times" w:cs="Times"/>
          <w:lang w:val="en-GB"/>
        </w:rPr>
        <w:t>’</w:t>
      </w:r>
      <w:r w:rsidRPr="0003700B">
        <w:rPr>
          <w:rFonts w:ascii="Times" w:hAnsi="Times" w:cs="Times"/>
          <w:lang w:val="en-GB"/>
        </w:rPr>
        <w:t>.</w:t>
      </w:r>
    </w:p>
    <w:p w14:paraId="19BB74B9" w14:textId="77777777" w:rsidR="003545F7" w:rsidRPr="0003700B" w:rsidRDefault="003545F7" w:rsidP="000C2AD2">
      <w:pPr>
        <w:widowControl w:val="0"/>
        <w:autoSpaceDE w:val="0"/>
        <w:autoSpaceDN w:val="0"/>
        <w:adjustRightInd w:val="0"/>
        <w:spacing w:line="360" w:lineRule="auto"/>
        <w:ind w:left="567" w:right="333"/>
        <w:contextualSpacing/>
        <w:jc w:val="both"/>
        <w:rPr>
          <w:rFonts w:ascii="Times" w:hAnsi="Times" w:cs="Times"/>
          <w:lang w:val="en-GB"/>
        </w:rPr>
      </w:pPr>
      <w:r w:rsidRPr="0003700B">
        <w:rPr>
          <w:rFonts w:ascii="Times" w:hAnsi="Times" w:cs="Times"/>
          <w:lang w:val="en-GB"/>
        </w:rPr>
        <w:t>Lucy assigns .9 credence to the same proposition.</w:t>
      </w:r>
      <w:r w:rsidRPr="0003700B">
        <w:rPr>
          <w:rStyle w:val="FootnoteReference"/>
          <w:rFonts w:ascii="Times" w:hAnsi="Times" w:cs="Times"/>
          <w:lang w:val="en-GB"/>
        </w:rPr>
        <w:footnoteReference w:id="6"/>
      </w:r>
    </w:p>
    <w:p w14:paraId="4779A271"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lang w:val="en-GB"/>
        </w:rPr>
      </w:pPr>
    </w:p>
    <w:p w14:paraId="20599C99" w14:textId="193DD7ED" w:rsidR="003545F7"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In this paper I would like to address the following question: what is the relation, if any, between credal and full disagreement? Clearly, it seems that credal and full disagreement are two ways whereby doxastic disagreement manifest</w:t>
      </w:r>
      <w:r w:rsidR="00B864D5">
        <w:rPr>
          <w:rFonts w:ascii="Times" w:hAnsi="Times" w:cs="Times"/>
          <w:lang w:val="en-GB"/>
        </w:rPr>
        <w:t>s</w:t>
      </w:r>
      <w:r w:rsidRPr="0003700B">
        <w:rPr>
          <w:rFonts w:ascii="Times" w:hAnsi="Times" w:cs="Times"/>
          <w:lang w:val="en-GB"/>
        </w:rPr>
        <w:t xml:space="preserve"> itself, and the aim of this paper is to get clear about their relation and explain why credal and full disagreement appear to be varieties of the</w:t>
      </w:r>
      <w:r w:rsidRPr="0003700B">
        <w:rPr>
          <w:rFonts w:ascii="Times" w:hAnsi="Times" w:cs="Times"/>
          <w:i/>
          <w:lang w:val="en-GB"/>
        </w:rPr>
        <w:t xml:space="preserve"> same</w:t>
      </w:r>
      <w:r w:rsidR="00D60703" w:rsidRPr="0003700B">
        <w:rPr>
          <w:rFonts w:ascii="Times" w:hAnsi="Times" w:cs="Times"/>
          <w:lang w:val="en-GB"/>
        </w:rPr>
        <w:t xml:space="preserve"> phenomenon.</w:t>
      </w:r>
    </w:p>
    <w:p w14:paraId="28D9615D" w14:textId="4463DC25" w:rsidR="003545F7"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 xml:space="preserve">The motivation behind this project is as follows. </w:t>
      </w:r>
      <w:r w:rsidR="0073304B" w:rsidRPr="0003700B">
        <w:rPr>
          <w:rFonts w:ascii="Times" w:hAnsi="Times"/>
          <w:lang w:val="en-GB"/>
        </w:rPr>
        <w:t xml:space="preserve">It is </w:t>
      </w:r>
      <w:r w:rsidRPr="0003700B">
        <w:rPr>
          <w:rFonts w:ascii="Times" w:hAnsi="Times"/>
          <w:lang w:val="en-GB"/>
        </w:rPr>
        <w:t xml:space="preserve">somewhat surprising that the vast majority of philosophers contributing to </w:t>
      </w:r>
      <w:r w:rsidR="00DF49D5" w:rsidRPr="0003700B">
        <w:rPr>
          <w:rFonts w:ascii="Times" w:hAnsi="Times"/>
          <w:lang w:val="en-GB"/>
        </w:rPr>
        <w:t>semantic and epistemological</w:t>
      </w:r>
      <w:r w:rsidRPr="0003700B">
        <w:rPr>
          <w:rFonts w:ascii="Times" w:hAnsi="Times"/>
          <w:lang w:val="en-GB"/>
        </w:rPr>
        <w:t xml:space="preserve"> debates</w:t>
      </w:r>
      <w:r w:rsidR="00DF49D5" w:rsidRPr="0003700B">
        <w:rPr>
          <w:rFonts w:ascii="Times" w:hAnsi="Times"/>
          <w:lang w:val="en-GB"/>
        </w:rPr>
        <w:t xml:space="preserve"> about disagreement</w:t>
      </w:r>
      <w:r w:rsidRPr="0003700B">
        <w:rPr>
          <w:rFonts w:ascii="Times" w:hAnsi="Times"/>
          <w:lang w:val="en-GB"/>
        </w:rPr>
        <w:t xml:space="preserve"> seem to </w:t>
      </w:r>
      <w:r w:rsidR="000D07D1" w:rsidRPr="0003700B">
        <w:rPr>
          <w:rFonts w:ascii="Times" w:hAnsi="Times"/>
          <w:lang w:val="en-GB"/>
        </w:rPr>
        <w:t>work in</w:t>
      </w:r>
      <w:r w:rsidRPr="0003700B">
        <w:rPr>
          <w:rFonts w:ascii="Times" w:hAnsi="Times"/>
          <w:lang w:val="en-GB"/>
        </w:rPr>
        <w:t xml:space="preserve"> compar</w:t>
      </w:r>
      <w:r w:rsidR="00AF4570" w:rsidRPr="0003700B">
        <w:rPr>
          <w:rFonts w:ascii="Times" w:hAnsi="Times"/>
          <w:lang w:val="en-GB"/>
        </w:rPr>
        <w:t>tments without caring</w:t>
      </w:r>
      <w:r w:rsidR="00CD0D91" w:rsidRPr="0003700B">
        <w:rPr>
          <w:rFonts w:ascii="Times" w:hAnsi="Times"/>
          <w:lang w:val="en-GB"/>
        </w:rPr>
        <w:t xml:space="preserve"> too much </w:t>
      </w:r>
      <w:r w:rsidR="00CD0D91" w:rsidRPr="0003700B">
        <w:rPr>
          <w:rFonts w:ascii="Times" w:hAnsi="Times" w:cs="Times"/>
          <w:lang w:val="en-GB"/>
        </w:rPr>
        <w:t>–</w:t>
      </w:r>
      <w:r w:rsidR="00CD0D91" w:rsidRPr="0003700B">
        <w:rPr>
          <w:rFonts w:ascii="Times" w:hAnsi="Times"/>
          <w:lang w:val="en-GB"/>
        </w:rPr>
        <w:t xml:space="preserve"> or at all </w:t>
      </w:r>
      <w:r w:rsidR="00CD0D91" w:rsidRPr="0003700B">
        <w:rPr>
          <w:rFonts w:ascii="Times" w:hAnsi="Times" w:cs="Times"/>
          <w:lang w:val="en-GB"/>
        </w:rPr>
        <w:t>–</w:t>
      </w:r>
      <w:r w:rsidR="0098008F" w:rsidRPr="0003700B">
        <w:rPr>
          <w:rFonts w:ascii="Times" w:hAnsi="Times"/>
          <w:lang w:val="en-GB"/>
        </w:rPr>
        <w:t xml:space="preserve"> about whether their fellow</w:t>
      </w:r>
      <w:r w:rsidRPr="0003700B">
        <w:rPr>
          <w:rFonts w:ascii="Times" w:hAnsi="Times"/>
          <w:lang w:val="en-GB"/>
        </w:rPr>
        <w:t xml:space="preserve"> epistemologists (or semanticists, respectively) are targeting different aspects of</w:t>
      </w:r>
      <w:r w:rsidR="00E97BE1" w:rsidRPr="0003700B">
        <w:rPr>
          <w:rFonts w:ascii="Times" w:hAnsi="Times"/>
          <w:lang w:val="en-GB"/>
        </w:rPr>
        <w:t xml:space="preserve"> the same phenomenon or not. No </w:t>
      </w:r>
      <w:r w:rsidR="00D31797" w:rsidRPr="0003700B">
        <w:rPr>
          <w:rFonts w:ascii="Times" w:hAnsi="Times"/>
          <w:lang w:val="en-GB"/>
        </w:rPr>
        <w:t xml:space="preserve">substantive attempt has, as of yet, </w:t>
      </w:r>
      <w:r w:rsidRPr="0003700B">
        <w:rPr>
          <w:rFonts w:ascii="Times" w:hAnsi="Times"/>
          <w:lang w:val="en-GB"/>
        </w:rPr>
        <w:t xml:space="preserve">been made </w:t>
      </w:r>
      <w:r w:rsidRPr="0003700B">
        <w:rPr>
          <w:rFonts w:ascii="Times" w:hAnsi="Times" w:cs="Times"/>
          <w:lang w:val="en-GB"/>
        </w:rPr>
        <w:t>at shedding some light on the general issue whether credal and full disagreement are two different phenomena of disagreement which require the specification of two different</w:t>
      </w:r>
      <w:r w:rsidR="00107BEA" w:rsidRPr="0003700B">
        <w:rPr>
          <w:rFonts w:ascii="Times" w:hAnsi="Times" w:cs="Times"/>
          <w:lang w:val="en-GB"/>
        </w:rPr>
        <w:t xml:space="preserve"> definitions</w:t>
      </w:r>
      <w:r w:rsidR="00EE059D">
        <w:rPr>
          <w:rFonts w:ascii="Times" w:hAnsi="Times" w:cs="Times"/>
          <w:lang w:val="en-GB"/>
        </w:rPr>
        <w:t>;</w:t>
      </w:r>
      <w:r w:rsidRPr="0003700B">
        <w:rPr>
          <w:rFonts w:ascii="Times" w:hAnsi="Times" w:cs="Times"/>
          <w:lang w:val="en-GB"/>
        </w:rPr>
        <w:t xml:space="preserve"> or whether they can be </w:t>
      </w:r>
      <w:r w:rsidR="00EE059D">
        <w:rPr>
          <w:rFonts w:ascii="Times" w:hAnsi="Times" w:cs="Times"/>
          <w:lang w:val="en-GB"/>
        </w:rPr>
        <w:t>accounted for in an unified way;</w:t>
      </w:r>
      <w:r w:rsidRPr="0003700B">
        <w:rPr>
          <w:rFonts w:ascii="Times" w:hAnsi="Times" w:cs="Times"/>
          <w:lang w:val="en-GB"/>
        </w:rPr>
        <w:t xml:space="preserve"> or else, whether their respective definitions exhibit noteworthy common traits. Moreover, we should not forget that </w:t>
      </w:r>
      <w:r w:rsidRPr="0003700B">
        <w:rPr>
          <w:rFonts w:ascii="Times" w:hAnsi="Times"/>
          <w:lang w:val="en-GB"/>
        </w:rPr>
        <w:t xml:space="preserve">disagreement is not only an alleged datum in the contextualism </w:t>
      </w:r>
      <w:r w:rsidRPr="00940A59">
        <w:rPr>
          <w:rFonts w:ascii="Times" w:hAnsi="Times"/>
          <w:i/>
          <w:lang w:val="en-GB"/>
        </w:rPr>
        <w:t>vs.</w:t>
      </w:r>
      <w:r w:rsidRPr="0003700B">
        <w:rPr>
          <w:rFonts w:ascii="Times" w:hAnsi="Times"/>
          <w:lang w:val="en-GB"/>
        </w:rPr>
        <w:t xml:space="preserve"> relativism controversy, or one of the ingredients of an interesting epistemological puzz</w:t>
      </w:r>
      <w:r w:rsidR="002D32C4" w:rsidRPr="0003700B">
        <w:rPr>
          <w:rFonts w:ascii="Times" w:hAnsi="Times"/>
          <w:lang w:val="en-GB"/>
        </w:rPr>
        <w:t>le. It is also – if not mostly –</w:t>
      </w:r>
      <w:r w:rsidRPr="0003700B">
        <w:rPr>
          <w:rFonts w:ascii="Times" w:hAnsi="Times"/>
          <w:lang w:val="en-GB"/>
        </w:rPr>
        <w:t xml:space="preserve"> a pervasive feature of our intellectual lives. For this reason, I believe that it deserves to be analysed </w:t>
      </w:r>
      <w:r w:rsidRPr="0003700B">
        <w:rPr>
          <w:rFonts w:ascii="Times" w:hAnsi="Times"/>
          <w:i/>
          <w:lang w:val="en-GB"/>
        </w:rPr>
        <w:t>per se</w:t>
      </w:r>
      <w:r w:rsidRPr="0003700B">
        <w:rPr>
          <w:rFonts w:ascii="Times" w:hAnsi="Times"/>
          <w:lang w:val="en-GB"/>
        </w:rPr>
        <w:t>.</w:t>
      </w:r>
    </w:p>
    <w:p w14:paraId="36790713" w14:textId="1149A897" w:rsidR="003545F7" w:rsidRPr="0003700B" w:rsidRDefault="003545F7" w:rsidP="000C2AD2">
      <w:pPr>
        <w:widowControl w:val="0"/>
        <w:autoSpaceDE w:val="0"/>
        <w:autoSpaceDN w:val="0"/>
        <w:adjustRightInd w:val="0"/>
        <w:spacing w:line="360" w:lineRule="auto"/>
        <w:ind w:right="333" w:firstLine="567"/>
        <w:contextualSpacing/>
        <w:jc w:val="both"/>
        <w:rPr>
          <w:rFonts w:ascii="Times" w:hAnsi="Times" w:cs="Times"/>
          <w:noProof/>
        </w:rPr>
      </w:pPr>
      <w:r w:rsidRPr="0003700B">
        <w:rPr>
          <w:rFonts w:ascii="Times" w:hAnsi="Times" w:cs="Times"/>
          <w:lang w:val="en-GB"/>
        </w:rPr>
        <w:t xml:space="preserve">The rest of the paper is organised as follows: in section 2 I lay out some </w:t>
      </w:r>
      <w:r w:rsidRPr="0003700B">
        <w:rPr>
          <w:rFonts w:ascii="Times" w:hAnsi="Times" w:cs="Times"/>
          <w:i/>
          <w:lang w:val="en-GB"/>
        </w:rPr>
        <w:t>desiderata</w:t>
      </w:r>
      <w:r w:rsidRPr="0003700B">
        <w:rPr>
          <w:rFonts w:ascii="Times" w:hAnsi="Times" w:cs="Times"/>
          <w:lang w:val="en-GB"/>
        </w:rPr>
        <w:t xml:space="preserve"> for a plausible explanation of the relation between credal and full</w:t>
      </w:r>
      <w:r w:rsidR="00B740B8" w:rsidRPr="0003700B">
        <w:rPr>
          <w:rFonts w:ascii="Times" w:hAnsi="Times" w:cs="Times"/>
          <w:lang w:val="en-GB"/>
        </w:rPr>
        <w:t xml:space="preserve"> disagreement. In section 3</w:t>
      </w:r>
      <w:r w:rsidRPr="0003700B">
        <w:rPr>
          <w:rFonts w:ascii="Times" w:hAnsi="Times" w:cs="Times"/>
          <w:lang w:val="en-GB"/>
        </w:rPr>
        <w:t xml:space="preserve"> I develop my own account of the relation between credal and full disagreement. The key contention of such an account is that there is a schematic definition of doxastic disagreement whi</w:t>
      </w:r>
      <w:r w:rsidR="003674F1" w:rsidRPr="0003700B">
        <w:rPr>
          <w:rFonts w:ascii="Times" w:hAnsi="Times" w:cs="Times"/>
          <w:lang w:val="en-GB"/>
        </w:rPr>
        <w:t>ch can be suitably articulated to account</w:t>
      </w:r>
      <w:r w:rsidR="006E2604">
        <w:rPr>
          <w:rFonts w:ascii="Times" w:hAnsi="Times" w:cs="Times"/>
          <w:lang w:val="en-GB"/>
        </w:rPr>
        <w:t xml:space="preserve"> for</w:t>
      </w:r>
      <w:r w:rsidRPr="0003700B">
        <w:rPr>
          <w:rFonts w:ascii="Times" w:hAnsi="Times" w:cs="Times"/>
          <w:lang w:val="en-GB"/>
        </w:rPr>
        <w:t xml:space="preserve"> credal and full disagreement and meet the</w:t>
      </w:r>
      <w:r w:rsidRPr="0003700B">
        <w:rPr>
          <w:rFonts w:ascii="Times" w:hAnsi="Times" w:cs="Times"/>
          <w:i/>
          <w:lang w:val="en-GB"/>
        </w:rPr>
        <w:t xml:space="preserve"> desiderata</w:t>
      </w:r>
      <w:r w:rsidR="003674F1" w:rsidRPr="0003700B">
        <w:rPr>
          <w:rFonts w:ascii="Times" w:hAnsi="Times" w:cs="Times"/>
          <w:lang w:val="en-GB"/>
        </w:rPr>
        <w:t xml:space="preserve"> in a satisfactory way.</w:t>
      </w:r>
      <w:r w:rsidR="000346DA" w:rsidRPr="0003700B">
        <w:rPr>
          <w:rFonts w:ascii="Times" w:hAnsi="Times" w:cs="Times"/>
          <w:lang w:val="en-GB"/>
        </w:rPr>
        <w:t xml:space="preserve"> The schematic definition goes as follows: two subjects A and B disagree if and only if the accuracy conditions of A’s doxastic attitude are such that, if they were fulfilled, this would </w:t>
      </w:r>
      <w:r w:rsidR="000346DA" w:rsidRPr="0003700B">
        <w:rPr>
          <w:rFonts w:ascii="Times" w:hAnsi="Times" w:cs="Times"/>
          <w:i/>
          <w:lang w:val="en-GB"/>
        </w:rPr>
        <w:t>ipso facto</w:t>
      </w:r>
      <w:r w:rsidR="000346DA" w:rsidRPr="0003700B">
        <w:rPr>
          <w:rFonts w:ascii="Times" w:hAnsi="Times" w:cs="Times"/>
          <w:lang w:val="en-GB"/>
        </w:rPr>
        <w:t xml:space="preserve"> make B’s doxastic attitude inaccurate, or vice-versa.</w:t>
      </w:r>
    </w:p>
    <w:p w14:paraId="5C113905"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b/>
          <w:noProof/>
        </w:rPr>
      </w:pPr>
    </w:p>
    <w:p w14:paraId="7D613DF0" w14:textId="5E2ED8D5" w:rsidR="003545F7" w:rsidRPr="00BF5A4C" w:rsidRDefault="003545F7" w:rsidP="000C2AD2">
      <w:pPr>
        <w:widowControl w:val="0"/>
        <w:autoSpaceDE w:val="0"/>
        <w:autoSpaceDN w:val="0"/>
        <w:adjustRightInd w:val="0"/>
        <w:spacing w:line="360" w:lineRule="auto"/>
        <w:ind w:right="333"/>
        <w:contextualSpacing/>
        <w:jc w:val="both"/>
        <w:outlineLvl w:val="0"/>
        <w:rPr>
          <w:rFonts w:ascii="Times" w:hAnsi="Times" w:cs="Times"/>
          <w:b/>
          <w:noProof/>
        </w:rPr>
      </w:pPr>
      <w:r w:rsidRPr="0003700B">
        <w:rPr>
          <w:rFonts w:ascii="Times" w:hAnsi="Times" w:cs="Times"/>
          <w:b/>
          <w:noProof/>
        </w:rPr>
        <w:t>2</w:t>
      </w:r>
      <w:r w:rsidR="000E2F75" w:rsidRPr="0003700B">
        <w:rPr>
          <w:rFonts w:ascii="Times" w:hAnsi="Times" w:cs="Times"/>
          <w:b/>
          <w:noProof/>
        </w:rPr>
        <w:t>.</w:t>
      </w:r>
      <w:r w:rsidRPr="0003700B">
        <w:rPr>
          <w:rFonts w:ascii="Times" w:hAnsi="Times" w:cs="Times"/>
          <w:b/>
          <w:noProof/>
        </w:rPr>
        <w:t xml:space="preserve"> </w:t>
      </w:r>
      <w:r w:rsidRPr="0003700B">
        <w:rPr>
          <w:rFonts w:ascii="Times" w:hAnsi="Times" w:cs="Times"/>
          <w:b/>
          <w:i/>
          <w:noProof/>
        </w:rPr>
        <w:t>Desiderata</w:t>
      </w:r>
    </w:p>
    <w:p w14:paraId="1692238A" w14:textId="3BD6D916" w:rsidR="003545F7" w:rsidRPr="0003700B" w:rsidRDefault="003545F7" w:rsidP="000C2AD2">
      <w:pPr>
        <w:widowControl w:val="0"/>
        <w:autoSpaceDE w:val="0"/>
        <w:autoSpaceDN w:val="0"/>
        <w:adjustRightInd w:val="0"/>
        <w:spacing w:line="360" w:lineRule="auto"/>
        <w:ind w:right="335"/>
        <w:contextualSpacing/>
        <w:jc w:val="both"/>
        <w:rPr>
          <w:rFonts w:ascii="Times" w:hAnsi="Times" w:cs="Times"/>
          <w:noProof/>
        </w:rPr>
      </w:pPr>
      <w:r w:rsidRPr="0003700B">
        <w:rPr>
          <w:rFonts w:ascii="Times" w:hAnsi="Times" w:cs="Times"/>
          <w:noProof/>
        </w:rPr>
        <w:t xml:space="preserve">In this section I will propose three </w:t>
      </w:r>
      <w:r w:rsidRPr="0003700B">
        <w:rPr>
          <w:rFonts w:ascii="Times" w:hAnsi="Times" w:cs="Times"/>
          <w:i/>
          <w:noProof/>
        </w:rPr>
        <w:t xml:space="preserve">desiderata </w:t>
      </w:r>
      <w:r w:rsidRPr="0003700B">
        <w:rPr>
          <w:rFonts w:ascii="Times" w:hAnsi="Times" w:cs="Times"/>
          <w:noProof/>
        </w:rPr>
        <w:t xml:space="preserve">that any account of the relation between credal and full disagreement should meet in order </w:t>
      </w:r>
      <w:r w:rsidR="00C90EAE" w:rsidRPr="0003700B">
        <w:rPr>
          <w:rFonts w:ascii="Times" w:hAnsi="Times" w:cs="Times"/>
          <w:noProof/>
        </w:rPr>
        <w:t>to count as a good account.</w:t>
      </w:r>
    </w:p>
    <w:p w14:paraId="51F4285D" w14:textId="51CD023B" w:rsidR="00561732"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noProof/>
        </w:rPr>
      </w:pPr>
      <w:r w:rsidRPr="0003700B">
        <w:rPr>
          <w:rFonts w:ascii="Times" w:hAnsi="Times" w:cs="Times"/>
          <w:noProof/>
        </w:rPr>
        <w:t>First, I submit that</w:t>
      </w:r>
      <w:r w:rsidR="00BC3BC5" w:rsidRPr="0003700B">
        <w:rPr>
          <w:rFonts w:ascii="Times" w:hAnsi="Times" w:cs="Times"/>
          <w:noProof/>
        </w:rPr>
        <w:t xml:space="preserve"> the account has to yield most </w:t>
      </w:r>
      <w:r w:rsidR="00BC3BC5" w:rsidRPr="0003700B">
        <w:rPr>
          <w:rFonts w:ascii="Times" w:hAnsi="Times"/>
          <w:lang w:val="en-GB"/>
        </w:rPr>
        <w:t xml:space="preserve">– </w:t>
      </w:r>
      <w:r w:rsidR="00BC3BC5" w:rsidRPr="0003700B">
        <w:rPr>
          <w:rFonts w:ascii="Times" w:hAnsi="Times" w:cs="Times"/>
          <w:noProof/>
        </w:rPr>
        <w:t>hopefully all</w:t>
      </w:r>
      <w:r w:rsidR="00BC3BC5" w:rsidRPr="0003700B">
        <w:rPr>
          <w:rFonts w:ascii="Times" w:hAnsi="Times"/>
          <w:lang w:val="en-GB"/>
        </w:rPr>
        <w:t xml:space="preserve"> – </w:t>
      </w:r>
      <w:r w:rsidRPr="0003700B">
        <w:rPr>
          <w:rFonts w:ascii="Times" w:hAnsi="Times" w:cs="Times"/>
          <w:noProof/>
        </w:rPr>
        <w:t xml:space="preserve">of the intuitively correct verdicts about a vast array of disagreement-related data. Call this the </w:t>
      </w:r>
      <w:r w:rsidR="003A254D">
        <w:rPr>
          <w:rFonts w:ascii="Times" w:hAnsi="Times" w:cs="Times"/>
          <w:noProof/>
        </w:rPr>
        <w:t xml:space="preserve">EXTENSIONAL </w:t>
      </w:r>
      <w:r w:rsidR="003055CF" w:rsidRPr="0003700B">
        <w:rPr>
          <w:rFonts w:ascii="Times" w:hAnsi="Times" w:cs="Times"/>
          <w:noProof/>
        </w:rPr>
        <w:t>ADEQUACY</w:t>
      </w:r>
      <w:r w:rsidRPr="0003700B">
        <w:rPr>
          <w:rFonts w:ascii="Times" w:hAnsi="Times" w:cs="Times"/>
          <w:noProof/>
        </w:rPr>
        <w:t xml:space="preserve"> </w:t>
      </w:r>
      <w:r w:rsidRPr="0003700B">
        <w:rPr>
          <w:rFonts w:ascii="Times" w:hAnsi="Times" w:cs="Times"/>
          <w:i/>
          <w:noProof/>
        </w:rPr>
        <w:t>desideratum</w:t>
      </w:r>
      <w:r w:rsidRPr="0003700B">
        <w:rPr>
          <w:rFonts w:ascii="Times" w:hAnsi="Times" w:cs="Times"/>
          <w:noProof/>
        </w:rPr>
        <w:t>. Besides the two cases already mentioned in the introduction, I want to present other data that seem to be relevant to the problem this paper is concerned with. I will split them into three groups. Let me also stress that</w:t>
      </w:r>
      <w:r w:rsidR="00C65A0F" w:rsidRPr="0003700B">
        <w:rPr>
          <w:rFonts w:ascii="Times" w:hAnsi="Times" w:cs="Times"/>
          <w:noProof/>
        </w:rPr>
        <w:t xml:space="preserve"> – to the best of my knowledge –</w:t>
      </w:r>
      <w:r w:rsidRPr="0003700B">
        <w:rPr>
          <w:rFonts w:ascii="Times" w:hAnsi="Times" w:cs="Times"/>
          <w:noProof/>
        </w:rPr>
        <w:t xml:space="preserve"> these data, except for the first example of the first group, have been overlooked in current debates on disagreement. </w:t>
      </w:r>
    </w:p>
    <w:p w14:paraId="4D25E624" w14:textId="77777777" w:rsidR="000E2F75" w:rsidRPr="0003700B" w:rsidRDefault="000E2F75" w:rsidP="000C2AD2">
      <w:pPr>
        <w:widowControl w:val="0"/>
        <w:autoSpaceDE w:val="0"/>
        <w:autoSpaceDN w:val="0"/>
        <w:adjustRightInd w:val="0"/>
        <w:spacing w:line="360" w:lineRule="auto"/>
        <w:ind w:right="333"/>
        <w:contextualSpacing/>
        <w:jc w:val="both"/>
        <w:rPr>
          <w:rFonts w:ascii="Times" w:hAnsi="Times" w:cs="Times"/>
          <w:i/>
          <w:noProof/>
        </w:rPr>
      </w:pPr>
    </w:p>
    <w:p w14:paraId="1D1303FF" w14:textId="0F7805C9" w:rsidR="00D60D8A" w:rsidRPr="0003700B" w:rsidRDefault="00CA7105" w:rsidP="000C2AD2">
      <w:pPr>
        <w:widowControl w:val="0"/>
        <w:autoSpaceDE w:val="0"/>
        <w:autoSpaceDN w:val="0"/>
        <w:adjustRightInd w:val="0"/>
        <w:spacing w:line="360" w:lineRule="auto"/>
        <w:ind w:right="333"/>
        <w:contextualSpacing/>
        <w:jc w:val="both"/>
        <w:outlineLvl w:val="0"/>
        <w:rPr>
          <w:rFonts w:ascii="Times" w:hAnsi="Times" w:cs="Times"/>
          <w:i/>
          <w:noProof/>
        </w:rPr>
      </w:pPr>
      <w:r w:rsidRPr="0003700B">
        <w:rPr>
          <w:rFonts w:ascii="Times" w:hAnsi="Times" w:cs="Times"/>
          <w:i/>
          <w:noProof/>
        </w:rPr>
        <w:t>2.</w:t>
      </w:r>
      <w:r w:rsidR="003545F7" w:rsidRPr="0003700B">
        <w:rPr>
          <w:rFonts w:ascii="Times" w:hAnsi="Times" w:cs="Times"/>
          <w:i/>
          <w:noProof/>
        </w:rPr>
        <w:t>1</w:t>
      </w:r>
      <w:r w:rsidR="000E2F75" w:rsidRPr="0003700B">
        <w:rPr>
          <w:rFonts w:ascii="Times" w:hAnsi="Times" w:cs="Times"/>
          <w:i/>
          <w:noProof/>
        </w:rPr>
        <w:t>.</w:t>
      </w:r>
      <w:r w:rsidR="003545F7" w:rsidRPr="0003700B">
        <w:rPr>
          <w:rFonts w:ascii="Times" w:hAnsi="Times" w:cs="Times"/>
          <w:i/>
          <w:noProof/>
        </w:rPr>
        <w:t xml:space="preserve"> </w:t>
      </w:r>
      <w:r w:rsidR="000E2F75" w:rsidRPr="0003700B">
        <w:rPr>
          <w:rFonts w:ascii="Times" w:hAnsi="Times" w:cs="Times"/>
          <w:i/>
          <w:noProof/>
        </w:rPr>
        <w:t>No transworld disagreement data</w:t>
      </w:r>
    </w:p>
    <w:p w14:paraId="10D8A20B"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noProof/>
        </w:rPr>
      </w:pPr>
      <w:r w:rsidRPr="0003700B">
        <w:rPr>
          <w:rFonts w:ascii="Times" w:hAnsi="Times" w:cs="Times"/>
          <w:noProof/>
        </w:rPr>
        <w:t>Consider these two cases:</w:t>
      </w:r>
    </w:p>
    <w:p w14:paraId="61CD3305" w14:textId="77777777" w:rsidR="003545F7" w:rsidRPr="0003700B" w:rsidRDefault="003545F7" w:rsidP="000C2AD2">
      <w:pPr>
        <w:widowControl w:val="0"/>
        <w:autoSpaceDE w:val="0"/>
        <w:autoSpaceDN w:val="0"/>
        <w:adjustRightInd w:val="0"/>
        <w:spacing w:line="360" w:lineRule="auto"/>
        <w:ind w:left="567" w:right="333"/>
        <w:contextualSpacing/>
        <w:jc w:val="both"/>
        <w:rPr>
          <w:rFonts w:ascii="Times" w:hAnsi="Times" w:cs="Times"/>
          <w:lang w:val="en-GB"/>
        </w:rPr>
      </w:pPr>
    </w:p>
    <w:p w14:paraId="182B3B68" w14:textId="77777777" w:rsidR="003545F7" w:rsidRPr="0003700B" w:rsidRDefault="003545F7" w:rsidP="000C2AD2">
      <w:pPr>
        <w:widowControl w:val="0"/>
        <w:tabs>
          <w:tab w:val="left" w:pos="9214"/>
        </w:tabs>
        <w:autoSpaceDE w:val="0"/>
        <w:autoSpaceDN w:val="0"/>
        <w:adjustRightInd w:val="0"/>
        <w:spacing w:line="360" w:lineRule="auto"/>
        <w:ind w:left="567" w:right="900"/>
        <w:contextualSpacing/>
        <w:jc w:val="both"/>
        <w:rPr>
          <w:rFonts w:ascii="Times" w:hAnsi="Times" w:cs="Times"/>
          <w:lang w:val="en-GB"/>
        </w:rPr>
      </w:pPr>
      <w:r w:rsidRPr="0003700B">
        <w:rPr>
          <w:rFonts w:ascii="Times" w:hAnsi="Times" w:cs="Times"/>
          <w:lang w:val="en-GB"/>
        </w:rPr>
        <w:t>(MOON) </w:t>
      </w:r>
    </w:p>
    <w:p w14:paraId="4D92D089" w14:textId="074DC2ED" w:rsidR="003545F7" w:rsidRPr="0003700B" w:rsidRDefault="003545F7" w:rsidP="000C2AD2">
      <w:pPr>
        <w:widowControl w:val="0"/>
        <w:tabs>
          <w:tab w:val="left" w:pos="9214"/>
        </w:tabs>
        <w:autoSpaceDE w:val="0"/>
        <w:autoSpaceDN w:val="0"/>
        <w:adjustRightInd w:val="0"/>
        <w:spacing w:line="360" w:lineRule="auto"/>
        <w:ind w:left="567" w:right="900"/>
        <w:contextualSpacing/>
        <w:jc w:val="both"/>
        <w:rPr>
          <w:rFonts w:ascii="Times" w:hAnsi="Times" w:cs="Times"/>
          <w:lang w:val="en-GB"/>
        </w:rPr>
      </w:pPr>
      <w:r w:rsidRPr="0003700B">
        <w:rPr>
          <w:rFonts w:ascii="Times" w:hAnsi="Times" w:cs="Times"/>
          <w:lang w:val="en-GB"/>
        </w:rPr>
        <w:t xml:space="preserve">Consider Jane (who inhabits this world, the actual world) and June, her counterpart in another possible world.  Jane believes the proposition expressed by the sentence </w:t>
      </w:r>
      <w:r w:rsidR="0075547C" w:rsidRPr="0003700B">
        <w:rPr>
          <w:rFonts w:ascii="Times" w:hAnsi="Times" w:cs="Times"/>
          <w:lang w:val="en-GB"/>
        </w:rPr>
        <w:t>‘</w:t>
      </w:r>
      <w:r w:rsidRPr="0003700B">
        <w:rPr>
          <w:rFonts w:ascii="Times" w:hAnsi="Times" w:cs="Times"/>
          <w:lang w:val="en-GB"/>
        </w:rPr>
        <w:t>Mars has two moons</w:t>
      </w:r>
      <w:r w:rsidR="0075547C" w:rsidRPr="0003700B">
        <w:rPr>
          <w:rFonts w:ascii="Times" w:hAnsi="Times" w:cs="Times"/>
          <w:lang w:val="en-GB"/>
        </w:rPr>
        <w:t>’</w:t>
      </w:r>
      <w:r w:rsidRPr="0003700B">
        <w:rPr>
          <w:rFonts w:ascii="Times" w:hAnsi="Times" w:cs="Times"/>
          <w:lang w:val="en-GB"/>
        </w:rPr>
        <w:t>, while June disbelieves it.</w:t>
      </w:r>
      <w:r w:rsidRPr="0003700B">
        <w:rPr>
          <w:rStyle w:val="FootnoteReference"/>
          <w:rFonts w:ascii="Times" w:hAnsi="Times" w:cs="Times"/>
          <w:lang w:val="en-GB"/>
        </w:rPr>
        <w:footnoteReference w:id="7"/>
      </w:r>
    </w:p>
    <w:p w14:paraId="1456E3C0" w14:textId="77777777" w:rsidR="003545F7" w:rsidRPr="0003700B" w:rsidRDefault="003545F7" w:rsidP="000C2AD2">
      <w:pPr>
        <w:widowControl w:val="0"/>
        <w:tabs>
          <w:tab w:val="left" w:pos="9214"/>
        </w:tabs>
        <w:autoSpaceDE w:val="0"/>
        <w:autoSpaceDN w:val="0"/>
        <w:adjustRightInd w:val="0"/>
        <w:spacing w:line="360" w:lineRule="auto"/>
        <w:ind w:right="900"/>
        <w:contextualSpacing/>
        <w:jc w:val="both"/>
        <w:rPr>
          <w:rFonts w:ascii="Times" w:hAnsi="Times" w:cs="Times"/>
          <w:lang w:val="en-GB"/>
        </w:rPr>
      </w:pPr>
    </w:p>
    <w:p w14:paraId="646BF744" w14:textId="77777777" w:rsidR="003545F7" w:rsidRPr="0003700B" w:rsidRDefault="003545F7" w:rsidP="000C2AD2">
      <w:pPr>
        <w:widowControl w:val="0"/>
        <w:tabs>
          <w:tab w:val="left" w:pos="9214"/>
          <w:tab w:val="left" w:pos="9781"/>
        </w:tabs>
        <w:autoSpaceDE w:val="0"/>
        <w:autoSpaceDN w:val="0"/>
        <w:adjustRightInd w:val="0"/>
        <w:spacing w:line="360" w:lineRule="auto"/>
        <w:ind w:left="567" w:right="900"/>
        <w:contextualSpacing/>
        <w:jc w:val="both"/>
        <w:rPr>
          <w:rFonts w:ascii="Times" w:hAnsi="Times" w:cs="Times"/>
          <w:lang w:val="en-GB"/>
        </w:rPr>
      </w:pPr>
      <w:r w:rsidRPr="0003700B">
        <w:rPr>
          <w:rFonts w:ascii="Times" w:hAnsi="Times" w:cs="Times"/>
          <w:lang w:val="en-GB"/>
        </w:rPr>
        <w:t>(MOON-Cr) </w:t>
      </w:r>
    </w:p>
    <w:p w14:paraId="1CF9E697" w14:textId="77777777" w:rsidR="003545F7" w:rsidRPr="0003700B" w:rsidRDefault="003545F7" w:rsidP="000C2AD2">
      <w:pPr>
        <w:widowControl w:val="0"/>
        <w:tabs>
          <w:tab w:val="left" w:pos="9214"/>
          <w:tab w:val="left" w:pos="9781"/>
        </w:tabs>
        <w:autoSpaceDE w:val="0"/>
        <w:autoSpaceDN w:val="0"/>
        <w:adjustRightInd w:val="0"/>
        <w:spacing w:line="360" w:lineRule="auto"/>
        <w:ind w:left="567" w:right="900"/>
        <w:contextualSpacing/>
        <w:jc w:val="both"/>
        <w:rPr>
          <w:rFonts w:ascii="Times" w:hAnsi="Times" w:cs="Times"/>
          <w:lang w:val="en-GB"/>
        </w:rPr>
      </w:pPr>
      <w:r w:rsidRPr="0003700B">
        <w:rPr>
          <w:rFonts w:ascii="Times" w:hAnsi="Times" w:cs="Times"/>
          <w:lang w:val="en-GB"/>
        </w:rPr>
        <w:t xml:space="preserve">Consider Jane (who inhabits this world, the actual world) and June, her counterpart in another possible world.  Jane assigns .4 credence to the proposition </w:t>
      </w:r>
      <w:r w:rsidRPr="0003700B">
        <w:rPr>
          <w:rFonts w:ascii="Times" w:hAnsi="Times" w:cs="Times"/>
          <w:i/>
          <w:lang w:val="en-GB"/>
        </w:rPr>
        <w:t>that Mars has two moons</w:t>
      </w:r>
      <w:r w:rsidRPr="0003700B">
        <w:rPr>
          <w:rFonts w:ascii="Times" w:hAnsi="Times" w:cs="Times"/>
          <w:lang w:val="en-GB"/>
        </w:rPr>
        <w:t>. June assigns .8 credence to the same proposition.</w:t>
      </w:r>
    </w:p>
    <w:p w14:paraId="3A0FDE23"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lang w:val="en-GB"/>
        </w:rPr>
      </w:pPr>
    </w:p>
    <w:p w14:paraId="0D69D8BD" w14:textId="730C7D8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lang w:val="en-GB"/>
        </w:rPr>
      </w:pPr>
      <w:r w:rsidRPr="0003700B">
        <w:rPr>
          <w:rFonts w:ascii="Times" w:hAnsi="Times" w:cs="Times"/>
          <w:lang w:val="en-GB"/>
        </w:rPr>
        <w:t xml:space="preserve">Let us focus on (MOON). Although Jane and June entertain attitudes towards a proposition that a single subject cannot jointly hold </w:t>
      </w:r>
      <w:r w:rsidR="00092729" w:rsidRPr="0003700B">
        <w:rPr>
          <w:rFonts w:ascii="Times" w:hAnsi="Times" w:cs="Times"/>
          <w:lang w:val="en-GB"/>
        </w:rPr>
        <w:t>without</w:t>
      </w:r>
      <w:r w:rsidRPr="0003700B">
        <w:rPr>
          <w:rFonts w:ascii="Times" w:hAnsi="Times" w:cs="Times"/>
          <w:lang w:val="en-GB"/>
        </w:rPr>
        <w:t xml:space="preserve"> being in some sense incoherent, these attitudes </w:t>
      </w:r>
      <w:r w:rsidRPr="00096C10">
        <w:rPr>
          <w:rFonts w:ascii="Times" w:hAnsi="Times" w:cs="Times"/>
          <w:i/>
          <w:lang w:val="en-GB"/>
        </w:rPr>
        <w:t>concer</w:t>
      </w:r>
      <w:r w:rsidR="006119A4" w:rsidRPr="00096C10">
        <w:rPr>
          <w:rFonts w:ascii="Times" w:hAnsi="Times" w:cs="Times"/>
          <w:i/>
          <w:lang w:val="en-GB"/>
        </w:rPr>
        <w:t xml:space="preserve">n </w:t>
      </w:r>
      <w:r w:rsidR="006119A4" w:rsidRPr="0003700B">
        <w:rPr>
          <w:rFonts w:ascii="Times" w:hAnsi="Times" w:cs="Times"/>
          <w:lang w:val="en-GB"/>
        </w:rPr>
        <w:t>two distinct possible worlds. S</w:t>
      </w:r>
      <w:r w:rsidRPr="0003700B">
        <w:rPr>
          <w:rFonts w:ascii="Times" w:hAnsi="Times" w:cs="Times"/>
          <w:lang w:val="en-GB"/>
        </w:rPr>
        <w:t>o, Jane and June are talking about different things, namely how things are in the actual world and how things are in a possible world. For this reason, it seems that Jane and June do not disagree.</w:t>
      </w:r>
      <w:r w:rsidR="007C6BC1" w:rsidRPr="0003700B">
        <w:rPr>
          <w:rStyle w:val="FootnoteReference"/>
          <w:rFonts w:ascii="Times" w:hAnsi="Times" w:cs="Times"/>
          <w:lang w:val="en-GB"/>
        </w:rPr>
        <w:t xml:space="preserve"> </w:t>
      </w:r>
      <w:r w:rsidR="007C6BC1" w:rsidRPr="0003700B">
        <w:rPr>
          <w:rStyle w:val="FootnoteReference"/>
          <w:rFonts w:ascii="Times" w:hAnsi="Times" w:cs="Times"/>
          <w:lang w:val="en-GB"/>
        </w:rPr>
        <w:footnoteReference w:id="8"/>
      </w:r>
      <w:r w:rsidR="00161DE8" w:rsidRPr="0003700B">
        <w:rPr>
          <w:rFonts w:ascii="Times" w:hAnsi="Times" w:cs="Times"/>
          <w:lang w:val="en-GB"/>
        </w:rPr>
        <w:t xml:space="preserve"> </w:t>
      </w:r>
      <w:r w:rsidRPr="0003700B">
        <w:rPr>
          <w:rFonts w:ascii="Times" w:hAnsi="Times" w:cs="Times"/>
          <w:lang w:val="en-GB"/>
        </w:rPr>
        <w:t>The same</w:t>
      </w:r>
      <w:r w:rsidR="00C52007">
        <w:rPr>
          <w:rFonts w:ascii="Times" w:hAnsi="Times" w:cs="Times"/>
          <w:lang w:val="en-GB"/>
        </w:rPr>
        <w:t xml:space="preserve"> intuitive verdict applies to</w:t>
      </w:r>
      <w:r w:rsidR="00E96BD9">
        <w:rPr>
          <w:rFonts w:ascii="Times" w:hAnsi="Times" w:cs="Times"/>
          <w:lang w:val="en-GB"/>
        </w:rPr>
        <w:t xml:space="preserve"> </w:t>
      </w:r>
      <w:r w:rsidRPr="0003700B">
        <w:rPr>
          <w:rFonts w:ascii="Times" w:hAnsi="Times" w:cs="Times"/>
          <w:lang w:val="en-GB"/>
        </w:rPr>
        <w:t>cases such as (MOON-Cr).</w:t>
      </w:r>
    </w:p>
    <w:p w14:paraId="30AC83E8"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noProof/>
        </w:rPr>
      </w:pPr>
    </w:p>
    <w:p w14:paraId="32359871" w14:textId="0A8298C9" w:rsidR="000E2F75" w:rsidRPr="0003700B" w:rsidRDefault="003545F7" w:rsidP="000C2AD2">
      <w:pPr>
        <w:widowControl w:val="0"/>
        <w:autoSpaceDE w:val="0"/>
        <w:autoSpaceDN w:val="0"/>
        <w:adjustRightInd w:val="0"/>
        <w:spacing w:line="360" w:lineRule="auto"/>
        <w:ind w:right="333"/>
        <w:contextualSpacing/>
        <w:jc w:val="both"/>
        <w:outlineLvl w:val="0"/>
        <w:rPr>
          <w:rFonts w:ascii="Times" w:hAnsi="Times" w:cs="Times"/>
          <w:i/>
          <w:noProof/>
        </w:rPr>
      </w:pPr>
      <w:r w:rsidRPr="0003700B">
        <w:rPr>
          <w:rFonts w:ascii="Times" w:hAnsi="Times" w:cs="Times"/>
          <w:i/>
          <w:noProof/>
        </w:rPr>
        <w:t>2.</w:t>
      </w:r>
      <w:r w:rsidR="00CA7105" w:rsidRPr="0003700B">
        <w:rPr>
          <w:rFonts w:ascii="Times" w:hAnsi="Times" w:cs="Times"/>
          <w:i/>
          <w:noProof/>
        </w:rPr>
        <w:t>2</w:t>
      </w:r>
      <w:r w:rsidR="000E2F75" w:rsidRPr="0003700B">
        <w:rPr>
          <w:rFonts w:ascii="Times" w:hAnsi="Times" w:cs="Times"/>
          <w:i/>
          <w:noProof/>
        </w:rPr>
        <w:t>.</w:t>
      </w:r>
      <w:r w:rsidRPr="0003700B">
        <w:rPr>
          <w:rFonts w:ascii="Times" w:hAnsi="Times" w:cs="Times"/>
          <w:i/>
          <w:noProof/>
        </w:rPr>
        <w:t xml:space="preserve"> Degrees of</w:t>
      </w:r>
      <w:r w:rsidR="00245064" w:rsidRPr="0003700B">
        <w:rPr>
          <w:rFonts w:ascii="Times" w:hAnsi="Times" w:cs="Times"/>
          <w:i/>
          <w:noProof/>
        </w:rPr>
        <w:t xml:space="preserve"> credal</w:t>
      </w:r>
      <w:r w:rsidRPr="0003700B">
        <w:rPr>
          <w:rFonts w:ascii="Times" w:hAnsi="Times" w:cs="Times"/>
          <w:i/>
          <w:noProof/>
        </w:rPr>
        <w:t xml:space="preserve"> disagreement data</w:t>
      </w:r>
    </w:p>
    <w:p w14:paraId="5CAE46EF" w14:textId="69B2DCE9" w:rsidR="003545F7" w:rsidRPr="0003700B" w:rsidRDefault="00823EB2" w:rsidP="000C2AD2">
      <w:pPr>
        <w:widowControl w:val="0"/>
        <w:autoSpaceDE w:val="0"/>
        <w:autoSpaceDN w:val="0"/>
        <w:adjustRightInd w:val="0"/>
        <w:spacing w:line="360" w:lineRule="auto"/>
        <w:ind w:right="333"/>
        <w:contextualSpacing/>
        <w:jc w:val="both"/>
        <w:rPr>
          <w:rFonts w:ascii="Times" w:hAnsi="Times" w:cs="Times"/>
          <w:lang w:val="en-GB"/>
        </w:rPr>
      </w:pPr>
      <w:r>
        <w:rPr>
          <w:rFonts w:ascii="Times" w:hAnsi="Times" w:cs="Times"/>
          <w:lang w:val="en-GB"/>
        </w:rPr>
        <w:t>Compare</w:t>
      </w:r>
      <w:r w:rsidR="003545F7" w:rsidRPr="0003700B">
        <w:rPr>
          <w:rFonts w:ascii="Times" w:hAnsi="Times" w:cs="Times"/>
          <w:lang w:val="en-GB"/>
        </w:rPr>
        <w:t xml:space="preserve"> (RAIN-Cr) and the following case:</w:t>
      </w:r>
    </w:p>
    <w:p w14:paraId="24E429E6"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lang w:val="en-GB"/>
        </w:rPr>
      </w:pPr>
    </w:p>
    <w:p w14:paraId="602825AF" w14:textId="77777777" w:rsidR="003545F7" w:rsidRPr="0003700B" w:rsidRDefault="003545F7" w:rsidP="000C2AD2">
      <w:pPr>
        <w:widowControl w:val="0"/>
        <w:autoSpaceDE w:val="0"/>
        <w:autoSpaceDN w:val="0"/>
        <w:adjustRightInd w:val="0"/>
        <w:spacing w:line="360" w:lineRule="auto"/>
        <w:ind w:left="567" w:right="900"/>
        <w:contextualSpacing/>
        <w:jc w:val="both"/>
        <w:rPr>
          <w:rFonts w:ascii="Times" w:hAnsi="Times" w:cs="Times"/>
          <w:lang w:val="en-GB"/>
        </w:rPr>
      </w:pPr>
      <w:r w:rsidRPr="0003700B">
        <w:rPr>
          <w:rFonts w:ascii="Times" w:hAnsi="Times" w:cs="Times"/>
          <w:lang w:val="en-GB"/>
        </w:rPr>
        <w:t>(NOBEL)</w:t>
      </w:r>
    </w:p>
    <w:p w14:paraId="7F3A8F33" w14:textId="7C5BDB74" w:rsidR="003545F7" w:rsidRPr="0003700B" w:rsidRDefault="003545F7" w:rsidP="000C2AD2">
      <w:pPr>
        <w:widowControl w:val="0"/>
        <w:autoSpaceDE w:val="0"/>
        <w:autoSpaceDN w:val="0"/>
        <w:adjustRightInd w:val="0"/>
        <w:spacing w:line="360" w:lineRule="auto"/>
        <w:ind w:left="567" w:right="900"/>
        <w:contextualSpacing/>
        <w:jc w:val="both"/>
        <w:rPr>
          <w:rFonts w:ascii="Times" w:hAnsi="Times" w:cs="Times"/>
          <w:lang w:val="en-GB"/>
        </w:rPr>
      </w:pPr>
      <w:r w:rsidRPr="0003700B">
        <w:rPr>
          <w:rFonts w:ascii="Times" w:hAnsi="Times" w:cs="Times"/>
          <w:lang w:val="en-GB"/>
        </w:rPr>
        <w:t xml:space="preserve">Masuka assigns .1 credence to the proposition </w:t>
      </w:r>
      <w:r w:rsidRPr="0003700B">
        <w:rPr>
          <w:rFonts w:ascii="Times" w:hAnsi="Times" w:cs="Times"/>
          <w:i/>
          <w:lang w:val="en-GB"/>
        </w:rPr>
        <w:t>that Haruki Murakami will be the next Nobel literature laureate</w:t>
      </w:r>
      <w:r w:rsidRPr="0003700B">
        <w:rPr>
          <w:rFonts w:ascii="Times" w:hAnsi="Times" w:cs="Times"/>
          <w:lang w:val="en-GB"/>
        </w:rPr>
        <w:t>. Miyuki, by contrast, is fairly confident</w:t>
      </w:r>
      <w:r w:rsidR="00F70F5C" w:rsidRPr="0003700B">
        <w:rPr>
          <w:rFonts w:ascii="Times" w:hAnsi="Times" w:cs="Times"/>
          <w:lang w:val="en-GB"/>
        </w:rPr>
        <w:t xml:space="preserve"> that Murakami will be the next Nobel literature laureate</w:t>
      </w:r>
      <w:r w:rsidRPr="0003700B">
        <w:rPr>
          <w:rFonts w:ascii="Times" w:hAnsi="Times" w:cs="Times"/>
          <w:lang w:val="en-GB"/>
        </w:rPr>
        <w:t xml:space="preserve">, </w:t>
      </w:r>
      <w:r w:rsidR="00F70F5C" w:rsidRPr="0003700B">
        <w:rPr>
          <w:rFonts w:ascii="Times" w:hAnsi="Times" w:cs="Times"/>
          <w:lang w:val="en-GB"/>
        </w:rPr>
        <w:t xml:space="preserve">and </w:t>
      </w:r>
      <w:r w:rsidRPr="0003700B">
        <w:rPr>
          <w:rFonts w:ascii="Times" w:hAnsi="Times" w:cs="Times"/>
          <w:lang w:val="en-GB"/>
        </w:rPr>
        <w:t>she</w:t>
      </w:r>
      <w:r w:rsidR="00F70F5C" w:rsidRPr="0003700B">
        <w:rPr>
          <w:rFonts w:ascii="Times" w:hAnsi="Times" w:cs="Times"/>
          <w:lang w:val="en-GB"/>
        </w:rPr>
        <w:t xml:space="preserve"> therefore assigns .9 credence to this proposition.</w:t>
      </w:r>
    </w:p>
    <w:p w14:paraId="04949590"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lang w:val="en-GB"/>
        </w:rPr>
      </w:pPr>
    </w:p>
    <w:p w14:paraId="0C729068" w14:textId="089155AD" w:rsidR="006B6F60" w:rsidRPr="0003700B" w:rsidRDefault="003545F7" w:rsidP="000C2AD2">
      <w:pPr>
        <w:widowControl w:val="0"/>
        <w:autoSpaceDE w:val="0"/>
        <w:autoSpaceDN w:val="0"/>
        <w:adjustRightInd w:val="0"/>
        <w:spacing w:line="360" w:lineRule="auto"/>
        <w:ind w:right="335"/>
        <w:contextualSpacing/>
        <w:jc w:val="both"/>
        <w:rPr>
          <w:rFonts w:ascii="Times" w:hAnsi="Times" w:cs="Times"/>
          <w:lang w:val="en-GB"/>
        </w:rPr>
      </w:pPr>
      <w:r w:rsidRPr="0003700B">
        <w:rPr>
          <w:rFonts w:ascii="Times" w:hAnsi="Times" w:cs="Times"/>
          <w:lang w:val="en-GB"/>
        </w:rPr>
        <w:t xml:space="preserve">Intuitively, there is a difference between (RAIN-Cr) and (NOBEL): in the latter, the disagreement appears to be stronger than in the former, in that the difference between the degrees of confidence assigned to </w:t>
      </w:r>
      <w:r w:rsidRPr="0003700B">
        <w:rPr>
          <w:rFonts w:ascii="Times" w:hAnsi="Times" w:cs="Times"/>
          <w:i/>
          <w:lang w:val="en-GB"/>
        </w:rPr>
        <w:t>p</w:t>
      </w:r>
      <w:r w:rsidRPr="0003700B">
        <w:rPr>
          <w:rFonts w:ascii="Times" w:hAnsi="Times" w:cs="Times"/>
          <w:lang w:val="en-GB"/>
        </w:rPr>
        <w:t xml:space="preserve"> in (NOBEL) is far greater than that in (RAIN</w:t>
      </w:r>
      <w:r w:rsidR="00961777" w:rsidRPr="0003700B">
        <w:rPr>
          <w:rFonts w:ascii="Times" w:hAnsi="Times" w:cs="Times"/>
          <w:lang w:val="en-GB"/>
        </w:rPr>
        <w:t>-Cr). It seems</w:t>
      </w:r>
      <w:r w:rsidRPr="0003700B">
        <w:rPr>
          <w:rFonts w:ascii="Times" w:hAnsi="Times" w:cs="Times"/>
          <w:lang w:val="en-GB"/>
        </w:rPr>
        <w:t xml:space="preserve"> implausible to capture this difference by saying that (NOBEL) is a real and genuine case of disagreement whereas (RAIN-Cr) is not, for it is felicitous to describe both of them as cases of credal disagreement. Thus, to capture both the </w:t>
      </w:r>
      <w:r w:rsidR="00192847" w:rsidRPr="0003700B">
        <w:rPr>
          <w:rFonts w:ascii="Times" w:hAnsi="Times" w:cs="Times"/>
          <w:lang w:val="en-GB"/>
        </w:rPr>
        <w:t>idea that (NOBEL) and (RAIN-Cr)</w:t>
      </w:r>
      <w:r w:rsidRPr="0003700B">
        <w:rPr>
          <w:rFonts w:ascii="Times" w:hAnsi="Times" w:cs="Times"/>
          <w:lang w:val="en-GB"/>
        </w:rPr>
        <w:t xml:space="preserve"> are disagreement cases and the intuition th</w:t>
      </w:r>
      <w:r w:rsidR="00192847" w:rsidRPr="0003700B">
        <w:rPr>
          <w:rFonts w:ascii="Times" w:hAnsi="Times" w:cs="Times"/>
          <w:lang w:val="en-GB"/>
        </w:rPr>
        <w:t xml:space="preserve">at they somehow differ, </w:t>
      </w:r>
      <w:r w:rsidR="00462CDC" w:rsidRPr="0003700B">
        <w:rPr>
          <w:rFonts w:ascii="Times" w:hAnsi="Times" w:cs="Times"/>
          <w:lang w:val="en-GB"/>
        </w:rPr>
        <w:t>it seems natural</w:t>
      </w:r>
      <w:r w:rsidR="00C1596A" w:rsidRPr="0003700B">
        <w:rPr>
          <w:rFonts w:ascii="Times" w:hAnsi="Times" w:cs="Times"/>
          <w:lang w:val="en-GB"/>
        </w:rPr>
        <w:t xml:space="preserve"> to maintain </w:t>
      </w:r>
      <w:r w:rsidRPr="0003700B">
        <w:rPr>
          <w:rFonts w:ascii="Times" w:hAnsi="Times" w:cs="Times"/>
          <w:lang w:val="en-GB"/>
        </w:rPr>
        <w:t>that in (NOBEL) Masuka and Miyuki disagree to a greater extent than Marc and Lucy do in (RAIN-Cr).</w:t>
      </w:r>
    </w:p>
    <w:p w14:paraId="12FC0384" w14:textId="221AA626" w:rsidR="00561732"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Cases like this show that two subjects can be more or less in disagreement with one another. So, credal dis</w:t>
      </w:r>
      <w:r w:rsidR="00B71828" w:rsidRPr="0003700B">
        <w:rPr>
          <w:rFonts w:ascii="Times" w:hAnsi="Times" w:cs="Times"/>
          <w:lang w:val="en-GB"/>
        </w:rPr>
        <w:t>agreement admits of degrees.</w:t>
      </w:r>
    </w:p>
    <w:p w14:paraId="26B3A04E" w14:textId="77777777" w:rsidR="00D5063E" w:rsidRPr="0003700B" w:rsidRDefault="00D5063E" w:rsidP="000C2AD2">
      <w:pPr>
        <w:widowControl w:val="0"/>
        <w:autoSpaceDE w:val="0"/>
        <w:autoSpaceDN w:val="0"/>
        <w:adjustRightInd w:val="0"/>
        <w:spacing w:line="360" w:lineRule="auto"/>
        <w:ind w:right="333"/>
        <w:contextualSpacing/>
        <w:jc w:val="both"/>
        <w:rPr>
          <w:rFonts w:ascii="Times" w:hAnsi="Times" w:cs="Times"/>
          <w:lang w:val="en-GB"/>
        </w:rPr>
      </w:pPr>
    </w:p>
    <w:p w14:paraId="2A670E0C" w14:textId="4F2C034D" w:rsidR="00D60D8A" w:rsidRPr="0003700B" w:rsidRDefault="00CA7105" w:rsidP="000C2AD2">
      <w:pPr>
        <w:widowControl w:val="0"/>
        <w:autoSpaceDE w:val="0"/>
        <w:autoSpaceDN w:val="0"/>
        <w:adjustRightInd w:val="0"/>
        <w:spacing w:line="360" w:lineRule="auto"/>
        <w:ind w:right="333"/>
        <w:contextualSpacing/>
        <w:jc w:val="both"/>
        <w:outlineLvl w:val="0"/>
        <w:rPr>
          <w:rFonts w:ascii="Times" w:hAnsi="Times" w:cs="Times"/>
          <w:i/>
          <w:noProof/>
        </w:rPr>
      </w:pPr>
      <w:r w:rsidRPr="0003700B">
        <w:rPr>
          <w:rFonts w:ascii="Times" w:hAnsi="Times" w:cs="Times"/>
          <w:i/>
          <w:noProof/>
        </w:rPr>
        <w:t>2.3</w:t>
      </w:r>
      <w:r w:rsidR="00D60D8A" w:rsidRPr="0003700B">
        <w:rPr>
          <w:rFonts w:ascii="Times" w:hAnsi="Times" w:cs="Times"/>
          <w:i/>
          <w:noProof/>
        </w:rPr>
        <w:t>.</w:t>
      </w:r>
      <w:r w:rsidR="003545F7" w:rsidRPr="0003700B">
        <w:rPr>
          <w:rFonts w:ascii="Times" w:hAnsi="Times" w:cs="Times"/>
          <w:i/>
          <w:noProof/>
        </w:rPr>
        <w:t xml:space="preserve"> Shaky intuitions data</w:t>
      </w:r>
    </w:p>
    <w:p w14:paraId="301FE937"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noProof/>
        </w:rPr>
      </w:pPr>
      <w:r w:rsidRPr="0003700B">
        <w:rPr>
          <w:rFonts w:ascii="Times" w:hAnsi="Times" w:cs="Times"/>
          <w:noProof/>
        </w:rPr>
        <w:t>Consider the following case:</w:t>
      </w:r>
    </w:p>
    <w:p w14:paraId="5342B34E"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noProof/>
        </w:rPr>
      </w:pPr>
    </w:p>
    <w:p w14:paraId="40E58663" w14:textId="77777777" w:rsidR="003545F7" w:rsidRPr="0003700B" w:rsidRDefault="003545F7" w:rsidP="000C2AD2">
      <w:pPr>
        <w:widowControl w:val="0"/>
        <w:autoSpaceDE w:val="0"/>
        <w:autoSpaceDN w:val="0"/>
        <w:adjustRightInd w:val="0"/>
        <w:spacing w:line="360" w:lineRule="auto"/>
        <w:ind w:left="567" w:right="900"/>
        <w:contextualSpacing/>
        <w:jc w:val="both"/>
        <w:rPr>
          <w:rFonts w:ascii="Times" w:hAnsi="Times" w:cs="Times"/>
          <w:lang w:val="en-GB"/>
        </w:rPr>
      </w:pPr>
      <w:r w:rsidRPr="0003700B">
        <w:rPr>
          <w:rFonts w:ascii="Times" w:hAnsi="Times" w:cs="Times"/>
          <w:lang w:val="en-GB"/>
        </w:rPr>
        <w:t>(HILLARY)</w:t>
      </w:r>
    </w:p>
    <w:p w14:paraId="40614FA5" w14:textId="77777777" w:rsidR="003545F7" w:rsidRPr="0003700B" w:rsidRDefault="003545F7" w:rsidP="000C2AD2">
      <w:pPr>
        <w:widowControl w:val="0"/>
        <w:autoSpaceDE w:val="0"/>
        <w:autoSpaceDN w:val="0"/>
        <w:adjustRightInd w:val="0"/>
        <w:spacing w:line="360" w:lineRule="auto"/>
        <w:ind w:left="567" w:right="900"/>
        <w:contextualSpacing/>
        <w:jc w:val="both"/>
        <w:rPr>
          <w:rFonts w:ascii="Times" w:hAnsi="Times" w:cs="Times"/>
          <w:lang w:val="en-GB"/>
        </w:rPr>
      </w:pPr>
      <w:r w:rsidRPr="0003700B">
        <w:rPr>
          <w:rFonts w:ascii="Times" w:hAnsi="Times" w:cs="Times"/>
          <w:lang w:val="en-GB"/>
        </w:rPr>
        <w:t xml:space="preserve">Bill assigns .25 credence to the proposition </w:t>
      </w:r>
      <w:r w:rsidRPr="0003700B">
        <w:rPr>
          <w:rFonts w:ascii="Times" w:hAnsi="Times" w:cs="Times"/>
          <w:i/>
          <w:lang w:val="en-GB"/>
        </w:rPr>
        <w:t>that Hillary Clinton will be the next president</w:t>
      </w:r>
      <w:r w:rsidRPr="0003700B">
        <w:rPr>
          <w:rFonts w:ascii="Times" w:hAnsi="Times" w:cs="Times"/>
          <w:lang w:val="en-GB"/>
        </w:rPr>
        <w:t xml:space="preserve"> and Chelsea assigns credence .26 to the same proposition.</w:t>
      </w:r>
      <w:r w:rsidRPr="0003700B">
        <w:rPr>
          <w:rStyle w:val="FootnoteReference"/>
          <w:rFonts w:ascii="Times" w:hAnsi="Times" w:cs="Times"/>
          <w:lang w:val="en-GB"/>
        </w:rPr>
        <w:footnoteReference w:id="9"/>
      </w:r>
    </w:p>
    <w:p w14:paraId="703931F3"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lang w:val="en-GB"/>
        </w:rPr>
      </w:pPr>
    </w:p>
    <w:p w14:paraId="5D3E1C47" w14:textId="7C2D0D06"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lang w:val="en-GB"/>
        </w:rPr>
      </w:pPr>
      <w:r w:rsidRPr="0003700B">
        <w:rPr>
          <w:rFonts w:ascii="Times" w:hAnsi="Times" w:cs="Times"/>
          <w:lang w:val="en-GB"/>
        </w:rPr>
        <w:t>Do Bill and Chelsea disagree? Some might answer the question in aff</w:t>
      </w:r>
      <w:r w:rsidR="00561732" w:rsidRPr="0003700B">
        <w:rPr>
          <w:rFonts w:ascii="Times" w:hAnsi="Times" w:cs="Times"/>
          <w:lang w:val="en-GB"/>
        </w:rPr>
        <w:t>irmative, some in the negative.</w:t>
      </w:r>
    </w:p>
    <w:p w14:paraId="32CFCA4D" w14:textId="466C0522" w:rsidR="003545F7"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 xml:space="preserve">It is far from obvious how to establish which intuition is the correct one, for both of them strike us as </w:t>
      </w:r>
      <w:r w:rsidRPr="0003700B">
        <w:rPr>
          <w:rFonts w:ascii="Times" w:hAnsi="Times" w:cs="Times"/>
          <w:i/>
          <w:lang w:val="en-GB"/>
        </w:rPr>
        <w:t>prima facie</w:t>
      </w:r>
      <w:r w:rsidRPr="0003700B">
        <w:rPr>
          <w:rFonts w:ascii="Times" w:hAnsi="Times" w:cs="Times"/>
          <w:lang w:val="en-GB"/>
        </w:rPr>
        <w:t xml:space="preserve"> permissible. Expanding on (HILLARY), we should say that</w:t>
      </w:r>
      <w:r w:rsidR="003E0AE2" w:rsidRPr="0003700B">
        <w:rPr>
          <w:rFonts w:ascii="Times" w:hAnsi="Times" w:cs="Times"/>
          <w:lang w:val="en-GB"/>
        </w:rPr>
        <w:t>,</w:t>
      </w:r>
      <w:r w:rsidRPr="0003700B">
        <w:rPr>
          <w:rFonts w:ascii="Times" w:hAnsi="Times" w:cs="Times"/>
          <w:lang w:val="en-GB"/>
        </w:rPr>
        <w:t xml:space="preserve"> in cases where the difference between the degrees of belief assigned</w:t>
      </w:r>
      <w:r w:rsidR="004B1BB6" w:rsidRPr="0003700B">
        <w:rPr>
          <w:rFonts w:ascii="Times" w:hAnsi="Times" w:cs="Times"/>
          <w:lang w:val="en-GB"/>
        </w:rPr>
        <w:t xml:space="preserve"> to a proposition is very small</w:t>
      </w:r>
      <w:r w:rsidR="00F70449" w:rsidRPr="0003700B">
        <w:rPr>
          <w:rFonts w:ascii="Times" w:hAnsi="Times" w:cs="Times"/>
          <w:lang w:val="en-GB"/>
        </w:rPr>
        <w:t>,</w:t>
      </w:r>
      <w:r w:rsidRPr="0003700B">
        <w:rPr>
          <w:rFonts w:ascii="Times" w:hAnsi="Times" w:cs="Times"/>
          <w:lang w:val="en-GB"/>
        </w:rPr>
        <w:t xml:space="preserve"> intuitions might be shaky. Hence, I contend that we had better have an account of the relation between full and credal disagreement which complies with the permissible shakiness of our intuitive verdicts about these cases. That is to say, the</w:t>
      </w:r>
      <w:r w:rsidR="00B32D25" w:rsidRPr="0003700B">
        <w:rPr>
          <w:rFonts w:ascii="Times" w:hAnsi="Times" w:cs="Times"/>
          <w:lang w:val="en-GB"/>
        </w:rPr>
        <w:t xml:space="preserve"> account should be in principle able to accommodate </w:t>
      </w:r>
      <w:r w:rsidRPr="0003700B">
        <w:rPr>
          <w:rFonts w:ascii="Times" w:hAnsi="Times" w:cs="Times"/>
          <w:lang w:val="en-GB"/>
        </w:rPr>
        <w:t>opposite intuitions about cases like (HILLARY).</w:t>
      </w:r>
    </w:p>
    <w:p w14:paraId="1E44309A" w14:textId="5B8996AC" w:rsidR="003D3BCC" w:rsidRPr="0003700B" w:rsidRDefault="00933F6F" w:rsidP="000C2AD2">
      <w:pPr>
        <w:widowControl w:val="0"/>
        <w:autoSpaceDE w:val="0"/>
        <w:autoSpaceDN w:val="0"/>
        <w:adjustRightInd w:val="0"/>
        <w:spacing w:line="360" w:lineRule="auto"/>
        <w:ind w:right="335" w:firstLine="567"/>
        <w:contextualSpacing/>
        <w:jc w:val="both"/>
        <w:rPr>
          <w:rFonts w:ascii="Times" w:hAnsi="Times"/>
          <w:lang w:val="en-GB"/>
        </w:rPr>
      </w:pPr>
      <w:r w:rsidRPr="0003700B">
        <w:rPr>
          <w:rFonts w:ascii="Times" w:hAnsi="Times" w:cs="Times"/>
          <w:noProof/>
        </w:rPr>
        <w:t xml:space="preserve">I have so far reviewed three distinct kinds of data we have to pay attention to in order to satisfy </w:t>
      </w:r>
      <w:r w:rsidR="003055CF" w:rsidRPr="0003700B">
        <w:rPr>
          <w:rFonts w:ascii="Times" w:hAnsi="Times" w:cs="Times"/>
          <w:noProof/>
        </w:rPr>
        <w:t>EXTENSIONAL ADEQUACY</w:t>
      </w:r>
      <w:r w:rsidRPr="0003700B">
        <w:rPr>
          <w:rFonts w:ascii="Times" w:hAnsi="Times" w:cs="Times"/>
          <w:noProof/>
        </w:rPr>
        <w:t xml:space="preserve">. </w:t>
      </w:r>
      <w:r w:rsidR="003545F7" w:rsidRPr="0003700B">
        <w:rPr>
          <w:rFonts w:ascii="Times" w:hAnsi="Times" w:cs="Times"/>
          <w:noProof/>
        </w:rPr>
        <w:t xml:space="preserve">Let us </w:t>
      </w:r>
      <w:r w:rsidRPr="0003700B">
        <w:rPr>
          <w:rFonts w:ascii="Times" w:hAnsi="Times" w:cs="Times"/>
          <w:noProof/>
        </w:rPr>
        <w:t>turn now</w:t>
      </w:r>
      <w:r w:rsidR="003545F7" w:rsidRPr="0003700B">
        <w:rPr>
          <w:rFonts w:ascii="Times" w:hAnsi="Times" w:cs="Times"/>
          <w:noProof/>
        </w:rPr>
        <w:t xml:space="preserve"> to the second </w:t>
      </w:r>
      <w:r w:rsidR="003545F7" w:rsidRPr="0003700B">
        <w:rPr>
          <w:rFonts w:ascii="Times" w:hAnsi="Times" w:cs="Times"/>
          <w:i/>
          <w:noProof/>
        </w:rPr>
        <w:t>desideratum</w:t>
      </w:r>
      <w:r w:rsidR="003545F7" w:rsidRPr="0003700B">
        <w:rPr>
          <w:rFonts w:ascii="Times" w:hAnsi="Times" w:cs="Times"/>
          <w:noProof/>
        </w:rPr>
        <w:t>. Plausibly, a good account of the relation</w:t>
      </w:r>
      <w:r w:rsidR="003545F7" w:rsidRPr="0003700B">
        <w:rPr>
          <w:rFonts w:ascii="Times" w:hAnsi="Times"/>
          <w:lang w:val="en-GB"/>
        </w:rPr>
        <w:t xml:space="preserve"> between credal and f</w:t>
      </w:r>
      <w:r w:rsidR="00991D3F" w:rsidRPr="0003700B">
        <w:rPr>
          <w:rFonts w:ascii="Times" w:hAnsi="Times"/>
          <w:lang w:val="en-GB"/>
        </w:rPr>
        <w:t xml:space="preserve">ull disagreement should be compatible </w:t>
      </w:r>
      <w:r w:rsidR="003545F7" w:rsidRPr="0003700B">
        <w:rPr>
          <w:rFonts w:ascii="Times" w:hAnsi="Times"/>
          <w:lang w:val="en-GB"/>
        </w:rPr>
        <w:t>with various approaches to the relation between the quantitative model and the qualitative model of belief. T</w:t>
      </w:r>
      <w:r w:rsidR="007C7C7D" w:rsidRPr="0003700B">
        <w:rPr>
          <w:rFonts w:ascii="Times" w:hAnsi="Times"/>
          <w:lang w:val="en-GB"/>
        </w:rPr>
        <w:t>her</w:t>
      </w:r>
      <w:r w:rsidR="00917C67" w:rsidRPr="0003700B">
        <w:rPr>
          <w:rFonts w:ascii="Times" w:hAnsi="Times"/>
          <w:lang w:val="en-GB"/>
        </w:rPr>
        <w:t>e is much</w:t>
      </w:r>
      <w:r w:rsidR="003545F7" w:rsidRPr="0003700B">
        <w:rPr>
          <w:rFonts w:ascii="Times" w:hAnsi="Times"/>
          <w:lang w:val="en-GB"/>
        </w:rPr>
        <w:t xml:space="preserve"> debate about how full</w:t>
      </w:r>
      <w:r w:rsidR="00506885" w:rsidRPr="0003700B">
        <w:rPr>
          <w:rFonts w:ascii="Times" w:hAnsi="Times"/>
          <w:lang w:val="en-GB"/>
        </w:rPr>
        <w:t xml:space="preserve"> belief</w:t>
      </w:r>
      <w:r w:rsidR="003545F7" w:rsidRPr="0003700B">
        <w:rPr>
          <w:rFonts w:ascii="Times" w:hAnsi="Times"/>
          <w:lang w:val="en-GB"/>
        </w:rPr>
        <w:t xml:space="preserve"> and partial bel</w:t>
      </w:r>
      <w:r w:rsidR="00506885" w:rsidRPr="0003700B">
        <w:rPr>
          <w:rFonts w:ascii="Times" w:hAnsi="Times"/>
          <w:lang w:val="en-GB"/>
        </w:rPr>
        <w:t>ief</w:t>
      </w:r>
      <w:r w:rsidR="003545F7" w:rsidRPr="0003700B">
        <w:rPr>
          <w:rFonts w:ascii="Times" w:hAnsi="Times"/>
          <w:lang w:val="en-GB"/>
        </w:rPr>
        <w:t xml:space="preserve"> are related to each other, if at all. Broadly speaking, we can distinguish between three different approaches</w:t>
      </w:r>
      <w:r w:rsidR="00964615" w:rsidRPr="0003700B">
        <w:rPr>
          <w:rFonts w:ascii="Times" w:hAnsi="Times"/>
          <w:lang w:val="en-GB"/>
        </w:rPr>
        <w:t xml:space="preserve"> to such a question. A</w:t>
      </w:r>
      <w:r w:rsidR="003545F7" w:rsidRPr="0003700B">
        <w:rPr>
          <w:rFonts w:ascii="Times" w:hAnsi="Times"/>
          <w:lang w:val="en-GB"/>
        </w:rPr>
        <w:t xml:space="preserve">ccording to </w:t>
      </w:r>
      <w:r w:rsidR="003545F7" w:rsidRPr="0003700B">
        <w:rPr>
          <w:rFonts w:ascii="Times" w:hAnsi="Times"/>
          <w:i/>
          <w:lang w:val="en-GB"/>
        </w:rPr>
        <w:t>eliminativism</w:t>
      </w:r>
      <w:r w:rsidR="003545F7" w:rsidRPr="0003700B">
        <w:rPr>
          <w:rFonts w:ascii="Times" w:hAnsi="Times"/>
          <w:lang w:val="en-GB"/>
        </w:rPr>
        <w:t>,</w:t>
      </w:r>
      <w:r w:rsidR="003545F7" w:rsidRPr="0003700B">
        <w:rPr>
          <w:rStyle w:val="FootnoteReference"/>
          <w:rFonts w:ascii="Times" w:hAnsi="Times"/>
          <w:lang w:val="en-GB"/>
        </w:rPr>
        <w:footnoteReference w:id="10"/>
      </w:r>
      <w:r w:rsidR="003545F7" w:rsidRPr="0003700B">
        <w:rPr>
          <w:rFonts w:ascii="Times" w:hAnsi="Times"/>
          <w:lang w:val="en-GB"/>
        </w:rPr>
        <w:t xml:space="preserve"> either full </w:t>
      </w:r>
      <w:r w:rsidR="00964615" w:rsidRPr="0003700B">
        <w:rPr>
          <w:rFonts w:ascii="Times" w:hAnsi="Times"/>
          <w:lang w:val="en-GB"/>
        </w:rPr>
        <w:t>belief or partial belief</w:t>
      </w:r>
      <w:r w:rsidR="003545F7" w:rsidRPr="0003700B">
        <w:rPr>
          <w:rFonts w:ascii="Times" w:hAnsi="Times"/>
          <w:lang w:val="en-GB"/>
        </w:rPr>
        <w:t xml:space="preserve"> do not really exist.</w:t>
      </w:r>
      <w:r w:rsidR="003545F7" w:rsidRPr="0003700B">
        <w:rPr>
          <w:rFonts w:ascii="Times" w:hAnsi="Times"/>
          <w:position w:val="10"/>
          <w:lang w:val="en-GB"/>
        </w:rPr>
        <w:t xml:space="preserve"> </w:t>
      </w:r>
      <w:r w:rsidR="003545F7" w:rsidRPr="0003700B">
        <w:rPr>
          <w:rFonts w:ascii="Times" w:hAnsi="Times"/>
          <w:lang w:val="en-GB"/>
        </w:rPr>
        <w:t xml:space="preserve">According to </w:t>
      </w:r>
      <w:r w:rsidR="003545F7" w:rsidRPr="0003700B">
        <w:rPr>
          <w:rFonts w:ascii="Times" w:hAnsi="Times"/>
          <w:i/>
          <w:lang w:val="en-GB"/>
        </w:rPr>
        <w:t>non-reductionism</w:t>
      </w:r>
      <w:r w:rsidR="003545F7" w:rsidRPr="0003700B">
        <w:rPr>
          <w:rFonts w:ascii="Times" w:hAnsi="Times"/>
          <w:lang w:val="en-GB"/>
        </w:rPr>
        <w:t>,</w:t>
      </w:r>
      <w:r w:rsidR="003545F7" w:rsidRPr="0003700B">
        <w:rPr>
          <w:rStyle w:val="FootnoteReference"/>
          <w:rFonts w:ascii="Times" w:hAnsi="Times"/>
          <w:lang w:val="en-GB"/>
        </w:rPr>
        <w:footnoteReference w:id="11"/>
      </w:r>
      <w:r w:rsidR="003545F7" w:rsidRPr="0003700B">
        <w:rPr>
          <w:rFonts w:ascii="Times" w:hAnsi="Times"/>
          <w:lang w:val="en-GB"/>
        </w:rPr>
        <w:t xml:space="preserve"> the two models pick out different and non-reducible features of a subject’s doxastic state.</w:t>
      </w:r>
      <w:r w:rsidR="003545F7" w:rsidRPr="0003700B">
        <w:rPr>
          <w:rFonts w:ascii="Times" w:hAnsi="Times"/>
          <w:position w:val="10"/>
          <w:lang w:val="en-GB"/>
        </w:rPr>
        <w:t xml:space="preserve"> </w:t>
      </w:r>
      <w:r w:rsidR="003545F7" w:rsidRPr="0003700B">
        <w:rPr>
          <w:rFonts w:ascii="Times" w:hAnsi="Times"/>
          <w:lang w:val="en-GB"/>
        </w:rPr>
        <w:t xml:space="preserve">Finally, according to </w:t>
      </w:r>
      <w:r w:rsidR="003545F7" w:rsidRPr="0003700B">
        <w:rPr>
          <w:rFonts w:ascii="Times" w:hAnsi="Times"/>
          <w:i/>
          <w:lang w:val="en-GB"/>
        </w:rPr>
        <w:t>reductionism</w:t>
      </w:r>
      <w:r w:rsidR="003545F7" w:rsidRPr="0003700B">
        <w:rPr>
          <w:rFonts w:ascii="Times" w:hAnsi="Times"/>
          <w:lang w:val="en-GB"/>
        </w:rPr>
        <w:t>, we might either reduce partial belief to full belief, or vice versa.</w:t>
      </w:r>
    </w:p>
    <w:p w14:paraId="6AF6E496" w14:textId="44ED8937" w:rsidR="00111FCB" w:rsidRPr="0003700B" w:rsidRDefault="003D3BCC" w:rsidP="000C2AD2">
      <w:pPr>
        <w:widowControl w:val="0"/>
        <w:autoSpaceDE w:val="0"/>
        <w:autoSpaceDN w:val="0"/>
        <w:adjustRightInd w:val="0"/>
        <w:spacing w:line="360" w:lineRule="auto"/>
        <w:ind w:right="335" w:firstLine="567"/>
        <w:contextualSpacing/>
        <w:jc w:val="both"/>
        <w:rPr>
          <w:rFonts w:ascii="Times" w:hAnsi="Times"/>
          <w:lang w:val="en-GB"/>
        </w:rPr>
      </w:pPr>
      <w:r w:rsidRPr="0003700B">
        <w:rPr>
          <w:rFonts w:ascii="Times" w:hAnsi="Times"/>
          <w:lang w:val="en-GB"/>
        </w:rPr>
        <w:t>It is impossible to do justice to the various articulations of these approaches in the space of this paper.</w:t>
      </w:r>
      <w:r w:rsidR="00DD1CE8" w:rsidRPr="0003700B">
        <w:rPr>
          <w:rFonts w:ascii="Times" w:hAnsi="Times"/>
          <w:lang w:val="en-GB"/>
        </w:rPr>
        <w:t xml:space="preserve"> For this reason, </w:t>
      </w:r>
      <w:r w:rsidRPr="0003700B">
        <w:rPr>
          <w:rFonts w:ascii="Times" w:hAnsi="Times"/>
          <w:lang w:val="en-GB"/>
        </w:rPr>
        <w:t>I will henceforth disregard the eliminativist approach and explore the question of what doxastic disagreement is within a non-eliminativist framework. However,</w:t>
      </w:r>
      <w:r w:rsidR="00F57F16" w:rsidRPr="0003700B">
        <w:rPr>
          <w:rFonts w:ascii="Times" w:hAnsi="Times"/>
          <w:lang w:val="en-GB"/>
        </w:rPr>
        <w:t xml:space="preserve"> I want to emphasise</w:t>
      </w:r>
      <w:r w:rsidR="003F6911" w:rsidRPr="0003700B">
        <w:rPr>
          <w:rFonts w:ascii="Times" w:hAnsi="Times"/>
          <w:lang w:val="en-GB"/>
        </w:rPr>
        <w:t xml:space="preserve"> that</w:t>
      </w:r>
      <w:r w:rsidRPr="0003700B">
        <w:rPr>
          <w:rFonts w:ascii="Times" w:hAnsi="Times"/>
          <w:lang w:val="en-GB"/>
        </w:rPr>
        <w:t xml:space="preserve"> even if eliminativism</w:t>
      </w:r>
      <w:r w:rsidR="00F57F16" w:rsidRPr="0003700B">
        <w:rPr>
          <w:rFonts w:ascii="Times" w:hAnsi="Times"/>
          <w:lang w:val="en-GB"/>
        </w:rPr>
        <w:t xml:space="preserve"> were correct, the paper would nonetheless</w:t>
      </w:r>
      <w:r w:rsidRPr="0003700B">
        <w:rPr>
          <w:rFonts w:ascii="Times" w:hAnsi="Times"/>
          <w:lang w:val="en-GB"/>
        </w:rPr>
        <w:t xml:space="preserve"> accomplish an important task. </w:t>
      </w:r>
      <w:r w:rsidR="00412EA7" w:rsidRPr="0003700B">
        <w:rPr>
          <w:rFonts w:ascii="Times" w:hAnsi="Times"/>
          <w:lang w:val="en-GB"/>
        </w:rPr>
        <w:t xml:space="preserve">To illustrate. </w:t>
      </w:r>
      <w:r w:rsidRPr="0003700B">
        <w:rPr>
          <w:rFonts w:ascii="Times" w:hAnsi="Times"/>
          <w:lang w:val="en-GB"/>
        </w:rPr>
        <w:t xml:space="preserve">On closer inspection, if eliminativism were correct, the difference between full and credal disagreement would not exist. </w:t>
      </w:r>
      <w:r w:rsidR="009C7802" w:rsidRPr="0003700B">
        <w:rPr>
          <w:rFonts w:ascii="Times" w:hAnsi="Times"/>
          <w:lang w:val="en-GB"/>
        </w:rPr>
        <w:t>Yet,</w:t>
      </w:r>
      <w:r w:rsidRPr="0003700B">
        <w:rPr>
          <w:rFonts w:ascii="Times" w:hAnsi="Times"/>
          <w:lang w:val="en-GB"/>
        </w:rPr>
        <w:t xml:space="preserve"> we would still </w:t>
      </w:r>
      <w:r w:rsidR="00DD5673" w:rsidRPr="0003700B">
        <w:rPr>
          <w:rFonts w:ascii="Times" w:hAnsi="Times"/>
          <w:lang w:val="en-GB"/>
        </w:rPr>
        <w:t>be</w:t>
      </w:r>
      <w:r w:rsidR="00D6389E" w:rsidRPr="0003700B">
        <w:rPr>
          <w:rFonts w:ascii="Times" w:hAnsi="Times"/>
          <w:lang w:val="en-GB"/>
        </w:rPr>
        <w:t xml:space="preserve"> </w:t>
      </w:r>
      <w:r w:rsidRPr="0003700B">
        <w:rPr>
          <w:rFonts w:ascii="Times" w:hAnsi="Times"/>
          <w:lang w:val="en-GB"/>
        </w:rPr>
        <w:t>left wit</w:t>
      </w:r>
      <w:r w:rsidR="00AA3C5F" w:rsidRPr="0003700B">
        <w:rPr>
          <w:rFonts w:ascii="Times" w:hAnsi="Times"/>
          <w:lang w:val="en-GB"/>
        </w:rPr>
        <w:t>h the question of what – if we endorsed</w:t>
      </w:r>
      <w:r w:rsidRPr="0003700B">
        <w:rPr>
          <w:rFonts w:ascii="Times" w:hAnsi="Times"/>
          <w:lang w:val="en-GB"/>
        </w:rPr>
        <w:t xml:space="preserve"> full belief eliminativism – credal disagreement is (and the same question </w:t>
      </w:r>
      <w:r w:rsidR="0086116D" w:rsidRPr="0003700B">
        <w:rPr>
          <w:rFonts w:ascii="Times" w:hAnsi="Times"/>
          <w:lang w:val="en-GB"/>
        </w:rPr>
        <w:t>would arise</w:t>
      </w:r>
      <w:r w:rsidRPr="0003700B">
        <w:rPr>
          <w:rFonts w:ascii="Times" w:hAnsi="Times"/>
          <w:lang w:val="en-GB"/>
        </w:rPr>
        <w:t xml:space="preserve">, </w:t>
      </w:r>
      <w:r w:rsidRPr="0003700B">
        <w:rPr>
          <w:rFonts w:ascii="Times" w:hAnsi="Times"/>
          <w:i/>
          <w:lang w:val="en-GB"/>
        </w:rPr>
        <w:t>mutatis mutandis</w:t>
      </w:r>
      <w:r w:rsidR="00E279F0">
        <w:rPr>
          <w:rFonts w:ascii="Times" w:hAnsi="Times"/>
          <w:lang w:val="en-GB"/>
        </w:rPr>
        <w:t>, if we endorsed</w:t>
      </w:r>
      <w:r w:rsidRPr="0003700B">
        <w:rPr>
          <w:rFonts w:ascii="Times" w:hAnsi="Times"/>
          <w:lang w:val="en-GB"/>
        </w:rPr>
        <w:t xml:space="preserve"> partial belief eliminativism). This is a non-trivial question to which this paper offers an answer. Moreov</w:t>
      </w:r>
      <w:r w:rsidR="00256915" w:rsidRPr="0003700B">
        <w:rPr>
          <w:rFonts w:ascii="Times" w:hAnsi="Times"/>
          <w:lang w:val="en-GB"/>
        </w:rPr>
        <w:t xml:space="preserve">er, as </w:t>
      </w:r>
      <w:r w:rsidRPr="0003700B">
        <w:rPr>
          <w:rFonts w:ascii="Times" w:hAnsi="Times"/>
          <w:lang w:val="en-GB"/>
        </w:rPr>
        <w:t>will become apparent below, the paper</w:t>
      </w:r>
      <w:r w:rsidR="00BC19C8">
        <w:rPr>
          <w:rFonts w:ascii="Times" w:hAnsi="Times"/>
          <w:lang w:val="en-GB"/>
        </w:rPr>
        <w:t xml:space="preserve"> defends a schematic notion of</w:t>
      </w:r>
      <w:r w:rsidRPr="0003700B">
        <w:rPr>
          <w:rFonts w:ascii="Times" w:hAnsi="Times"/>
          <w:lang w:val="en-GB"/>
        </w:rPr>
        <w:t xml:space="preserve"> disagreement whose main tenets are </w:t>
      </w:r>
      <w:r w:rsidR="006003B4" w:rsidRPr="0003700B">
        <w:rPr>
          <w:rFonts w:ascii="Times" w:hAnsi="Times"/>
          <w:lang w:val="en-GB"/>
        </w:rPr>
        <w:t xml:space="preserve">compatible with taking </w:t>
      </w:r>
      <w:r w:rsidRPr="0003700B">
        <w:rPr>
          <w:rFonts w:ascii="Times" w:hAnsi="Times"/>
          <w:lang w:val="en-GB"/>
        </w:rPr>
        <w:t xml:space="preserve">doxastic attitudes to be </w:t>
      </w:r>
      <w:r w:rsidR="006003B4" w:rsidRPr="0003700B">
        <w:rPr>
          <w:rFonts w:ascii="Times" w:hAnsi="Times"/>
          <w:lang w:val="en-GB"/>
        </w:rPr>
        <w:t xml:space="preserve">either </w:t>
      </w:r>
      <w:r w:rsidRPr="0003700B">
        <w:rPr>
          <w:rFonts w:ascii="Times" w:hAnsi="Times"/>
          <w:lang w:val="en-GB"/>
        </w:rPr>
        <w:t xml:space="preserve">full or partial. This means that, even if </w:t>
      </w:r>
      <w:r w:rsidR="009A1ADB" w:rsidRPr="0003700B">
        <w:rPr>
          <w:rFonts w:ascii="Times" w:hAnsi="Times"/>
          <w:lang w:val="en-GB"/>
        </w:rPr>
        <w:t>we had to adopt an eliminativist</w:t>
      </w:r>
      <w:r w:rsidRPr="0003700B">
        <w:rPr>
          <w:rFonts w:ascii="Times" w:hAnsi="Times"/>
          <w:lang w:val="en-GB"/>
        </w:rPr>
        <w:t xml:space="preserve"> </w:t>
      </w:r>
      <w:r w:rsidR="009A1ADB" w:rsidRPr="0003700B">
        <w:rPr>
          <w:rFonts w:ascii="Times" w:hAnsi="Times"/>
          <w:lang w:val="en-GB"/>
        </w:rPr>
        <w:t>approach</w:t>
      </w:r>
      <w:r w:rsidRPr="0003700B">
        <w:rPr>
          <w:rFonts w:ascii="Times" w:hAnsi="Times"/>
          <w:lang w:val="en-GB"/>
        </w:rPr>
        <w:t>, the definition of disagreement presented in the paper would</w:t>
      </w:r>
      <w:r w:rsidR="006B3F34" w:rsidRPr="0003700B">
        <w:rPr>
          <w:rFonts w:ascii="Times" w:hAnsi="Times"/>
          <w:lang w:val="en-GB"/>
        </w:rPr>
        <w:t xml:space="preserve"> enable us to avoid any commitment to</w:t>
      </w:r>
      <w:r w:rsidR="00E0378D" w:rsidRPr="0003700B">
        <w:rPr>
          <w:rFonts w:ascii="Times" w:hAnsi="Times"/>
          <w:lang w:val="en-GB"/>
        </w:rPr>
        <w:t xml:space="preserve"> a specific version of such an approach</w:t>
      </w:r>
      <w:r w:rsidR="00606B4C" w:rsidRPr="0003700B">
        <w:rPr>
          <w:rFonts w:ascii="Times" w:hAnsi="Times"/>
          <w:lang w:val="en-GB"/>
        </w:rPr>
        <w:t>, for it would be available to both partial and full belief eliminativists</w:t>
      </w:r>
      <w:r w:rsidRPr="0003700B">
        <w:rPr>
          <w:rFonts w:ascii="Times" w:hAnsi="Times"/>
          <w:lang w:val="en-GB"/>
        </w:rPr>
        <w:t>. I regard this neutrality as a theoretical advantage.</w:t>
      </w:r>
    </w:p>
    <w:p w14:paraId="1740B42C" w14:textId="2A768744" w:rsidR="003545F7" w:rsidRPr="0003700B" w:rsidRDefault="00111FCB" w:rsidP="000C2AD2">
      <w:pPr>
        <w:widowControl w:val="0"/>
        <w:autoSpaceDE w:val="0"/>
        <w:autoSpaceDN w:val="0"/>
        <w:adjustRightInd w:val="0"/>
        <w:spacing w:line="360" w:lineRule="auto"/>
        <w:ind w:right="335" w:firstLine="567"/>
        <w:contextualSpacing/>
        <w:jc w:val="both"/>
        <w:rPr>
          <w:rFonts w:ascii="Times" w:hAnsi="Times"/>
          <w:lang w:val="en-GB"/>
        </w:rPr>
      </w:pPr>
      <w:r w:rsidRPr="0003700B">
        <w:rPr>
          <w:rFonts w:ascii="Times" w:hAnsi="Times"/>
          <w:lang w:val="en-GB"/>
        </w:rPr>
        <w:t>Having clarified this</w:t>
      </w:r>
      <w:r w:rsidR="003D3BCC" w:rsidRPr="0003700B">
        <w:rPr>
          <w:rFonts w:ascii="Times" w:hAnsi="Times"/>
          <w:lang w:val="en-GB"/>
        </w:rPr>
        <w:t xml:space="preserve">, I will focus on a specific way of cashing out the reductionism </w:t>
      </w:r>
      <w:r w:rsidR="003D3BCC" w:rsidRPr="0003700B">
        <w:rPr>
          <w:rFonts w:ascii="Times" w:hAnsi="Times"/>
          <w:i/>
          <w:lang w:val="en-GB"/>
        </w:rPr>
        <w:t>vs.</w:t>
      </w:r>
      <w:r w:rsidR="003D3BCC" w:rsidRPr="0003700B">
        <w:rPr>
          <w:rFonts w:ascii="Times" w:hAnsi="Times"/>
          <w:lang w:val="en-GB"/>
        </w:rPr>
        <w:t xml:space="preserve"> non-reductionism dichotomy.</w:t>
      </w:r>
      <w:r w:rsidRPr="0003700B">
        <w:rPr>
          <w:rFonts w:ascii="Times" w:hAnsi="Times"/>
          <w:lang w:val="en-GB"/>
        </w:rPr>
        <w:t xml:space="preserve"> </w:t>
      </w:r>
      <w:r w:rsidR="003545F7" w:rsidRPr="0003700B">
        <w:rPr>
          <w:rFonts w:ascii="Times" w:hAnsi="Times"/>
          <w:lang w:val="en-GB"/>
        </w:rPr>
        <w:t>It is widely agreed that the most promising reductionist strategy consists in reducing full belief to partial belief.</w:t>
      </w:r>
      <w:r w:rsidR="003545F7" w:rsidRPr="0003700B">
        <w:rPr>
          <w:rStyle w:val="FootnoteReference"/>
          <w:rFonts w:ascii="Times" w:hAnsi="Times"/>
          <w:lang w:val="en-GB"/>
        </w:rPr>
        <w:footnoteReference w:id="12"/>
      </w:r>
      <w:r w:rsidR="003545F7" w:rsidRPr="0003700B">
        <w:rPr>
          <w:rFonts w:ascii="Times" w:hAnsi="Times"/>
          <w:position w:val="10"/>
          <w:lang w:val="en-GB"/>
        </w:rPr>
        <w:t xml:space="preserve"> </w:t>
      </w:r>
      <w:r w:rsidR="0057473E" w:rsidRPr="0003700B">
        <w:rPr>
          <w:rFonts w:ascii="Times" w:hAnsi="Times"/>
          <w:lang w:val="en-GB"/>
        </w:rPr>
        <w:t>More specifically, the most popular</w:t>
      </w:r>
      <w:r w:rsidR="003545F7" w:rsidRPr="0003700B">
        <w:rPr>
          <w:rFonts w:ascii="Times" w:hAnsi="Times"/>
          <w:lang w:val="en-GB"/>
        </w:rPr>
        <w:t xml:space="preserve"> reductionist view </w:t>
      </w:r>
      <w:r w:rsidR="0057473E" w:rsidRPr="0003700B">
        <w:rPr>
          <w:rFonts w:ascii="Times" w:hAnsi="Times"/>
          <w:lang w:val="en-GB"/>
        </w:rPr>
        <w:t>adopts</w:t>
      </w:r>
      <w:r w:rsidR="003545F7" w:rsidRPr="0003700B">
        <w:rPr>
          <w:rFonts w:ascii="Times" w:hAnsi="Times"/>
          <w:lang w:val="en-GB"/>
        </w:rPr>
        <w:t xml:space="preserve"> what Richard Foley</w:t>
      </w:r>
      <w:r w:rsidR="007F77E0" w:rsidRPr="0003700B">
        <w:rPr>
          <w:rFonts w:ascii="Times" w:hAnsi="Times"/>
          <w:lang w:val="en-GB"/>
        </w:rPr>
        <w:t xml:space="preserve"> </w:t>
      </w:r>
      <w:r w:rsidR="003545F7" w:rsidRPr="0003700B">
        <w:rPr>
          <w:rFonts w:ascii="Times" w:hAnsi="Times"/>
          <w:lang w:val="en-GB"/>
        </w:rPr>
        <w:t xml:space="preserve">has called the </w:t>
      </w:r>
      <w:r w:rsidR="003545F7" w:rsidRPr="0003700B">
        <w:rPr>
          <w:rFonts w:ascii="Times" w:hAnsi="Times"/>
          <w:i/>
          <w:lang w:val="en-GB"/>
        </w:rPr>
        <w:t>Lockean Thesis</w:t>
      </w:r>
      <w:r w:rsidR="003545F7" w:rsidRPr="0003700B">
        <w:rPr>
          <w:rFonts w:ascii="Times" w:hAnsi="Times"/>
          <w:lang w:val="en-GB"/>
        </w:rPr>
        <w:t>.</w:t>
      </w:r>
      <w:r w:rsidR="00921F9A" w:rsidRPr="0003700B">
        <w:rPr>
          <w:rStyle w:val="FootnoteReference"/>
          <w:rFonts w:ascii="Times" w:hAnsi="Times"/>
          <w:lang w:val="en-GB"/>
        </w:rPr>
        <w:footnoteReference w:id="13"/>
      </w:r>
      <w:r w:rsidR="003545F7" w:rsidRPr="0003700B">
        <w:rPr>
          <w:rFonts w:ascii="Times" w:hAnsi="Times"/>
          <w:position w:val="10"/>
          <w:lang w:val="en-GB"/>
        </w:rPr>
        <w:t xml:space="preserve"> </w:t>
      </w:r>
      <w:r w:rsidR="003545F7" w:rsidRPr="0003700B">
        <w:rPr>
          <w:rFonts w:ascii="Times" w:hAnsi="Times"/>
          <w:lang w:val="en-GB"/>
        </w:rPr>
        <w:t xml:space="preserve">The Lockean Thesis holds that a subject believes that </w:t>
      </w:r>
      <w:r w:rsidR="003545F7" w:rsidRPr="0003700B">
        <w:rPr>
          <w:rFonts w:ascii="Times" w:hAnsi="Times"/>
          <w:i/>
          <w:lang w:val="en-GB"/>
        </w:rPr>
        <w:t>p</w:t>
      </w:r>
      <w:r w:rsidR="003545F7" w:rsidRPr="0003700B">
        <w:rPr>
          <w:rFonts w:ascii="Times" w:hAnsi="Times"/>
          <w:lang w:val="en-GB"/>
        </w:rPr>
        <w:t xml:space="preserve"> in the full sense just in case she believes it with a degree of confidence that meets a certain threshold. If the subject’s credence in </w:t>
      </w:r>
      <w:r w:rsidR="003545F7" w:rsidRPr="0003700B">
        <w:rPr>
          <w:rFonts w:ascii="Times" w:hAnsi="Times"/>
          <w:i/>
          <w:lang w:val="en-GB"/>
        </w:rPr>
        <w:t>p</w:t>
      </w:r>
      <w:r w:rsidR="003545F7" w:rsidRPr="0003700B">
        <w:rPr>
          <w:rFonts w:ascii="Times" w:hAnsi="Times"/>
          <w:lang w:val="en-GB"/>
        </w:rPr>
        <w:t xml:space="preserve"> is sufficiently high (but not n</w:t>
      </w:r>
      <w:r w:rsidR="003D4C06">
        <w:rPr>
          <w:rFonts w:ascii="Times" w:hAnsi="Times"/>
          <w:lang w:val="en-GB"/>
        </w:rPr>
        <w:t>ecessarily 1), the subject’s attitude</w:t>
      </w:r>
      <w:r w:rsidR="003545F7" w:rsidRPr="0003700B">
        <w:rPr>
          <w:rFonts w:ascii="Times" w:hAnsi="Times"/>
          <w:lang w:val="en-GB"/>
        </w:rPr>
        <w:t xml:space="preserve"> falls in the area of belief; when the credence is low (but not ne</w:t>
      </w:r>
      <w:r w:rsidR="003D4C06">
        <w:rPr>
          <w:rFonts w:ascii="Times" w:hAnsi="Times"/>
          <w:lang w:val="en-GB"/>
        </w:rPr>
        <w:t>cessarily 0), the subject’s attitude</w:t>
      </w:r>
      <w:r w:rsidR="003545F7" w:rsidRPr="0003700B">
        <w:rPr>
          <w:rFonts w:ascii="Times" w:hAnsi="Times"/>
          <w:lang w:val="en-GB"/>
        </w:rPr>
        <w:t xml:space="preserve"> falls in the area of disbelief.</w:t>
      </w:r>
      <w:r w:rsidR="003545F7" w:rsidRPr="0003700B">
        <w:rPr>
          <w:rStyle w:val="FootnoteReference"/>
          <w:rFonts w:ascii="Times" w:hAnsi="Times"/>
          <w:lang w:val="en-GB"/>
        </w:rPr>
        <w:footnoteReference w:id="14"/>
      </w:r>
    </w:p>
    <w:p w14:paraId="5F11DDFC" w14:textId="0A0D986B" w:rsidR="007025E5" w:rsidRPr="0003700B" w:rsidRDefault="003545F7" w:rsidP="000C2AD2">
      <w:pPr>
        <w:widowControl w:val="0"/>
        <w:autoSpaceDE w:val="0"/>
        <w:autoSpaceDN w:val="0"/>
        <w:adjustRightInd w:val="0"/>
        <w:spacing w:line="360" w:lineRule="auto"/>
        <w:ind w:right="335" w:firstLine="567"/>
        <w:contextualSpacing/>
        <w:jc w:val="both"/>
        <w:rPr>
          <w:rFonts w:ascii="Times" w:hAnsi="Times"/>
          <w:lang w:val="en-GB"/>
        </w:rPr>
      </w:pPr>
      <w:r w:rsidRPr="0003700B">
        <w:rPr>
          <w:rFonts w:ascii="Times" w:hAnsi="Times"/>
          <w:lang w:val="en-GB"/>
        </w:rPr>
        <w:t>I c</w:t>
      </w:r>
      <w:r w:rsidR="003F2EF9" w:rsidRPr="0003700B">
        <w:rPr>
          <w:rFonts w:ascii="Times" w:hAnsi="Times"/>
          <w:lang w:val="en-GB"/>
        </w:rPr>
        <w:t>ontend that a good account of credal and full disagreement</w:t>
      </w:r>
      <w:r w:rsidRPr="0003700B">
        <w:rPr>
          <w:rFonts w:ascii="Times" w:hAnsi="Times"/>
          <w:lang w:val="en-GB"/>
        </w:rPr>
        <w:t xml:space="preserve"> should be available to both advocates and detractors of the Lockean Thesis. This is the second </w:t>
      </w:r>
      <w:r w:rsidRPr="0003700B">
        <w:rPr>
          <w:rFonts w:ascii="Times" w:hAnsi="Times"/>
          <w:i/>
          <w:lang w:val="en-GB"/>
        </w:rPr>
        <w:t>desideratum</w:t>
      </w:r>
      <w:r w:rsidRPr="0003700B">
        <w:rPr>
          <w:rFonts w:ascii="Times" w:hAnsi="Times"/>
          <w:lang w:val="en-GB"/>
        </w:rPr>
        <w:t>, which I will call LOCKEAN NEUTRALITY. Such</w:t>
      </w:r>
      <w:r w:rsidRPr="0003700B">
        <w:rPr>
          <w:rFonts w:ascii="Times" w:hAnsi="Times" w:cs="Times"/>
          <w:lang w:val="en-GB"/>
        </w:rPr>
        <w:t xml:space="preserve"> a </w:t>
      </w:r>
      <w:r w:rsidRPr="0003700B">
        <w:rPr>
          <w:rFonts w:ascii="Times" w:hAnsi="Times" w:cs="Times"/>
          <w:i/>
          <w:lang w:val="en-GB"/>
        </w:rPr>
        <w:t>desideratum</w:t>
      </w:r>
      <w:r w:rsidRPr="0003700B">
        <w:rPr>
          <w:rFonts w:ascii="Times" w:hAnsi="Times" w:cs="Times"/>
          <w:lang w:val="en-GB"/>
        </w:rPr>
        <w:t xml:space="preserve"> is motivated by two considerations. First, generality is taken to be a theoretical virtue of a view: roughly put, the more a view can be shared, the more it is praiseworthy. Thus, if an account of </w:t>
      </w:r>
      <w:r w:rsidR="00CE188F" w:rsidRPr="0003700B">
        <w:rPr>
          <w:rFonts w:ascii="Times" w:hAnsi="Times" w:cs="Times"/>
          <w:lang w:val="en-GB"/>
        </w:rPr>
        <w:t>credal and full disagreement</w:t>
      </w:r>
      <w:r w:rsidRPr="0003700B">
        <w:rPr>
          <w:rFonts w:ascii="Times" w:hAnsi="Times" w:cs="Times"/>
          <w:lang w:val="en-GB"/>
        </w:rPr>
        <w:t xml:space="preserve"> can be accepted by both advocates and detracto</w:t>
      </w:r>
      <w:r w:rsidR="00CE188F" w:rsidRPr="0003700B">
        <w:rPr>
          <w:rFonts w:ascii="Times" w:hAnsi="Times" w:cs="Times"/>
          <w:lang w:val="en-GB"/>
        </w:rPr>
        <w:t>rs of the Lockean Thesis, such an account</w:t>
      </w:r>
      <w:r w:rsidRPr="0003700B">
        <w:rPr>
          <w:rFonts w:ascii="Times" w:hAnsi="Times" w:cs="Times"/>
          <w:lang w:val="en-GB"/>
        </w:rPr>
        <w:t xml:space="preserve"> will exhibit significant theoretical generality. Secondly, since there is little agreement on the status of the Lockean Thesis, it seems that</w:t>
      </w:r>
      <w:r w:rsidR="00783126" w:rsidRPr="0003700B">
        <w:rPr>
          <w:rFonts w:ascii="Times" w:hAnsi="Times" w:cs="Times"/>
          <w:lang w:val="en-GB"/>
        </w:rPr>
        <w:t xml:space="preserve"> </w:t>
      </w:r>
      <w:r w:rsidRPr="0003700B">
        <w:rPr>
          <w:rFonts w:ascii="Times" w:hAnsi="Times" w:cs="Times"/>
          <w:lang w:val="en-GB"/>
        </w:rPr>
        <w:t>we had better not commit ourselves to its acceptance or denial</w:t>
      </w:r>
      <w:r w:rsidR="00783126" w:rsidRPr="0003700B">
        <w:rPr>
          <w:rFonts w:ascii="Times" w:hAnsi="Times" w:cs="Times"/>
          <w:lang w:val="en-GB"/>
        </w:rPr>
        <w:t xml:space="preserve"> in our attempt at getting clear about the relation between credal and full disagreement</w:t>
      </w:r>
      <w:r w:rsidRPr="0003700B">
        <w:rPr>
          <w:rFonts w:ascii="Times" w:hAnsi="Times" w:cs="Times"/>
          <w:lang w:val="en-GB"/>
        </w:rPr>
        <w:t>.</w:t>
      </w:r>
      <w:r w:rsidR="00783126" w:rsidRPr="0003700B">
        <w:rPr>
          <w:rFonts w:ascii="Times" w:hAnsi="Times" w:cs="Times"/>
          <w:lang w:val="en-GB"/>
        </w:rPr>
        <w:t xml:space="preserve"> These two considerations support the more general thought that </w:t>
      </w:r>
      <w:r w:rsidR="00735838" w:rsidRPr="0003700B">
        <w:rPr>
          <w:rFonts w:ascii="Times" w:hAnsi="Times" w:cs="Times"/>
          <w:lang w:val="en-GB"/>
        </w:rPr>
        <w:t xml:space="preserve">a definition of disagreement </w:t>
      </w:r>
      <w:r w:rsidRPr="0003700B">
        <w:rPr>
          <w:rFonts w:ascii="Times" w:hAnsi="Times" w:cs="Times"/>
          <w:lang w:val="en-GB"/>
        </w:rPr>
        <w:t xml:space="preserve">should carry as few </w:t>
      </w:r>
      <w:r w:rsidR="000E73C3" w:rsidRPr="0003700B">
        <w:rPr>
          <w:rFonts w:ascii="Times" w:hAnsi="Times" w:cs="Times"/>
          <w:lang w:val="en-GB"/>
        </w:rPr>
        <w:t xml:space="preserve">potentially controversial </w:t>
      </w:r>
      <w:r w:rsidRPr="0003700B">
        <w:rPr>
          <w:rFonts w:ascii="Times" w:hAnsi="Times" w:cs="Times"/>
          <w:lang w:val="en-GB"/>
        </w:rPr>
        <w:t>commitments as possible without losing extensional adequacy.</w:t>
      </w:r>
    </w:p>
    <w:p w14:paraId="3E4019BC" w14:textId="3796090E" w:rsidR="00284CF9" w:rsidRPr="0003700B" w:rsidRDefault="003545F7" w:rsidP="000C2AD2">
      <w:pPr>
        <w:widowControl w:val="0"/>
        <w:autoSpaceDE w:val="0"/>
        <w:autoSpaceDN w:val="0"/>
        <w:adjustRightInd w:val="0"/>
        <w:spacing w:line="360" w:lineRule="auto"/>
        <w:ind w:right="333" w:firstLine="567"/>
        <w:contextualSpacing/>
        <w:jc w:val="both"/>
        <w:rPr>
          <w:rFonts w:ascii="Times" w:hAnsi="Times"/>
          <w:lang w:val="en-GB"/>
        </w:rPr>
      </w:pPr>
      <w:r w:rsidRPr="0003700B">
        <w:rPr>
          <w:rFonts w:ascii="Times" w:hAnsi="Times"/>
          <w:lang w:val="en-GB"/>
        </w:rPr>
        <w:t>Finally, it is important to bear in mind that the aim of this paper is not to argue for a specific semantic theory on the basis of disagreement data. More specifically, it is not my aim to argue for a specific view about what kind of semantic content</w:t>
      </w:r>
      <w:r w:rsidR="00D500B8" w:rsidRPr="0003700B">
        <w:rPr>
          <w:rFonts w:ascii="Times" w:hAnsi="Times"/>
          <w:lang w:val="en-GB"/>
        </w:rPr>
        <w:t xml:space="preserve"> </w:t>
      </w:r>
      <w:r w:rsidR="00483D4D" w:rsidRPr="0003700B">
        <w:rPr>
          <w:rFonts w:ascii="Times" w:hAnsi="Times"/>
          <w:lang w:val="en-GB"/>
        </w:rPr>
        <w:t>(</w:t>
      </w:r>
      <w:r w:rsidR="00D500B8" w:rsidRPr="0003700B">
        <w:rPr>
          <w:rFonts w:ascii="Times" w:hAnsi="Times"/>
          <w:lang w:val="en-GB"/>
        </w:rPr>
        <w:t>or proposition</w:t>
      </w:r>
      <w:r w:rsidR="00483D4D" w:rsidRPr="0003700B">
        <w:rPr>
          <w:rFonts w:ascii="Times" w:hAnsi="Times"/>
          <w:lang w:val="en-GB"/>
        </w:rPr>
        <w:t>)</w:t>
      </w:r>
      <w:r w:rsidRPr="0003700B">
        <w:rPr>
          <w:rFonts w:ascii="Times" w:hAnsi="Times"/>
          <w:lang w:val="en-GB"/>
        </w:rPr>
        <w:t xml:space="preserve"> is expressed by sentences featuring notoriously problematic expressions, such as meteorological and taste predicates, epistemic modals, knowledge ascriptions, and the like. For this reason, a good account of the relation between credal and disagreement sho</w:t>
      </w:r>
      <w:r w:rsidR="00F83A51" w:rsidRPr="0003700B">
        <w:rPr>
          <w:rFonts w:ascii="Times" w:hAnsi="Times"/>
          <w:lang w:val="en-GB"/>
        </w:rPr>
        <w:t>uld be – at least in principle –</w:t>
      </w:r>
      <w:r w:rsidRPr="0003700B">
        <w:rPr>
          <w:rFonts w:ascii="Times" w:hAnsi="Times"/>
          <w:lang w:val="en-GB"/>
        </w:rPr>
        <w:t xml:space="preserve"> available to most (if not all) </w:t>
      </w:r>
      <w:r w:rsidR="002F4EAD">
        <w:rPr>
          <w:rFonts w:ascii="Times" w:hAnsi="Times"/>
          <w:lang w:val="en-GB"/>
        </w:rPr>
        <w:t>views on</w:t>
      </w:r>
      <w:r w:rsidRPr="0003700B">
        <w:rPr>
          <w:rFonts w:ascii="Times" w:hAnsi="Times"/>
          <w:lang w:val="en-GB"/>
        </w:rPr>
        <w:t xml:space="preserve"> semantic content on the market. Call this </w:t>
      </w:r>
      <w:r w:rsidRPr="0003700B">
        <w:rPr>
          <w:rFonts w:ascii="Times" w:hAnsi="Times"/>
          <w:i/>
          <w:lang w:val="en-GB"/>
        </w:rPr>
        <w:t>desideratum</w:t>
      </w:r>
      <w:r w:rsidRPr="0003700B">
        <w:rPr>
          <w:rFonts w:ascii="Times" w:hAnsi="Times"/>
          <w:lang w:val="en-GB"/>
        </w:rPr>
        <w:t xml:space="preserve"> CONTENT </w:t>
      </w:r>
      <w:r w:rsidR="00B02681" w:rsidRPr="0003700B">
        <w:rPr>
          <w:rFonts w:ascii="Times" w:hAnsi="Times"/>
          <w:lang w:val="en-GB"/>
        </w:rPr>
        <w:t>NEUTRALITY</w:t>
      </w:r>
      <w:r w:rsidRPr="0003700B">
        <w:rPr>
          <w:rFonts w:ascii="Times" w:hAnsi="Times"/>
          <w:lang w:val="en-GB"/>
        </w:rPr>
        <w:t>.</w:t>
      </w:r>
    </w:p>
    <w:p w14:paraId="5EF3AF1A" w14:textId="595EE421" w:rsidR="005F6D55" w:rsidRPr="0003700B" w:rsidRDefault="007025E5" w:rsidP="000C2AD2">
      <w:pPr>
        <w:widowControl w:val="0"/>
        <w:autoSpaceDE w:val="0"/>
        <w:autoSpaceDN w:val="0"/>
        <w:adjustRightInd w:val="0"/>
        <w:spacing w:line="360" w:lineRule="auto"/>
        <w:ind w:right="333" w:firstLine="567"/>
        <w:contextualSpacing/>
        <w:jc w:val="both"/>
        <w:rPr>
          <w:rFonts w:ascii="Times" w:hAnsi="Times"/>
          <w:lang w:val="en-GB"/>
        </w:rPr>
      </w:pPr>
      <w:r w:rsidRPr="0003700B">
        <w:rPr>
          <w:rFonts w:ascii="Times" w:hAnsi="Times"/>
          <w:lang w:val="en-GB"/>
        </w:rPr>
        <w:t xml:space="preserve">I should hasten to clarify that a theory of semantic content does not affect the extensional adequacy data I have presented earlier. To put it differently, the no transworld disagreement data </w:t>
      </w:r>
      <w:r w:rsidR="00D500B8" w:rsidRPr="0003700B">
        <w:rPr>
          <w:rFonts w:ascii="Times" w:hAnsi="Times"/>
          <w:lang w:val="en-GB"/>
        </w:rPr>
        <w:t>presented above</w:t>
      </w:r>
      <w:r w:rsidR="009003DD" w:rsidRPr="0003700B">
        <w:rPr>
          <w:rFonts w:ascii="Times" w:hAnsi="Times"/>
          <w:lang w:val="en-GB"/>
        </w:rPr>
        <w:t xml:space="preserve"> do not depend on taking the semantic content expressed by sentences</w:t>
      </w:r>
      <w:r w:rsidRPr="0003700B">
        <w:rPr>
          <w:rFonts w:ascii="Times" w:hAnsi="Times"/>
          <w:lang w:val="en-GB"/>
        </w:rPr>
        <w:t xml:space="preserve"> to be modally neutral, as opposed to modally specific. The data stem from the powerful intuition that Jane and June are talking about different things, as it were. Thus, a theoretically satisfactory definition of disagreement has to capture such data without </w:t>
      </w:r>
      <w:r w:rsidRPr="0003700B">
        <w:rPr>
          <w:rFonts w:ascii="Times" w:hAnsi="Times"/>
          <w:i/>
          <w:lang w:val="en-GB"/>
        </w:rPr>
        <w:t>ipso facto</w:t>
      </w:r>
      <w:r w:rsidRPr="0003700B">
        <w:rPr>
          <w:rFonts w:ascii="Times" w:hAnsi="Times"/>
          <w:lang w:val="en-GB"/>
        </w:rPr>
        <w:t xml:space="preserve"> committing us to a specific view about whether propositions are modally neutral or not. This point carries over to the debate about whether propositions are temporally specific (that is, their truth-values vary acro</w:t>
      </w:r>
      <w:r w:rsidR="00C11408">
        <w:rPr>
          <w:rFonts w:ascii="Times" w:hAnsi="Times"/>
          <w:lang w:val="en-GB"/>
        </w:rPr>
        <w:t>ss</w:t>
      </w:r>
      <w:r w:rsidRPr="0003700B">
        <w:rPr>
          <w:rFonts w:ascii="Times" w:hAnsi="Times"/>
          <w:lang w:val="en-GB"/>
        </w:rPr>
        <w:t xml:space="preserve"> possible worlds only) or neutral (that is, their truth-values vary across both possible worlds and times). Since cases of alleged transtemporal disagreement are structurally identical to cases of alleged transworld disagreement, a definition respecting CONTENT </w:t>
      </w:r>
      <w:r w:rsidR="00B02681" w:rsidRPr="0003700B">
        <w:rPr>
          <w:rFonts w:ascii="Times" w:hAnsi="Times"/>
          <w:lang w:val="en-GB"/>
        </w:rPr>
        <w:t>NEUTRALITY</w:t>
      </w:r>
      <w:r w:rsidRPr="0003700B">
        <w:rPr>
          <w:rFonts w:ascii="Times" w:hAnsi="Times"/>
          <w:lang w:val="en-GB"/>
        </w:rPr>
        <w:t xml:space="preserve"> has to yield the verdic</w:t>
      </w:r>
      <w:r w:rsidR="001E7E6D" w:rsidRPr="0003700B">
        <w:rPr>
          <w:rFonts w:ascii="Times" w:hAnsi="Times"/>
          <w:lang w:val="en-GB"/>
        </w:rPr>
        <w:t xml:space="preserve">t that they are merely apparent </w:t>
      </w:r>
      <w:r w:rsidRPr="0003700B">
        <w:rPr>
          <w:rFonts w:ascii="Times" w:hAnsi="Times"/>
          <w:lang w:val="en-GB"/>
        </w:rPr>
        <w:t>cases of disagreement irrespective of whether the believed contents are temporally specific or neutral.</w:t>
      </w:r>
    </w:p>
    <w:p w14:paraId="346F7C69" w14:textId="77777777" w:rsidR="003545F7" w:rsidRPr="0003700B" w:rsidRDefault="003545F7" w:rsidP="000C2AD2">
      <w:pPr>
        <w:widowControl w:val="0"/>
        <w:autoSpaceDE w:val="0"/>
        <w:autoSpaceDN w:val="0"/>
        <w:adjustRightInd w:val="0"/>
        <w:spacing w:line="360" w:lineRule="auto"/>
        <w:ind w:right="333" w:firstLine="567"/>
        <w:contextualSpacing/>
        <w:jc w:val="both"/>
        <w:rPr>
          <w:rFonts w:ascii="Times" w:hAnsi="Times"/>
          <w:lang w:val="en-GB"/>
        </w:rPr>
      </w:pPr>
      <w:r w:rsidRPr="0003700B">
        <w:rPr>
          <w:rFonts w:ascii="Times" w:hAnsi="Times"/>
          <w:lang w:val="en-GB"/>
        </w:rPr>
        <w:t xml:space="preserve">Having laid out the </w:t>
      </w:r>
      <w:r w:rsidRPr="0003700B">
        <w:rPr>
          <w:rFonts w:ascii="Times" w:hAnsi="Times"/>
          <w:i/>
          <w:lang w:val="en-GB"/>
        </w:rPr>
        <w:t>desiderata</w:t>
      </w:r>
      <w:r w:rsidRPr="0003700B">
        <w:rPr>
          <w:rFonts w:ascii="Times" w:hAnsi="Times"/>
          <w:lang w:val="en-GB"/>
        </w:rPr>
        <w:t>, I will move on to develop and defend my account of the relation between credal and full disagreement.</w:t>
      </w:r>
    </w:p>
    <w:p w14:paraId="2838CC6D" w14:textId="77777777" w:rsidR="00E53D41" w:rsidRPr="0003700B" w:rsidRDefault="00E53D41" w:rsidP="000C2AD2">
      <w:pPr>
        <w:widowControl w:val="0"/>
        <w:autoSpaceDE w:val="0"/>
        <w:autoSpaceDN w:val="0"/>
        <w:adjustRightInd w:val="0"/>
        <w:spacing w:line="360" w:lineRule="auto"/>
        <w:ind w:right="333"/>
        <w:contextualSpacing/>
        <w:jc w:val="both"/>
        <w:rPr>
          <w:rFonts w:ascii="Times" w:hAnsi="Times" w:cs="Times"/>
          <w:noProof/>
        </w:rPr>
      </w:pPr>
    </w:p>
    <w:p w14:paraId="720A980E" w14:textId="3BCFD990" w:rsidR="003545F7" w:rsidRPr="0003700B" w:rsidRDefault="003545F7" w:rsidP="000C2AD2">
      <w:pPr>
        <w:widowControl w:val="0"/>
        <w:autoSpaceDE w:val="0"/>
        <w:autoSpaceDN w:val="0"/>
        <w:adjustRightInd w:val="0"/>
        <w:spacing w:line="360" w:lineRule="auto"/>
        <w:ind w:right="333"/>
        <w:contextualSpacing/>
        <w:jc w:val="both"/>
        <w:outlineLvl w:val="0"/>
        <w:rPr>
          <w:rFonts w:ascii="Times" w:hAnsi="Times" w:cs="Times"/>
          <w:b/>
          <w:noProof/>
        </w:rPr>
      </w:pPr>
      <w:r w:rsidRPr="0003700B">
        <w:rPr>
          <w:rFonts w:ascii="Times" w:hAnsi="Times" w:cs="Times"/>
          <w:b/>
          <w:noProof/>
        </w:rPr>
        <w:t>3</w:t>
      </w:r>
      <w:r w:rsidR="000E2F75" w:rsidRPr="0003700B">
        <w:rPr>
          <w:rFonts w:ascii="Times" w:hAnsi="Times" w:cs="Times"/>
          <w:b/>
          <w:noProof/>
        </w:rPr>
        <w:t>.</w:t>
      </w:r>
      <w:r w:rsidRPr="0003700B">
        <w:rPr>
          <w:rFonts w:ascii="Times" w:hAnsi="Times" w:cs="Times"/>
          <w:b/>
          <w:noProof/>
        </w:rPr>
        <w:t xml:space="preserve"> The View</w:t>
      </w:r>
    </w:p>
    <w:p w14:paraId="1B783AF6" w14:textId="149E3D6C"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noProof/>
        </w:rPr>
      </w:pPr>
      <w:r w:rsidRPr="0003700B">
        <w:rPr>
          <w:rFonts w:ascii="Times" w:hAnsi="Times" w:cs="Times"/>
          <w:noProof/>
        </w:rPr>
        <w:t xml:space="preserve">In the next three (sub)sections I will propose what I shall dub the </w:t>
      </w:r>
      <w:r w:rsidRPr="0003700B">
        <w:rPr>
          <w:rFonts w:ascii="Times" w:hAnsi="Times" w:cs="Times"/>
          <w:i/>
          <w:noProof/>
        </w:rPr>
        <w:t>Kinship View</w:t>
      </w:r>
      <w:r w:rsidRPr="0003700B">
        <w:rPr>
          <w:rFonts w:ascii="Times" w:hAnsi="Times" w:cs="Times"/>
          <w:noProof/>
        </w:rPr>
        <w:t xml:space="preserve"> of the relation between credal and full disagreement (the Kinship View for short). The first component of the view is a </w:t>
      </w:r>
      <w:r w:rsidRPr="0003700B">
        <w:rPr>
          <w:rFonts w:ascii="Times" w:hAnsi="Times" w:cs="Times"/>
          <w:i/>
          <w:noProof/>
        </w:rPr>
        <w:t>schematic</w:t>
      </w:r>
      <w:r w:rsidR="00F01E96">
        <w:rPr>
          <w:rFonts w:ascii="Times" w:hAnsi="Times" w:cs="Times"/>
          <w:noProof/>
        </w:rPr>
        <w:t xml:space="preserve"> definition of</w:t>
      </w:r>
      <w:r w:rsidRPr="0003700B">
        <w:rPr>
          <w:rFonts w:ascii="Times" w:hAnsi="Times" w:cs="Times"/>
          <w:noProof/>
        </w:rPr>
        <w:t xml:space="preserve"> disagreement which goes as follows:</w:t>
      </w:r>
      <w:r w:rsidRPr="0003700B">
        <w:rPr>
          <w:rStyle w:val="FootnoteReference"/>
          <w:rFonts w:ascii="Times" w:hAnsi="Times" w:cs="Times"/>
          <w:lang w:val="en-GB" w:eastAsia="ar-SA"/>
        </w:rPr>
        <w:t xml:space="preserve"> </w:t>
      </w:r>
    </w:p>
    <w:p w14:paraId="6E7ABC2B"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noProof/>
        </w:rPr>
      </w:pPr>
    </w:p>
    <w:p w14:paraId="75919E6D" w14:textId="41277846" w:rsidR="003545F7" w:rsidRPr="0003700B" w:rsidRDefault="003545F7" w:rsidP="000C2AD2">
      <w:pPr>
        <w:widowControl w:val="0"/>
        <w:autoSpaceDE w:val="0"/>
        <w:autoSpaceDN w:val="0"/>
        <w:adjustRightInd w:val="0"/>
        <w:spacing w:line="360" w:lineRule="auto"/>
        <w:ind w:left="567" w:right="900"/>
        <w:contextualSpacing/>
        <w:jc w:val="both"/>
        <w:rPr>
          <w:rFonts w:ascii="Times" w:hAnsi="Times" w:cs="Times"/>
          <w:lang w:val="en-GB"/>
        </w:rPr>
      </w:pPr>
      <w:r w:rsidRPr="0003700B">
        <w:rPr>
          <w:rFonts w:ascii="Times" w:hAnsi="Times" w:cs="Times"/>
          <w:lang w:val="en-GB"/>
        </w:rPr>
        <w:t>[Schematic Accuracy View]</w:t>
      </w:r>
    </w:p>
    <w:p w14:paraId="6E77AF82" w14:textId="77777777" w:rsidR="003545F7" w:rsidRPr="0003700B" w:rsidRDefault="003545F7" w:rsidP="000C2AD2">
      <w:pPr>
        <w:widowControl w:val="0"/>
        <w:autoSpaceDE w:val="0"/>
        <w:autoSpaceDN w:val="0"/>
        <w:adjustRightInd w:val="0"/>
        <w:spacing w:line="360" w:lineRule="auto"/>
        <w:ind w:left="567" w:right="900"/>
        <w:contextualSpacing/>
        <w:jc w:val="both"/>
        <w:rPr>
          <w:rFonts w:ascii="Times" w:hAnsi="Times" w:cs="Times"/>
          <w:noProof/>
        </w:rPr>
      </w:pPr>
      <w:r w:rsidRPr="0003700B">
        <w:rPr>
          <w:rFonts w:ascii="Times" w:hAnsi="Times" w:cs="Times"/>
          <w:lang w:val="en-GB"/>
        </w:rPr>
        <w:t xml:space="preserve">A and B disagree if and only if the accuracy conditions of A’s doxastic attitude are such that, if they were fulfilled, this would </w:t>
      </w:r>
      <w:r w:rsidRPr="0003700B">
        <w:rPr>
          <w:rFonts w:ascii="Times" w:hAnsi="Times" w:cs="Times"/>
          <w:i/>
          <w:lang w:val="en-GB"/>
        </w:rPr>
        <w:t>ipso facto</w:t>
      </w:r>
      <w:r w:rsidRPr="0003700B">
        <w:rPr>
          <w:rFonts w:ascii="Times" w:hAnsi="Times" w:cs="Times"/>
          <w:lang w:val="en-GB"/>
        </w:rPr>
        <w:t xml:space="preserve"> make B’s doxastic attitude inaccurate, or vice-versa.</w:t>
      </w:r>
      <w:r w:rsidRPr="0003700B">
        <w:rPr>
          <w:rStyle w:val="FootnoteReference"/>
          <w:rFonts w:ascii="Times" w:hAnsi="Times" w:cs="Times"/>
          <w:lang w:val="en-GB" w:eastAsia="ar-SA"/>
        </w:rPr>
        <w:footnoteReference w:id="15"/>
      </w:r>
    </w:p>
    <w:p w14:paraId="00950E6F" w14:textId="77777777" w:rsidR="003545F7" w:rsidRPr="0003700B" w:rsidRDefault="003545F7" w:rsidP="000C2AD2">
      <w:pPr>
        <w:widowControl w:val="0"/>
        <w:autoSpaceDE w:val="0"/>
        <w:autoSpaceDN w:val="0"/>
        <w:adjustRightInd w:val="0"/>
        <w:spacing w:line="360" w:lineRule="auto"/>
        <w:ind w:left="567" w:right="333"/>
        <w:contextualSpacing/>
        <w:jc w:val="both"/>
        <w:rPr>
          <w:rFonts w:ascii="Times" w:hAnsi="Times" w:cs="Times"/>
          <w:noProof/>
        </w:rPr>
      </w:pPr>
    </w:p>
    <w:p w14:paraId="715763B4" w14:textId="0495278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noProof/>
        </w:rPr>
      </w:pPr>
      <w:r w:rsidRPr="0003700B">
        <w:rPr>
          <w:rFonts w:ascii="Times" w:hAnsi="Times" w:cs="Times"/>
          <w:noProof/>
        </w:rPr>
        <w:t xml:space="preserve">I take this to be a schema since </w:t>
      </w:r>
      <w:r w:rsidR="00CF50B8" w:rsidRPr="0003700B">
        <w:rPr>
          <w:rFonts w:ascii="Times" w:hAnsi="Times" w:cs="Times"/>
          <w:noProof/>
        </w:rPr>
        <w:t>three things need to be specified:</w:t>
      </w:r>
    </w:p>
    <w:p w14:paraId="33A60EDE" w14:textId="77777777" w:rsidR="00CF50B8" w:rsidRPr="0003700B" w:rsidRDefault="00CF50B8" w:rsidP="000C2AD2">
      <w:pPr>
        <w:widowControl w:val="0"/>
        <w:autoSpaceDE w:val="0"/>
        <w:autoSpaceDN w:val="0"/>
        <w:adjustRightInd w:val="0"/>
        <w:spacing w:line="360" w:lineRule="auto"/>
        <w:ind w:right="333"/>
        <w:contextualSpacing/>
        <w:jc w:val="both"/>
        <w:rPr>
          <w:rFonts w:ascii="Times" w:hAnsi="Times" w:cs="Times"/>
          <w:noProof/>
        </w:rPr>
      </w:pPr>
    </w:p>
    <w:p w14:paraId="4098F71D" w14:textId="776314DD" w:rsidR="003545F7" w:rsidRPr="0003700B" w:rsidRDefault="003545F7" w:rsidP="000C2AD2">
      <w:pPr>
        <w:widowControl w:val="0"/>
        <w:numPr>
          <w:ilvl w:val="0"/>
          <w:numId w:val="1"/>
        </w:numPr>
        <w:autoSpaceDE w:val="0"/>
        <w:autoSpaceDN w:val="0"/>
        <w:adjustRightInd w:val="0"/>
        <w:spacing w:line="360" w:lineRule="auto"/>
        <w:ind w:right="333"/>
        <w:contextualSpacing/>
        <w:jc w:val="both"/>
        <w:rPr>
          <w:rFonts w:ascii="Times" w:hAnsi="Times" w:cs="Times"/>
          <w:noProof/>
        </w:rPr>
      </w:pPr>
      <w:r w:rsidRPr="0003700B">
        <w:rPr>
          <w:rFonts w:ascii="Times" w:hAnsi="Times" w:cs="Times"/>
          <w:noProof/>
        </w:rPr>
        <w:t>The logical form of the disagreement relation;</w:t>
      </w:r>
    </w:p>
    <w:p w14:paraId="474CE92E" w14:textId="417A2EEA" w:rsidR="003545F7" w:rsidRPr="0003700B" w:rsidRDefault="003545F7" w:rsidP="000C2AD2">
      <w:pPr>
        <w:widowControl w:val="0"/>
        <w:numPr>
          <w:ilvl w:val="0"/>
          <w:numId w:val="1"/>
        </w:numPr>
        <w:autoSpaceDE w:val="0"/>
        <w:autoSpaceDN w:val="0"/>
        <w:adjustRightInd w:val="0"/>
        <w:spacing w:line="360" w:lineRule="auto"/>
        <w:ind w:right="333"/>
        <w:contextualSpacing/>
        <w:jc w:val="both"/>
        <w:rPr>
          <w:rFonts w:ascii="Times" w:hAnsi="Times" w:cs="Times"/>
          <w:noProof/>
        </w:rPr>
      </w:pPr>
      <w:r w:rsidRPr="0003700B">
        <w:rPr>
          <w:rFonts w:ascii="Times" w:hAnsi="Times" w:cs="Times"/>
          <w:noProof/>
        </w:rPr>
        <w:t xml:space="preserve">The notion of </w:t>
      </w:r>
      <w:r w:rsidR="00562EAC" w:rsidRPr="0003700B">
        <w:rPr>
          <w:rFonts w:ascii="Times" w:hAnsi="Times" w:cs="Times"/>
          <w:noProof/>
        </w:rPr>
        <w:t>‘</w:t>
      </w:r>
      <w:r w:rsidRPr="0003700B">
        <w:rPr>
          <w:rFonts w:ascii="Times" w:hAnsi="Times" w:cs="Times"/>
          <w:noProof/>
        </w:rPr>
        <w:t>accuracy conditions</w:t>
      </w:r>
      <w:r w:rsidR="00562EAC" w:rsidRPr="0003700B">
        <w:rPr>
          <w:rFonts w:ascii="Times" w:hAnsi="Times" w:cs="Times"/>
          <w:noProof/>
        </w:rPr>
        <w:t>’</w:t>
      </w:r>
      <w:r w:rsidRPr="0003700B">
        <w:rPr>
          <w:rFonts w:ascii="Times" w:hAnsi="Times" w:cs="Times"/>
          <w:noProof/>
        </w:rPr>
        <w:t>;</w:t>
      </w:r>
    </w:p>
    <w:p w14:paraId="6C9A54C9" w14:textId="04D03711" w:rsidR="003545F7" w:rsidRPr="0003700B" w:rsidRDefault="003545F7" w:rsidP="000C2AD2">
      <w:pPr>
        <w:widowControl w:val="0"/>
        <w:numPr>
          <w:ilvl w:val="0"/>
          <w:numId w:val="1"/>
        </w:numPr>
        <w:autoSpaceDE w:val="0"/>
        <w:autoSpaceDN w:val="0"/>
        <w:adjustRightInd w:val="0"/>
        <w:spacing w:line="360" w:lineRule="auto"/>
        <w:ind w:right="333"/>
        <w:contextualSpacing/>
        <w:jc w:val="both"/>
        <w:rPr>
          <w:rFonts w:ascii="Times" w:hAnsi="Times" w:cs="Times"/>
          <w:noProof/>
        </w:rPr>
      </w:pPr>
      <w:r w:rsidRPr="0003700B">
        <w:rPr>
          <w:rFonts w:ascii="Times" w:hAnsi="Times" w:cs="Times"/>
          <w:noProof/>
        </w:rPr>
        <w:t xml:space="preserve">The notion of </w:t>
      </w:r>
      <w:r w:rsidR="00562EAC" w:rsidRPr="0003700B">
        <w:rPr>
          <w:rFonts w:ascii="Times" w:hAnsi="Times" w:cs="Times"/>
          <w:noProof/>
        </w:rPr>
        <w:t>‘</w:t>
      </w:r>
      <w:r w:rsidRPr="0003700B">
        <w:rPr>
          <w:rFonts w:ascii="Times" w:hAnsi="Times" w:cs="Times"/>
          <w:noProof/>
        </w:rPr>
        <w:t>fulfilment of accuracy conditions</w:t>
      </w:r>
      <w:r w:rsidR="005457A5" w:rsidRPr="0003700B">
        <w:rPr>
          <w:rFonts w:ascii="Times" w:hAnsi="Times" w:cs="Times"/>
          <w:noProof/>
        </w:rPr>
        <w:t>’</w:t>
      </w:r>
      <w:r w:rsidRPr="0003700B">
        <w:rPr>
          <w:rFonts w:ascii="Times" w:hAnsi="Times" w:cs="Times"/>
          <w:noProof/>
        </w:rPr>
        <w:t>.</w:t>
      </w:r>
    </w:p>
    <w:p w14:paraId="6AA8A6BD" w14:textId="77777777" w:rsidR="00CF50B8" w:rsidRPr="0003700B" w:rsidRDefault="00CF50B8" w:rsidP="000C2AD2">
      <w:pPr>
        <w:widowControl w:val="0"/>
        <w:autoSpaceDE w:val="0"/>
        <w:autoSpaceDN w:val="0"/>
        <w:adjustRightInd w:val="0"/>
        <w:spacing w:line="360" w:lineRule="auto"/>
        <w:ind w:right="333"/>
        <w:contextualSpacing/>
        <w:jc w:val="both"/>
        <w:rPr>
          <w:rFonts w:ascii="Times" w:hAnsi="Times" w:cs="Times"/>
          <w:noProof/>
        </w:rPr>
      </w:pPr>
    </w:p>
    <w:p w14:paraId="77B3A35E" w14:textId="0469F5D3"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noProof/>
        </w:rPr>
      </w:pPr>
      <w:r w:rsidRPr="0003700B">
        <w:rPr>
          <w:rFonts w:ascii="Times" w:hAnsi="Times" w:cs="Times"/>
          <w:noProof/>
        </w:rPr>
        <w:t xml:space="preserve">I will now turn out to specify (i.)-(iii.) for the case of full </w:t>
      </w:r>
      <w:r w:rsidR="00DC6734" w:rsidRPr="0003700B">
        <w:rPr>
          <w:rFonts w:ascii="Times" w:hAnsi="Times" w:cs="Times"/>
          <w:noProof/>
        </w:rPr>
        <w:t>belief</w:t>
      </w:r>
      <w:r w:rsidRPr="0003700B">
        <w:rPr>
          <w:rFonts w:ascii="Times" w:hAnsi="Times" w:cs="Times"/>
          <w:noProof/>
        </w:rPr>
        <w:t xml:space="preserve">. I will then move on to specifying the schema for the case of partial </w:t>
      </w:r>
      <w:r w:rsidR="00DC6734" w:rsidRPr="0003700B">
        <w:rPr>
          <w:rFonts w:ascii="Times" w:hAnsi="Times" w:cs="Times"/>
          <w:noProof/>
        </w:rPr>
        <w:t>belief</w:t>
      </w:r>
      <w:r w:rsidRPr="0003700B">
        <w:rPr>
          <w:rFonts w:ascii="Times" w:hAnsi="Times" w:cs="Times"/>
          <w:noProof/>
        </w:rPr>
        <w:t>, and conclude by outlining the relation between credal and full disagreement.</w:t>
      </w:r>
    </w:p>
    <w:p w14:paraId="7AC9C390" w14:textId="77777777" w:rsidR="008F519F" w:rsidRPr="0003700B" w:rsidRDefault="008F519F" w:rsidP="000C2AD2">
      <w:pPr>
        <w:widowControl w:val="0"/>
        <w:autoSpaceDE w:val="0"/>
        <w:autoSpaceDN w:val="0"/>
        <w:adjustRightInd w:val="0"/>
        <w:spacing w:line="360" w:lineRule="auto"/>
        <w:ind w:right="333"/>
        <w:contextualSpacing/>
        <w:jc w:val="both"/>
        <w:rPr>
          <w:rFonts w:ascii="Times" w:hAnsi="Times" w:cs="Times"/>
          <w:noProof/>
        </w:rPr>
      </w:pPr>
    </w:p>
    <w:p w14:paraId="2D10DDE2" w14:textId="2FDA2FF9" w:rsidR="003545F7" w:rsidRPr="0003700B" w:rsidRDefault="003545F7" w:rsidP="000C2AD2">
      <w:pPr>
        <w:widowControl w:val="0"/>
        <w:autoSpaceDE w:val="0"/>
        <w:autoSpaceDN w:val="0"/>
        <w:adjustRightInd w:val="0"/>
        <w:spacing w:line="360" w:lineRule="auto"/>
        <w:ind w:right="333"/>
        <w:contextualSpacing/>
        <w:jc w:val="both"/>
        <w:outlineLvl w:val="0"/>
        <w:rPr>
          <w:rFonts w:ascii="Times" w:hAnsi="Times" w:cs="Times"/>
          <w:i/>
          <w:noProof/>
        </w:rPr>
      </w:pPr>
      <w:r w:rsidRPr="0003700B">
        <w:rPr>
          <w:rFonts w:ascii="Times" w:hAnsi="Times" w:cs="Times"/>
          <w:i/>
          <w:noProof/>
        </w:rPr>
        <w:t>3.1 Full Belief</w:t>
      </w:r>
    </w:p>
    <w:p w14:paraId="1EFF9A29" w14:textId="71F2AECF" w:rsidR="003545F7" w:rsidRPr="0003700B" w:rsidRDefault="006B6F60" w:rsidP="000C2AD2">
      <w:pPr>
        <w:widowControl w:val="0"/>
        <w:autoSpaceDE w:val="0"/>
        <w:autoSpaceDN w:val="0"/>
        <w:adjustRightInd w:val="0"/>
        <w:spacing w:line="360" w:lineRule="auto"/>
        <w:ind w:right="335"/>
        <w:contextualSpacing/>
        <w:jc w:val="both"/>
        <w:rPr>
          <w:rFonts w:ascii="Times" w:hAnsi="Times" w:cs="Times"/>
          <w:lang w:val="en-GB"/>
        </w:rPr>
      </w:pPr>
      <w:r w:rsidRPr="0003700B">
        <w:rPr>
          <w:rFonts w:ascii="Times" w:hAnsi="Times" w:cs="Times"/>
          <w:lang w:val="en-GB"/>
        </w:rPr>
        <w:t>To begin with, l</w:t>
      </w:r>
      <w:r w:rsidR="003545F7" w:rsidRPr="0003700B">
        <w:rPr>
          <w:rFonts w:ascii="Times" w:hAnsi="Times" w:cs="Times"/>
          <w:lang w:val="en-GB"/>
        </w:rPr>
        <w:t>et us refer to the fact that the doxastic attitudes at stake are full by the expression ‘doxastic attitude</w:t>
      </w:r>
      <w:r w:rsidR="003545F7" w:rsidRPr="0003700B">
        <w:rPr>
          <w:rFonts w:ascii="Times" w:hAnsi="Times" w:cs="Times"/>
          <w:vertAlign w:val="subscript"/>
          <w:lang w:val="en-GB"/>
        </w:rPr>
        <w:t>f</w:t>
      </w:r>
      <w:r w:rsidR="003545F7" w:rsidRPr="0003700B">
        <w:rPr>
          <w:rFonts w:ascii="Times" w:hAnsi="Times" w:cs="Times"/>
          <w:lang w:val="en-GB"/>
        </w:rPr>
        <w:t>’.</w:t>
      </w:r>
      <w:r w:rsidRPr="0003700B">
        <w:rPr>
          <w:rFonts w:ascii="Times" w:hAnsi="Times" w:cs="Times"/>
          <w:lang w:val="en-GB"/>
        </w:rPr>
        <w:t xml:space="preserve"> </w:t>
      </w:r>
      <w:r w:rsidR="007F6EE6" w:rsidRPr="0003700B">
        <w:rPr>
          <w:rFonts w:ascii="Times" w:hAnsi="Times" w:cs="Times"/>
          <w:lang w:val="en-GB"/>
        </w:rPr>
        <w:t>T</w:t>
      </w:r>
      <w:r w:rsidR="003545F7" w:rsidRPr="0003700B">
        <w:rPr>
          <w:rFonts w:ascii="Times" w:hAnsi="Times" w:cs="Times"/>
          <w:lang w:val="en-GB"/>
        </w:rPr>
        <w:t>he logical form of the disagreement relation can be specified as follows</w:t>
      </w:r>
      <w:r w:rsidR="00EB076B" w:rsidRPr="0003700B">
        <w:rPr>
          <w:rFonts w:ascii="Times" w:hAnsi="Times" w:cs="Times"/>
          <w:lang w:val="en-GB"/>
        </w:rPr>
        <w:t xml:space="preserve">: </w:t>
      </w:r>
      <w:r w:rsidR="003545F7" w:rsidRPr="0003700B">
        <w:rPr>
          <w:rFonts w:ascii="Times" w:hAnsi="Times" w:cs="Times"/>
          <w:i/>
          <w:lang w:val="en-GB"/>
        </w:rPr>
        <w:t xml:space="preserve">x </w:t>
      </w:r>
      <w:r w:rsidR="003545F7" w:rsidRPr="0003700B">
        <w:rPr>
          <w:rFonts w:ascii="Times" w:hAnsi="Times" w:cs="Times"/>
          <w:lang w:val="en-GB"/>
        </w:rPr>
        <w:t xml:space="preserve">disagrees with </w:t>
      </w:r>
      <w:r w:rsidR="003545F7" w:rsidRPr="0003700B">
        <w:rPr>
          <w:rFonts w:ascii="Times" w:hAnsi="Times" w:cs="Times"/>
          <w:i/>
          <w:lang w:val="en-GB"/>
        </w:rPr>
        <w:t>y</w:t>
      </w:r>
      <w:r w:rsidR="003545F7" w:rsidRPr="0003700B">
        <w:rPr>
          <w:rFonts w:ascii="Times" w:hAnsi="Times" w:cs="Times"/>
          <w:lang w:val="en-GB"/>
        </w:rPr>
        <w:t xml:space="preserve">’s </w:t>
      </w:r>
      <w:r w:rsidR="003545F7" w:rsidRPr="0003700B">
        <w:rPr>
          <w:rFonts w:ascii="Times" w:hAnsi="Times" w:cs="Times"/>
          <w:lang w:val="en-GB"/>
        </w:rPr>
        <w:sym w:font="Symbol" w:char="F066"/>
      </w:r>
      <w:r w:rsidR="003545F7" w:rsidRPr="0003700B">
        <w:rPr>
          <w:rFonts w:ascii="Times" w:hAnsi="Times" w:cs="Times"/>
          <w:lang w:val="en-GB"/>
        </w:rPr>
        <w:t xml:space="preserve">-ing in context </w:t>
      </w:r>
      <w:r w:rsidR="003545F7" w:rsidRPr="0003700B">
        <w:rPr>
          <w:rFonts w:ascii="Times" w:hAnsi="Times" w:cs="Times"/>
          <w:i/>
          <w:lang w:val="en-GB"/>
        </w:rPr>
        <w:t>c</w:t>
      </w:r>
      <w:r w:rsidR="003545F7" w:rsidRPr="0003700B">
        <w:rPr>
          <w:rFonts w:ascii="Times" w:hAnsi="Times" w:cs="Times"/>
          <w:lang w:val="en-GB"/>
        </w:rPr>
        <w:t>, where ‘</w:t>
      </w:r>
      <w:r w:rsidR="003545F7" w:rsidRPr="0003700B">
        <w:rPr>
          <w:rFonts w:ascii="Times" w:hAnsi="Times" w:cs="Times"/>
          <w:lang w:val="en-GB"/>
        </w:rPr>
        <w:sym w:font="Symbol" w:char="F066"/>
      </w:r>
      <w:r w:rsidR="003545F7" w:rsidRPr="0003700B">
        <w:rPr>
          <w:rFonts w:ascii="Times" w:hAnsi="Times" w:cs="Times"/>
          <w:lang w:val="en-GB"/>
        </w:rPr>
        <w:t>’ can be replaced here with the verb ‘believe’ (or ‘disbelieve’).</w:t>
      </w:r>
      <w:r w:rsidR="007B2B3E" w:rsidRPr="0003700B">
        <w:rPr>
          <w:rStyle w:val="FootnoteReference"/>
          <w:rFonts w:ascii="Times" w:hAnsi="Times" w:cs="Times"/>
          <w:lang w:val="en-GB"/>
        </w:rPr>
        <w:footnoteReference w:id="16"/>
      </w:r>
      <w:r w:rsidR="003545F7" w:rsidRPr="0003700B">
        <w:rPr>
          <w:rFonts w:ascii="Times" w:hAnsi="Times" w:cs="Times"/>
          <w:lang w:val="en-GB"/>
        </w:rPr>
        <w:t xml:space="preserve"> Now, since full belief is an all-or-nothing state, it seems plausible to contend that either two </w:t>
      </w:r>
      <w:r w:rsidR="00D52497" w:rsidRPr="0003700B">
        <w:rPr>
          <w:rFonts w:ascii="Times" w:hAnsi="Times" w:cs="Times"/>
          <w:lang w:val="en-GB"/>
        </w:rPr>
        <w:t>subject</w:t>
      </w:r>
      <w:r w:rsidR="003545F7" w:rsidRPr="0003700B">
        <w:rPr>
          <w:rFonts w:ascii="Times" w:hAnsi="Times" w:cs="Times"/>
          <w:lang w:val="en-GB"/>
        </w:rPr>
        <w:t>s instantiate the disagreement relation, or they do not. Let us call this relation ‘Disagreement</w:t>
      </w:r>
      <w:r w:rsidR="00EF3EA5" w:rsidRPr="0003700B">
        <w:rPr>
          <w:rFonts w:ascii="Times" w:hAnsi="Times" w:cs="Times"/>
          <w:vertAlign w:val="subscript"/>
          <w:lang w:val="en-GB"/>
        </w:rPr>
        <w:t>f</w:t>
      </w:r>
      <w:r w:rsidR="003545F7" w:rsidRPr="0003700B">
        <w:rPr>
          <w:rFonts w:ascii="Times" w:hAnsi="Times" w:cs="Times"/>
          <w:lang w:val="en-GB"/>
        </w:rPr>
        <w:t>’.</w:t>
      </w:r>
    </w:p>
    <w:p w14:paraId="4EC9E38C" w14:textId="055B2966" w:rsidR="003545F7"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 xml:space="preserve">Having clarified this, let us </w:t>
      </w:r>
      <w:r w:rsidR="00E077C4">
        <w:rPr>
          <w:rFonts w:ascii="Times" w:hAnsi="Times" w:cs="Times"/>
          <w:lang w:val="en-GB"/>
        </w:rPr>
        <w:t>turn to the notion of accuracy</w:t>
      </w:r>
      <w:r w:rsidRPr="0003700B">
        <w:rPr>
          <w:rFonts w:ascii="Times" w:hAnsi="Times" w:cs="Times"/>
          <w:lang w:val="en-GB"/>
        </w:rPr>
        <w:t>. To begin with, notice</w:t>
      </w:r>
      <w:r w:rsidR="00B94BDE">
        <w:rPr>
          <w:rFonts w:ascii="Times" w:hAnsi="Times" w:cs="Times"/>
          <w:lang w:val="en-GB"/>
        </w:rPr>
        <w:t xml:space="preserve"> the platitude that if John and Shirin believe the propositions expressed by the sentence</w:t>
      </w:r>
      <w:r w:rsidRPr="0003700B">
        <w:rPr>
          <w:rFonts w:ascii="Times" w:hAnsi="Times" w:cs="Times"/>
          <w:lang w:val="en-GB"/>
        </w:rPr>
        <w:t xml:space="preserve"> </w:t>
      </w:r>
      <w:r w:rsidR="0075547C" w:rsidRPr="0003700B">
        <w:rPr>
          <w:rFonts w:ascii="Times" w:hAnsi="Times" w:cs="Times"/>
          <w:lang w:val="en-GB"/>
        </w:rPr>
        <w:t>‘</w:t>
      </w:r>
      <w:r w:rsidRPr="0003700B">
        <w:rPr>
          <w:rFonts w:ascii="Times" w:hAnsi="Times" w:cs="Times"/>
          <w:lang w:val="en-GB"/>
        </w:rPr>
        <w:t>I am hungry</w:t>
      </w:r>
      <w:r w:rsidR="0075547C" w:rsidRPr="0003700B">
        <w:rPr>
          <w:rFonts w:ascii="Times" w:hAnsi="Times" w:cs="Times"/>
          <w:lang w:val="en-GB"/>
        </w:rPr>
        <w:t>’</w:t>
      </w:r>
      <w:r w:rsidR="002E179C">
        <w:rPr>
          <w:rFonts w:ascii="Times" w:hAnsi="Times" w:cs="Times"/>
          <w:lang w:val="en-GB"/>
        </w:rPr>
        <w:t xml:space="preserve">, </w:t>
      </w:r>
      <w:r w:rsidRPr="0003700B">
        <w:rPr>
          <w:rFonts w:ascii="Times" w:hAnsi="Times" w:cs="Times"/>
          <w:lang w:val="en-GB"/>
        </w:rPr>
        <w:t>it is possible for their beliefs to be both accurate. This intuitive pronouncement can be theoretically systematised within the well-tried Kaplanian semantic framework</w:t>
      </w:r>
      <w:r w:rsidR="00D52C93" w:rsidRPr="0003700B">
        <w:rPr>
          <w:rFonts w:ascii="Times" w:hAnsi="Times" w:cs="Times"/>
          <w:lang w:val="en-GB"/>
        </w:rPr>
        <w:t>.</w:t>
      </w:r>
      <w:r w:rsidR="00FF5EF5" w:rsidRPr="0003700B">
        <w:rPr>
          <w:rStyle w:val="FootnoteReference"/>
          <w:rFonts w:ascii="Times" w:hAnsi="Times" w:cs="Times"/>
          <w:lang w:val="en-GB"/>
        </w:rPr>
        <w:footnoteReference w:id="17"/>
      </w:r>
      <w:r w:rsidR="00D52C93" w:rsidRPr="0003700B">
        <w:rPr>
          <w:rFonts w:ascii="Times" w:hAnsi="Times" w:cs="Times"/>
          <w:lang w:val="en-GB"/>
        </w:rPr>
        <w:t xml:space="preserve"> </w:t>
      </w:r>
      <w:r w:rsidRPr="0003700B">
        <w:rPr>
          <w:rFonts w:ascii="Times" w:hAnsi="Times" w:cs="Times"/>
          <w:lang w:val="en-GB"/>
        </w:rPr>
        <w:t xml:space="preserve">The conventional meaning of indexicals and demonstratives - called by Kaplan </w:t>
      </w:r>
      <w:r w:rsidRPr="0003700B">
        <w:rPr>
          <w:rFonts w:ascii="Times" w:hAnsi="Times" w:cs="Times"/>
          <w:i/>
          <w:lang w:val="en-GB"/>
        </w:rPr>
        <w:t>character</w:t>
      </w:r>
      <w:r w:rsidRPr="0003700B">
        <w:rPr>
          <w:rFonts w:ascii="Times" w:hAnsi="Times" w:cs="Times"/>
          <w:lang w:val="en-GB"/>
        </w:rPr>
        <w:t xml:space="preserve"> - is what determines the semantic value of an expression in a context.</w:t>
      </w:r>
      <w:r w:rsidRPr="0003700B">
        <w:rPr>
          <w:rFonts w:ascii="Times" w:hAnsi="Times" w:cs="Times"/>
          <w:position w:val="10"/>
          <w:lang w:val="en-GB"/>
        </w:rPr>
        <w:t xml:space="preserve"> </w:t>
      </w:r>
      <w:r w:rsidR="00A266EA" w:rsidRPr="0003700B">
        <w:rPr>
          <w:rFonts w:ascii="Times" w:hAnsi="Times" w:cs="Times"/>
          <w:lang w:val="en-GB"/>
        </w:rPr>
        <w:t>This means that John’s and Shirin’s utterance</w:t>
      </w:r>
      <w:r w:rsidR="000A057F">
        <w:rPr>
          <w:rFonts w:ascii="Times" w:hAnsi="Times" w:cs="Times"/>
          <w:lang w:val="en-GB"/>
        </w:rPr>
        <w:t>s of the sentence ‘I am hungry’</w:t>
      </w:r>
      <w:r w:rsidR="00A266EA" w:rsidRPr="0003700B">
        <w:rPr>
          <w:rFonts w:ascii="Times" w:hAnsi="Times" w:cs="Times"/>
          <w:lang w:val="en-GB"/>
        </w:rPr>
        <w:t xml:space="preserve"> </w:t>
      </w:r>
      <w:r w:rsidRPr="0003700B">
        <w:rPr>
          <w:rFonts w:ascii="Times" w:hAnsi="Times" w:cs="Times"/>
          <w:lang w:val="en-GB"/>
        </w:rPr>
        <w:t>express different semantic c</w:t>
      </w:r>
      <w:r w:rsidR="00786F9E" w:rsidRPr="0003700B">
        <w:rPr>
          <w:rFonts w:ascii="Times" w:hAnsi="Times" w:cs="Times"/>
          <w:lang w:val="en-GB"/>
        </w:rPr>
        <w:t xml:space="preserve">ontents (or propositions), for </w:t>
      </w:r>
      <w:r w:rsidR="0075547C" w:rsidRPr="0003700B">
        <w:rPr>
          <w:rFonts w:ascii="Times" w:hAnsi="Times" w:cs="Times"/>
          <w:lang w:val="en-GB"/>
        </w:rPr>
        <w:t>‘</w:t>
      </w:r>
      <w:r w:rsidR="00786F9E" w:rsidRPr="0003700B">
        <w:rPr>
          <w:rFonts w:ascii="Times" w:hAnsi="Times" w:cs="Times"/>
          <w:lang w:val="en-GB"/>
        </w:rPr>
        <w:t>I</w:t>
      </w:r>
      <w:r w:rsidR="0075547C" w:rsidRPr="0003700B">
        <w:rPr>
          <w:rFonts w:ascii="Times" w:hAnsi="Times" w:cs="Times"/>
          <w:lang w:val="en-GB"/>
        </w:rPr>
        <w:t>’</w:t>
      </w:r>
      <w:r w:rsidRPr="0003700B">
        <w:rPr>
          <w:rFonts w:ascii="Times" w:hAnsi="Times" w:cs="Times"/>
          <w:lang w:val="en-GB"/>
        </w:rPr>
        <w:t xml:space="preserve"> receives different semantic </w:t>
      </w:r>
      <w:r w:rsidR="00786F9E" w:rsidRPr="0003700B">
        <w:rPr>
          <w:rFonts w:ascii="Times" w:hAnsi="Times" w:cs="Times"/>
          <w:lang w:val="en-GB"/>
        </w:rPr>
        <w:t>values. H</w:t>
      </w:r>
      <w:r w:rsidRPr="0003700B">
        <w:rPr>
          <w:rFonts w:ascii="Times" w:hAnsi="Times" w:cs="Times"/>
          <w:lang w:val="en-GB"/>
        </w:rPr>
        <w:t>ence, we correctly predict that John and Shirin do not disagree. Furthermore, the Kap</w:t>
      </w:r>
      <w:r w:rsidR="00D16CFB" w:rsidRPr="0003700B">
        <w:rPr>
          <w:rFonts w:ascii="Times" w:hAnsi="Times" w:cs="Times"/>
          <w:lang w:val="en-GB"/>
        </w:rPr>
        <w:t>lanian framework allows us to take proper account of the fact</w:t>
      </w:r>
      <w:r w:rsidRPr="0003700B">
        <w:rPr>
          <w:rFonts w:ascii="Times" w:hAnsi="Times" w:cs="Times"/>
          <w:lang w:val="en-GB"/>
        </w:rPr>
        <w:t xml:space="preserve"> that doxastic attitudes are held in context, and that there are features of the contex</w:t>
      </w:r>
      <w:r w:rsidR="0094698A" w:rsidRPr="0003700B">
        <w:rPr>
          <w:rFonts w:ascii="Times" w:hAnsi="Times" w:cs="Times"/>
          <w:lang w:val="en-GB"/>
        </w:rPr>
        <w:t xml:space="preserve">t in which a </w:t>
      </w:r>
      <w:r w:rsidR="0036777B" w:rsidRPr="0003700B">
        <w:rPr>
          <w:rFonts w:ascii="Times" w:hAnsi="Times" w:cs="Times"/>
          <w:lang w:val="en-GB"/>
        </w:rPr>
        <w:t xml:space="preserve">sentence is used </w:t>
      </w:r>
      <w:r w:rsidR="0094698A" w:rsidRPr="0003700B">
        <w:rPr>
          <w:rFonts w:ascii="Times" w:hAnsi="Times" w:cs="Times"/>
          <w:lang w:val="en-GB"/>
        </w:rPr>
        <w:t xml:space="preserve">(and a belief </w:t>
      </w:r>
      <w:r w:rsidR="0036777B" w:rsidRPr="0003700B">
        <w:rPr>
          <w:rFonts w:ascii="Times" w:hAnsi="Times" w:cs="Times"/>
          <w:lang w:val="en-GB"/>
        </w:rPr>
        <w:t xml:space="preserve">mentally </w:t>
      </w:r>
      <w:r w:rsidR="0094698A" w:rsidRPr="0003700B">
        <w:rPr>
          <w:rFonts w:ascii="Times" w:hAnsi="Times" w:cs="Times"/>
          <w:lang w:val="en-GB"/>
        </w:rPr>
        <w:t>tokened)</w:t>
      </w:r>
      <w:r w:rsidRPr="0003700B">
        <w:rPr>
          <w:rFonts w:ascii="Times" w:hAnsi="Times" w:cs="Times"/>
          <w:lang w:val="en-GB"/>
        </w:rPr>
        <w:t xml:space="preserve"> that determine its appropriate truth-value. The best-known case is contingency: contingent sentences</w:t>
      </w:r>
      <w:r w:rsidR="006C2B7C" w:rsidRPr="0003700B">
        <w:rPr>
          <w:rFonts w:ascii="Times" w:hAnsi="Times" w:cs="Times"/>
          <w:lang w:val="en-GB"/>
        </w:rPr>
        <w:t xml:space="preserve"> </w:t>
      </w:r>
      <w:r w:rsidRPr="0003700B">
        <w:rPr>
          <w:rFonts w:ascii="Times" w:hAnsi="Times" w:cs="Times"/>
          <w:lang w:val="en-GB"/>
        </w:rPr>
        <w:t xml:space="preserve">are sensitive to the world at which they are evaluated. In order to make sense of this second form of interaction between semantics and context, the </w:t>
      </w:r>
      <w:r w:rsidR="000962B5" w:rsidRPr="0003700B">
        <w:rPr>
          <w:rFonts w:ascii="Times" w:hAnsi="Times" w:cs="Times"/>
          <w:lang w:val="en-GB"/>
        </w:rPr>
        <w:t>mea</w:t>
      </w:r>
      <w:r w:rsidR="006C2B7C" w:rsidRPr="0003700B">
        <w:rPr>
          <w:rFonts w:ascii="Times" w:hAnsi="Times" w:cs="Times"/>
          <w:lang w:val="en-GB"/>
        </w:rPr>
        <w:t xml:space="preserve">ning of sentences </w:t>
      </w:r>
      <w:r w:rsidR="000962B5" w:rsidRPr="0003700B">
        <w:rPr>
          <w:rFonts w:ascii="Times" w:hAnsi="Times" w:cs="Times"/>
          <w:lang w:val="en-GB"/>
        </w:rPr>
        <w:t>is</w:t>
      </w:r>
      <w:r w:rsidRPr="0003700B">
        <w:rPr>
          <w:rFonts w:ascii="Times" w:hAnsi="Times" w:cs="Times"/>
          <w:lang w:val="en-GB"/>
        </w:rPr>
        <w:t xml:space="preserve"> </w:t>
      </w:r>
      <w:r w:rsidR="000962B5" w:rsidRPr="0003700B">
        <w:rPr>
          <w:rFonts w:ascii="Times" w:hAnsi="Times" w:cs="Times"/>
          <w:lang w:val="en-GB"/>
        </w:rPr>
        <w:t xml:space="preserve">also </w:t>
      </w:r>
      <w:r w:rsidRPr="0003700B">
        <w:rPr>
          <w:rFonts w:ascii="Times" w:hAnsi="Times" w:cs="Times"/>
          <w:lang w:val="en-GB"/>
        </w:rPr>
        <w:t>relativised to coordinates of the circumstances of evaluation.</w:t>
      </w:r>
      <w:r w:rsidRPr="0003700B">
        <w:rPr>
          <w:rStyle w:val="FootnoteReference"/>
          <w:rFonts w:ascii="Times" w:hAnsi="Times" w:cs="Times"/>
          <w:lang w:val="en-GB"/>
        </w:rPr>
        <w:footnoteReference w:id="18"/>
      </w:r>
    </w:p>
    <w:p w14:paraId="322B44BB" w14:textId="79070E3B" w:rsidR="003545F7" w:rsidRPr="0003700B" w:rsidRDefault="003545F7" w:rsidP="000C2AD2">
      <w:pPr>
        <w:widowControl w:val="0"/>
        <w:autoSpaceDE w:val="0"/>
        <w:autoSpaceDN w:val="0"/>
        <w:adjustRightInd w:val="0"/>
        <w:spacing w:line="360" w:lineRule="auto"/>
        <w:ind w:right="333" w:firstLine="567"/>
        <w:contextualSpacing/>
        <w:jc w:val="both"/>
        <w:rPr>
          <w:rFonts w:ascii="Times" w:hAnsi="Times" w:cs="Times"/>
          <w:lang w:val="en-GB"/>
        </w:rPr>
      </w:pPr>
      <w:r w:rsidRPr="0003700B">
        <w:rPr>
          <w:rFonts w:ascii="Times" w:hAnsi="Times" w:cs="Times"/>
          <w:lang w:val="en-GB"/>
        </w:rPr>
        <w:t>This double influence of context gives rise to the following definition of accuracy</w:t>
      </w:r>
      <w:r w:rsidR="00F76E05">
        <w:rPr>
          <w:rFonts w:ascii="Times" w:hAnsi="Times" w:cs="Times"/>
          <w:lang w:val="en-GB"/>
        </w:rPr>
        <w:t>,</w:t>
      </w:r>
      <w:r w:rsidRPr="0003700B">
        <w:rPr>
          <w:rFonts w:ascii="Times" w:hAnsi="Times" w:cs="Times"/>
          <w:lang w:val="en-GB"/>
        </w:rPr>
        <w:t xml:space="preserve"> which </w:t>
      </w:r>
      <w:r w:rsidR="00F76E05">
        <w:rPr>
          <w:rFonts w:ascii="Times" w:hAnsi="Times" w:cs="Times"/>
          <w:lang w:val="en-GB"/>
        </w:rPr>
        <w:t>I shall label</w:t>
      </w:r>
      <w:r w:rsidRPr="0003700B">
        <w:rPr>
          <w:rFonts w:ascii="Times" w:hAnsi="Times" w:cs="Times"/>
          <w:lang w:val="en-GB"/>
        </w:rPr>
        <w:t xml:space="preserve"> ‘Accuracy</w:t>
      </w:r>
      <w:r w:rsidRPr="0003700B">
        <w:rPr>
          <w:rFonts w:ascii="Times" w:hAnsi="Times" w:cs="Times"/>
          <w:vertAlign w:val="subscript"/>
          <w:lang w:val="en-GB"/>
        </w:rPr>
        <w:t>t</w:t>
      </w:r>
      <w:r w:rsidRPr="0003700B">
        <w:rPr>
          <w:rFonts w:ascii="Times" w:hAnsi="Times" w:cs="Times"/>
          <w:lang w:val="en-GB"/>
        </w:rPr>
        <w:t>’:</w:t>
      </w:r>
      <w:r w:rsidR="00776108" w:rsidRPr="0003700B">
        <w:rPr>
          <w:rStyle w:val="FootnoteReference"/>
          <w:rFonts w:ascii="Times" w:hAnsi="Times" w:cs="Times"/>
          <w:lang w:val="en-GB"/>
        </w:rPr>
        <w:footnoteReference w:id="19"/>
      </w:r>
    </w:p>
    <w:p w14:paraId="40F88FBA"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lang w:val="en-GB"/>
        </w:rPr>
      </w:pPr>
    </w:p>
    <w:p w14:paraId="1AAEAB96" w14:textId="77777777" w:rsidR="003545F7" w:rsidRPr="0003700B" w:rsidRDefault="003545F7" w:rsidP="000C2AD2">
      <w:pPr>
        <w:widowControl w:val="0"/>
        <w:tabs>
          <w:tab w:val="left" w:pos="9781"/>
        </w:tabs>
        <w:autoSpaceDE w:val="0"/>
        <w:autoSpaceDN w:val="0"/>
        <w:adjustRightInd w:val="0"/>
        <w:spacing w:line="360" w:lineRule="auto"/>
        <w:ind w:left="567" w:right="900"/>
        <w:contextualSpacing/>
        <w:jc w:val="both"/>
        <w:rPr>
          <w:rFonts w:ascii="Times" w:hAnsi="Times" w:cs="Times"/>
          <w:position w:val="10"/>
          <w:lang w:val="en-GB"/>
        </w:rPr>
      </w:pPr>
      <w:r w:rsidRPr="0003700B">
        <w:rPr>
          <w:rFonts w:ascii="Times" w:hAnsi="Times" w:cs="Times"/>
          <w:lang w:val="en-GB"/>
        </w:rPr>
        <w:t xml:space="preserve">A belief that </w:t>
      </w:r>
      <w:r w:rsidRPr="0003700B">
        <w:rPr>
          <w:rFonts w:ascii="Times" w:hAnsi="Times" w:cs="Times"/>
          <w:i/>
          <w:lang w:val="en-GB"/>
        </w:rPr>
        <w:t>p</w:t>
      </w:r>
      <w:r w:rsidRPr="0003700B">
        <w:rPr>
          <w:rFonts w:ascii="Times" w:hAnsi="Times" w:cs="Times"/>
          <w:lang w:val="en-GB"/>
        </w:rPr>
        <w:t xml:space="preserve"> held at a certain context </w:t>
      </w:r>
      <w:r w:rsidRPr="0003700B">
        <w:rPr>
          <w:rFonts w:ascii="Times" w:hAnsi="Times" w:cs="Times"/>
          <w:i/>
          <w:lang w:val="en-GB"/>
        </w:rPr>
        <w:t>c</w:t>
      </w:r>
      <w:r w:rsidRPr="0003700B">
        <w:rPr>
          <w:rFonts w:ascii="Times" w:hAnsi="Times" w:cs="Times"/>
          <w:i/>
          <w:vertAlign w:val="subscript"/>
          <w:lang w:val="en-GB"/>
        </w:rPr>
        <w:t>u</w:t>
      </w:r>
      <w:r w:rsidRPr="0003700B">
        <w:rPr>
          <w:rFonts w:ascii="Times" w:hAnsi="Times" w:cs="Times"/>
          <w:position w:val="-3"/>
          <w:lang w:val="en-GB"/>
        </w:rPr>
        <w:t xml:space="preserve"> </w:t>
      </w:r>
      <w:r w:rsidRPr="0003700B">
        <w:rPr>
          <w:rFonts w:ascii="Times" w:hAnsi="Times" w:cs="Times"/>
          <w:lang w:val="en-GB"/>
        </w:rPr>
        <w:t xml:space="preserve">is accurate just in case </w:t>
      </w:r>
      <w:r w:rsidRPr="0003700B">
        <w:rPr>
          <w:rFonts w:ascii="Times" w:hAnsi="Times" w:cs="Times"/>
          <w:i/>
          <w:lang w:val="en-GB"/>
        </w:rPr>
        <w:t>p</w:t>
      </w:r>
      <w:r w:rsidRPr="0003700B">
        <w:rPr>
          <w:rFonts w:ascii="Times" w:hAnsi="Times" w:cs="Times"/>
          <w:lang w:val="en-GB"/>
        </w:rPr>
        <w:t xml:space="preserve"> is true at </w:t>
      </w:r>
      <w:r w:rsidRPr="0003700B">
        <w:rPr>
          <w:rFonts w:ascii="Times" w:hAnsi="Times" w:cs="Times"/>
          <w:i/>
          <w:lang w:val="en-GB"/>
        </w:rPr>
        <w:t>c</w:t>
      </w:r>
      <w:r w:rsidRPr="0003700B">
        <w:rPr>
          <w:rFonts w:ascii="Times" w:hAnsi="Times" w:cs="Times"/>
          <w:i/>
          <w:vertAlign w:val="subscript"/>
          <w:lang w:val="en-GB"/>
        </w:rPr>
        <w:t>u</w:t>
      </w:r>
      <w:r w:rsidRPr="0003700B">
        <w:rPr>
          <w:rFonts w:ascii="Times" w:hAnsi="Times" w:cs="Times"/>
          <w:lang w:val="en-GB"/>
        </w:rPr>
        <w:t xml:space="preserve">, at the relevant circumstance of evaluation </w:t>
      </w:r>
      <w:r w:rsidRPr="0003700B">
        <w:rPr>
          <w:rFonts w:ascii="Times" w:hAnsi="Times" w:cs="Times"/>
          <w:i/>
          <w:lang w:val="en-GB"/>
        </w:rPr>
        <w:t>c</w:t>
      </w:r>
      <w:r w:rsidRPr="0003700B">
        <w:rPr>
          <w:rFonts w:ascii="Times" w:hAnsi="Times" w:cs="Times"/>
          <w:i/>
          <w:vertAlign w:val="subscript"/>
          <w:lang w:val="en-GB"/>
        </w:rPr>
        <w:t>e</w:t>
      </w:r>
      <w:r w:rsidRPr="0003700B">
        <w:rPr>
          <w:rFonts w:ascii="Times" w:hAnsi="Times" w:cs="Times"/>
          <w:position w:val="-3"/>
          <w:lang w:val="en-GB"/>
        </w:rPr>
        <w:t xml:space="preserve"> </w:t>
      </w:r>
      <w:r w:rsidRPr="0003700B">
        <w:rPr>
          <w:rFonts w:ascii="Times" w:hAnsi="Times" w:cs="Times"/>
          <w:lang w:val="en-GB"/>
        </w:rPr>
        <w:t>.</w:t>
      </w:r>
      <w:r w:rsidRPr="0003700B">
        <w:rPr>
          <w:rStyle w:val="FootnoteReference"/>
          <w:rFonts w:ascii="Times" w:hAnsi="Times" w:cs="Times"/>
          <w:lang w:val="en-GB"/>
        </w:rPr>
        <w:footnoteReference w:id="20"/>
      </w:r>
    </w:p>
    <w:p w14:paraId="39F96B3D"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lang w:val="en-GB"/>
        </w:rPr>
      </w:pPr>
    </w:p>
    <w:p w14:paraId="70B39724" w14:textId="28473DA2" w:rsidR="00566934" w:rsidRPr="0003700B" w:rsidRDefault="00821BE2" w:rsidP="000C2AD2">
      <w:pPr>
        <w:widowControl w:val="0"/>
        <w:autoSpaceDE w:val="0"/>
        <w:autoSpaceDN w:val="0"/>
        <w:adjustRightInd w:val="0"/>
        <w:spacing w:line="360" w:lineRule="auto"/>
        <w:ind w:right="333"/>
        <w:contextualSpacing/>
        <w:jc w:val="both"/>
        <w:rPr>
          <w:rFonts w:ascii="Times" w:hAnsi="Times" w:cs="Times"/>
          <w:lang w:val="en-GB"/>
        </w:rPr>
      </w:pPr>
      <w:r>
        <w:rPr>
          <w:rFonts w:ascii="Times" w:hAnsi="Times" w:cs="Times"/>
          <w:lang w:val="en-GB"/>
        </w:rPr>
        <w:t>Finally,</w:t>
      </w:r>
      <w:r w:rsidR="003545F7" w:rsidRPr="0003700B">
        <w:rPr>
          <w:rFonts w:ascii="Times" w:hAnsi="Times" w:cs="Times"/>
          <w:lang w:val="en-GB"/>
        </w:rPr>
        <w:t xml:space="preserve"> the fulfilment of outright beliefs’ accuracy conditions should be understood in a </w:t>
      </w:r>
      <w:r w:rsidR="003545F7" w:rsidRPr="0003700B">
        <w:rPr>
          <w:rFonts w:ascii="Times" w:hAnsi="Times" w:cs="Times"/>
          <w:i/>
          <w:lang w:val="en-GB"/>
        </w:rPr>
        <w:t xml:space="preserve">categorical </w:t>
      </w:r>
      <w:r w:rsidR="003545F7" w:rsidRPr="0003700B">
        <w:rPr>
          <w:rFonts w:ascii="Times" w:hAnsi="Times" w:cs="Times"/>
          <w:lang w:val="en-GB"/>
        </w:rPr>
        <w:t xml:space="preserve">manner: either the accuracy conditions are fulfilled, or they are not, for either the believed proposition is true (and the belief accurate), or it is not. </w:t>
      </w:r>
      <w:r w:rsidR="00597840" w:rsidRPr="0003700B">
        <w:rPr>
          <w:rFonts w:ascii="Times" w:hAnsi="Times" w:cs="Times"/>
          <w:lang w:val="en-GB"/>
        </w:rPr>
        <w:t>Let us refer to this with</w:t>
      </w:r>
      <w:r w:rsidR="003545F7" w:rsidRPr="0003700B">
        <w:rPr>
          <w:rFonts w:ascii="Times" w:hAnsi="Times" w:cs="Times"/>
          <w:lang w:val="en-GB"/>
        </w:rPr>
        <w:t xml:space="preserve"> ‘Fulfillment</w:t>
      </w:r>
      <w:r w:rsidR="003545F7" w:rsidRPr="0003700B">
        <w:rPr>
          <w:rFonts w:ascii="Times" w:hAnsi="Times" w:cs="Times"/>
          <w:vertAlign w:val="subscript"/>
          <w:lang w:val="en-GB"/>
        </w:rPr>
        <w:t>c</w:t>
      </w:r>
      <w:r w:rsidR="003545F7" w:rsidRPr="0003700B">
        <w:rPr>
          <w:rFonts w:ascii="Times" w:hAnsi="Times" w:cs="Times"/>
          <w:lang w:val="en-GB"/>
        </w:rPr>
        <w:t>’.</w:t>
      </w:r>
    </w:p>
    <w:p w14:paraId="348C2F6C" w14:textId="3CCF69B7" w:rsidR="003545F7" w:rsidRPr="0003700B" w:rsidRDefault="008C43EF" w:rsidP="000C2AD2">
      <w:pPr>
        <w:widowControl w:val="0"/>
        <w:autoSpaceDE w:val="0"/>
        <w:autoSpaceDN w:val="0"/>
        <w:adjustRightInd w:val="0"/>
        <w:spacing w:line="360" w:lineRule="auto"/>
        <w:ind w:right="333"/>
        <w:contextualSpacing/>
        <w:jc w:val="both"/>
        <w:rPr>
          <w:rFonts w:ascii="Times" w:hAnsi="Times" w:cs="Times"/>
          <w:lang w:val="en-GB"/>
        </w:rPr>
      </w:pPr>
      <w:r w:rsidRPr="0003700B">
        <w:rPr>
          <w:rFonts w:ascii="Times" w:hAnsi="Times" w:cs="Times"/>
          <w:lang w:val="en-GB"/>
        </w:rPr>
        <w:t>The foregoing observations give rise</w:t>
      </w:r>
      <w:r w:rsidR="003545F7" w:rsidRPr="0003700B">
        <w:rPr>
          <w:rFonts w:ascii="Times" w:hAnsi="Times" w:cs="Times"/>
          <w:lang w:val="en-GB"/>
        </w:rPr>
        <w:t xml:space="preserve"> to the following instance of the Schematic Accuracy View:</w:t>
      </w:r>
    </w:p>
    <w:p w14:paraId="01040E5E"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lang w:val="en-GB"/>
        </w:rPr>
      </w:pPr>
    </w:p>
    <w:p w14:paraId="13A7CE3E" w14:textId="77777777" w:rsidR="003545F7" w:rsidRPr="0003700B" w:rsidRDefault="003545F7" w:rsidP="000C2AD2">
      <w:pPr>
        <w:widowControl w:val="0"/>
        <w:autoSpaceDE w:val="0"/>
        <w:autoSpaceDN w:val="0"/>
        <w:adjustRightInd w:val="0"/>
        <w:spacing w:line="360" w:lineRule="auto"/>
        <w:ind w:left="567" w:right="900"/>
        <w:contextualSpacing/>
        <w:jc w:val="both"/>
        <w:rPr>
          <w:rFonts w:ascii="Times" w:hAnsi="Times" w:cs="Times"/>
          <w:lang w:val="en-GB"/>
        </w:rPr>
      </w:pPr>
      <w:r w:rsidRPr="0003700B">
        <w:rPr>
          <w:rFonts w:ascii="Times" w:hAnsi="Times" w:cs="Times"/>
          <w:lang w:val="en-GB"/>
        </w:rPr>
        <w:t>[Full Accuracy View]</w:t>
      </w:r>
    </w:p>
    <w:p w14:paraId="279FECCE" w14:textId="3E44F538" w:rsidR="003545F7" w:rsidRPr="0003700B" w:rsidRDefault="003545F7" w:rsidP="000C2AD2">
      <w:pPr>
        <w:widowControl w:val="0"/>
        <w:autoSpaceDE w:val="0"/>
        <w:autoSpaceDN w:val="0"/>
        <w:adjustRightInd w:val="0"/>
        <w:spacing w:line="360" w:lineRule="auto"/>
        <w:ind w:left="567" w:right="900"/>
        <w:contextualSpacing/>
        <w:jc w:val="both"/>
        <w:rPr>
          <w:rFonts w:ascii="Times" w:hAnsi="Times" w:cs="Times"/>
          <w:lang w:val="en-GB"/>
        </w:rPr>
      </w:pPr>
      <w:r w:rsidRPr="0003700B">
        <w:rPr>
          <w:rFonts w:ascii="Times" w:hAnsi="Times" w:cs="Times"/>
          <w:lang w:val="en-GB"/>
        </w:rPr>
        <w:t>A and B disagree</w:t>
      </w:r>
      <w:r w:rsidR="00EF3EA5" w:rsidRPr="0003700B">
        <w:rPr>
          <w:rFonts w:ascii="Times" w:hAnsi="Times" w:cs="Times"/>
          <w:vertAlign w:val="subscript"/>
          <w:lang w:val="en-GB"/>
        </w:rPr>
        <w:t>f</w:t>
      </w:r>
      <w:r w:rsidRPr="0003700B">
        <w:rPr>
          <w:rFonts w:ascii="Times" w:hAnsi="Times" w:cs="Times"/>
          <w:lang w:val="en-GB"/>
        </w:rPr>
        <w:t xml:space="preserve"> if and only if the accuracy conditions</w:t>
      </w:r>
      <w:r w:rsidRPr="0003700B">
        <w:rPr>
          <w:rFonts w:ascii="Times" w:hAnsi="Times" w:cs="Times"/>
          <w:vertAlign w:val="subscript"/>
          <w:lang w:val="en-GB"/>
        </w:rPr>
        <w:t>t</w:t>
      </w:r>
      <w:r w:rsidRPr="0003700B">
        <w:rPr>
          <w:rFonts w:ascii="Times" w:hAnsi="Times" w:cs="Times"/>
          <w:lang w:val="en-GB"/>
        </w:rPr>
        <w:t xml:space="preserve"> of A’s doxastic attitude</w:t>
      </w:r>
      <w:r w:rsidRPr="0003700B">
        <w:rPr>
          <w:rFonts w:ascii="Times" w:hAnsi="Times" w:cs="Times"/>
          <w:vertAlign w:val="subscript"/>
          <w:lang w:val="en-GB"/>
        </w:rPr>
        <w:t>f</w:t>
      </w:r>
      <w:r w:rsidRPr="0003700B">
        <w:rPr>
          <w:rFonts w:ascii="Times" w:hAnsi="Times" w:cs="Times"/>
          <w:lang w:val="en-GB"/>
        </w:rPr>
        <w:t xml:space="preserve"> are such that, if they were fulfilled</w:t>
      </w:r>
      <w:r w:rsidRPr="0003700B">
        <w:rPr>
          <w:rFonts w:ascii="Times" w:hAnsi="Times" w:cs="Times"/>
          <w:vertAlign w:val="subscript"/>
          <w:lang w:val="en-GB"/>
        </w:rPr>
        <w:t>c</w:t>
      </w:r>
      <w:r w:rsidRPr="0003700B">
        <w:rPr>
          <w:rFonts w:ascii="Times" w:hAnsi="Times" w:cs="Times"/>
          <w:lang w:val="en-GB"/>
        </w:rPr>
        <w:t xml:space="preserve">, this would </w:t>
      </w:r>
      <w:r w:rsidRPr="0003700B">
        <w:rPr>
          <w:rFonts w:ascii="Times" w:hAnsi="Times" w:cs="Times"/>
          <w:i/>
          <w:lang w:val="en-GB"/>
        </w:rPr>
        <w:t>ipso facto</w:t>
      </w:r>
      <w:r w:rsidRPr="0003700B">
        <w:rPr>
          <w:rFonts w:ascii="Times" w:hAnsi="Times" w:cs="Times"/>
          <w:lang w:val="en-GB"/>
        </w:rPr>
        <w:t xml:space="preserve"> make B’s doxastic attitude</w:t>
      </w:r>
      <w:r w:rsidRPr="0003700B">
        <w:rPr>
          <w:rFonts w:ascii="Times" w:hAnsi="Times" w:cs="Times"/>
          <w:vertAlign w:val="subscript"/>
          <w:lang w:val="en-GB"/>
        </w:rPr>
        <w:t>f</w:t>
      </w:r>
      <w:r w:rsidRPr="0003700B">
        <w:rPr>
          <w:rFonts w:ascii="Times" w:hAnsi="Times" w:cs="Times"/>
          <w:lang w:val="en-GB"/>
        </w:rPr>
        <w:t xml:space="preserve"> inaccurate</w:t>
      </w:r>
      <w:r w:rsidRPr="0003700B">
        <w:rPr>
          <w:rFonts w:ascii="Times" w:hAnsi="Times" w:cs="Times"/>
          <w:vertAlign w:val="subscript"/>
          <w:lang w:val="en-GB"/>
        </w:rPr>
        <w:t>t</w:t>
      </w:r>
      <w:r w:rsidRPr="0003700B">
        <w:rPr>
          <w:rFonts w:ascii="Times" w:hAnsi="Times" w:cs="Times"/>
          <w:lang w:val="en-GB"/>
        </w:rPr>
        <w:t>, or vice-versa.</w:t>
      </w:r>
    </w:p>
    <w:p w14:paraId="3D4C565E"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lang w:val="en-GB"/>
        </w:rPr>
      </w:pPr>
    </w:p>
    <w:p w14:paraId="349A26D5"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lang w:val="en-GB"/>
        </w:rPr>
      </w:pPr>
      <w:r w:rsidRPr="0003700B">
        <w:rPr>
          <w:rFonts w:ascii="Times" w:hAnsi="Times" w:cs="Times"/>
          <w:lang w:val="en-GB" w:eastAsia="ar-SA"/>
        </w:rPr>
        <w:t>Having clarified the content of the Full Accuracy View, let us put it to test. Consider this case:</w:t>
      </w:r>
    </w:p>
    <w:p w14:paraId="76D1D956" w14:textId="77777777" w:rsidR="00763DFE" w:rsidRPr="0003700B" w:rsidRDefault="00763DFE" w:rsidP="000C2AD2">
      <w:pPr>
        <w:widowControl w:val="0"/>
        <w:autoSpaceDE w:val="0"/>
        <w:autoSpaceDN w:val="0"/>
        <w:adjustRightInd w:val="0"/>
        <w:spacing w:line="360" w:lineRule="auto"/>
        <w:ind w:right="333"/>
        <w:contextualSpacing/>
        <w:jc w:val="both"/>
        <w:rPr>
          <w:rFonts w:ascii="Times" w:hAnsi="Times" w:cs="Times"/>
          <w:lang w:val="en-GB" w:eastAsia="ar-SA"/>
        </w:rPr>
      </w:pPr>
    </w:p>
    <w:p w14:paraId="14538107" w14:textId="77777777" w:rsidR="003545F7" w:rsidRPr="0003700B" w:rsidRDefault="003545F7" w:rsidP="000C2AD2">
      <w:pPr>
        <w:widowControl w:val="0"/>
        <w:autoSpaceDE w:val="0"/>
        <w:autoSpaceDN w:val="0"/>
        <w:adjustRightInd w:val="0"/>
        <w:spacing w:line="360" w:lineRule="auto"/>
        <w:ind w:left="567" w:right="900"/>
        <w:contextualSpacing/>
        <w:jc w:val="both"/>
        <w:rPr>
          <w:rFonts w:ascii="Times" w:hAnsi="Times" w:cs="Times"/>
          <w:lang w:val="en-GB" w:eastAsia="ar-SA"/>
        </w:rPr>
      </w:pPr>
      <w:r w:rsidRPr="0003700B">
        <w:rPr>
          <w:rFonts w:ascii="Times" w:hAnsi="Times" w:cs="Times"/>
          <w:lang w:val="en-GB" w:eastAsia="ar-SA"/>
        </w:rPr>
        <w:t>(RAIN)</w:t>
      </w:r>
    </w:p>
    <w:p w14:paraId="6289A93B" w14:textId="49FAC583" w:rsidR="003545F7" w:rsidRPr="0003700B" w:rsidRDefault="003545F7" w:rsidP="000C2AD2">
      <w:pPr>
        <w:widowControl w:val="0"/>
        <w:autoSpaceDE w:val="0"/>
        <w:autoSpaceDN w:val="0"/>
        <w:adjustRightInd w:val="0"/>
        <w:spacing w:line="360" w:lineRule="auto"/>
        <w:ind w:left="567" w:right="900"/>
        <w:contextualSpacing/>
        <w:jc w:val="both"/>
        <w:rPr>
          <w:rFonts w:ascii="Times" w:hAnsi="Times" w:cs="Times"/>
          <w:lang w:val="en-GB" w:eastAsia="ar-SA"/>
        </w:rPr>
      </w:pPr>
      <w:r w:rsidRPr="0003700B">
        <w:rPr>
          <w:rFonts w:ascii="Times" w:hAnsi="Times" w:cs="Times"/>
          <w:lang w:val="en-GB" w:eastAsia="ar-SA"/>
        </w:rPr>
        <w:t>Frank</w:t>
      </w:r>
      <w:r w:rsidRPr="0003700B">
        <w:rPr>
          <w:rFonts w:ascii="Times" w:hAnsi="Times" w:cs="Times"/>
          <w:lang w:val="en-GB"/>
        </w:rPr>
        <w:t xml:space="preserve"> believes the proposition expressed by the sentence </w:t>
      </w:r>
      <w:r w:rsidR="0075547C" w:rsidRPr="0003700B">
        <w:rPr>
          <w:rFonts w:ascii="Times" w:hAnsi="Times" w:cs="Times"/>
          <w:lang w:val="en-GB"/>
        </w:rPr>
        <w:t>‘</w:t>
      </w:r>
      <w:r w:rsidRPr="0003700B">
        <w:rPr>
          <w:rFonts w:ascii="Times" w:hAnsi="Times" w:cs="Times"/>
          <w:lang w:val="en-GB"/>
        </w:rPr>
        <w:t>It’s raining in Barcelona right now</w:t>
      </w:r>
      <w:r w:rsidR="0075547C" w:rsidRPr="0003700B">
        <w:rPr>
          <w:rFonts w:ascii="Times" w:hAnsi="Times" w:cs="Times"/>
          <w:lang w:val="en-GB"/>
        </w:rPr>
        <w:t>’</w:t>
      </w:r>
      <w:r w:rsidRPr="0003700B">
        <w:rPr>
          <w:rFonts w:ascii="Times" w:hAnsi="Times" w:cs="Times"/>
          <w:lang w:val="en-GB"/>
        </w:rPr>
        <w:t>. </w:t>
      </w:r>
    </w:p>
    <w:p w14:paraId="562E2568" w14:textId="2FC13380" w:rsidR="003545F7" w:rsidRPr="0003700B" w:rsidRDefault="003545F7" w:rsidP="000C2AD2">
      <w:pPr>
        <w:widowControl w:val="0"/>
        <w:autoSpaceDE w:val="0"/>
        <w:autoSpaceDN w:val="0"/>
        <w:adjustRightInd w:val="0"/>
        <w:spacing w:line="360" w:lineRule="auto"/>
        <w:ind w:left="567" w:right="900"/>
        <w:contextualSpacing/>
        <w:jc w:val="both"/>
        <w:rPr>
          <w:rFonts w:ascii="Times" w:hAnsi="Times" w:cs="Times"/>
          <w:lang w:val="en-GB"/>
        </w:rPr>
      </w:pPr>
      <w:r w:rsidRPr="0003700B">
        <w:rPr>
          <w:rFonts w:ascii="Times" w:hAnsi="Times" w:cs="Times"/>
          <w:lang w:val="en-GB"/>
        </w:rPr>
        <w:t xml:space="preserve">Emily believes the proposition expressed by the sentence </w:t>
      </w:r>
      <w:r w:rsidR="0075547C" w:rsidRPr="0003700B">
        <w:rPr>
          <w:rFonts w:ascii="Times" w:hAnsi="Times" w:cs="Times"/>
          <w:lang w:val="en-GB"/>
        </w:rPr>
        <w:t>‘</w:t>
      </w:r>
      <w:r w:rsidRPr="0003700B">
        <w:rPr>
          <w:rFonts w:ascii="Times" w:hAnsi="Times" w:cs="Times"/>
          <w:lang w:val="en-GB"/>
        </w:rPr>
        <w:t>It’s not raining in Barcelona right now</w:t>
      </w:r>
      <w:r w:rsidR="0075547C" w:rsidRPr="0003700B">
        <w:rPr>
          <w:rFonts w:ascii="Times" w:hAnsi="Times" w:cs="Times"/>
          <w:lang w:val="en-GB"/>
        </w:rPr>
        <w:t>’</w:t>
      </w:r>
      <w:r w:rsidRPr="0003700B">
        <w:rPr>
          <w:rFonts w:ascii="Times" w:hAnsi="Times" w:cs="Times"/>
          <w:lang w:val="en-GB"/>
        </w:rPr>
        <w:t>.</w:t>
      </w:r>
    </w:p>
    <w:p w14:paraId="435DF2FA"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lang w:val="en-GB"/>
        </w:rPr>
      </w:pPr>
    </w:p>
    <w:p w14:paraId="4F4B12D5" w14:textId="73A407DA" w:rsidR="008C71B0" w:rsidRPr="0003700B" w:rsidRDefault="003545F7" w:rsidP="000C2AD2">
      <w:pPr>
        <w:widowControl w:val="0"/>
        <w:autoSpaceDE w:val="0"/>
        <w:autoSpaceDN w:val="0"/>
        <w:adjustRightInd w:val="0"/>
        <w:spacing w:line="360" w:lineRule="auto"/>
        <w:ind w:right="335"/>
        <w:contextualSpacing/>
        <w:jc w:val="both"/>
        <w:rPr>
          <w:rFonts w:ascii="Times" w:hAnsi="Times" w:cs="Times"/>
          <w:lang w:val="en-GB" w:eastAsia="ar-SA"/>
        </w:rPr>
      </w:pPr>
      <w:r w:rsidRPr="0003700B">
        <w:rPr>
          <w:rFonts w:ascii="Times" w:hAnsi="Times" w:cs="Times"/>
          <w:lang w:val="en-GB" w:eastAsia="ar-SA"/>
        </w:rPr>
        <w:t xml:space="preserve">The intuition of disagreement is accounted for thusly: the accuracy conditions of Frank’s belief </w:t>
      </w:r>
      <w:r w:rsidRPr="0003700B">
        <w:rPr>
          <w:rFonts w:ascii="Times" w:hAnsi="Times" w:cs="Times"/>
          <w:i/>
          <w:lang w:val="en-GB" w:eastAsia="ar-SA"/>
        </w:rPr>
        <w:t>that it’s raining in Barcelona right now</w:t>
      </w:r>
      <w:r w:rsidRPr="0003700B">
        <w:rPr>
          <w:rFonts w:ascii="Times" w:hAnsi="Times" w:cs="Times"/>
          <w:lang w:val="en-GB" w:eastAsia="ar-SA"/>
        </w:rPr>
        <w:t xml:space="preserve"> are such that, if they were fulfilled – that is, if the </w:t>
      </w:r>
      <w:r w:rsidR="00D8043F" w:rsidRPr="0003700B">
        <w:rPr>
          <w:rFonts w:ascii="Times" w:hAnsi="Times" w:cs="Times"/>
          <w:lang w:val="en-GB" w:eastAsia="ar-SA"/>
        </w:rPr>
        <w:t>proposition believed by Frank were</w:t>
      </w:r>
      <w:r w:rsidRPr="0003700B">
        <w:rPr>
          <w:rFonts w:ascii="Times" w:hAnsi="Times" w:cs="Times"/>
          <w:lang w:val="en-GB" w:eastAsia="ar-SA"/>
        </w:rPr>
        <w:t xml:space="preserve"> true - this would </w:t>
      </w:r>
      <w:r w:rsidRPr="0003700B">
        <w:rPr>
          <w:rFonts w:ascii="Times" w:hAnsi="Times" w:cs="Times"/>
          <w:i/>
          <w:iCs/>
          <w:lang w:val="en-GB" w:eastAsia="ar-SA"/>
        </w:rPr>
        <w:t>ipso facto</w:t>
      </w:r>
      <w:r w:rsidRPr="0003700B">
        <w:rPr>
          <w:rFonts w:ascii="Times" w:hAnsi="Times" w:cs="Times"/>
          <w:lang w:val="en-GB" w:eastAsia="ar-SA"/>
        </w:rPr>
        <w:t xml:space="preserve"> make Emily’s belief </w:t>
      </w:r>
      <w:r w:rsidRPr="0003700B">
        <w:rPr>
          <w:rFonts w:ascii="Times" w:hAnsi="Times" w:cs="Times"/>
          <w:i/>
          <w:lang w:val="en-GB" w:eastAsia="ar-SA"/>
        </w:rPr>
        <w:t xml:space="preserve">that it’s raining in Barcelona right now </w:t>
      </w:r>
      <w:r w:rsidR="0093781F" w:rsidRPr="0003700B">
        <w:rPr>
          <w:rFonts w:ascii="Times" w:hAnsi="Times" w:cs="Times"/>
          <w:lang w:val="en-GB" w:eastAsia="ar-SA"/>
        </w:rPr>
        <w:t>inaccurate.</w:t>
      </w:r>
    </w:p>
    <w:p w14:paraId="4463A3ED" w14:textId="22AF371E" w:rsidR="003545F7" w:rsidRPr="0003700B" w:rsidRDefault="0093781F" w:rsidP="000C2AD2">
      <w:pPr>
        <w:widowControl w:val="0"/>
        <w:autoSpaceDE w:val="0"/>
        <w:autoSpaceDN w:val="0"/>
        <w:adjustRightInd w:val="0"/>
        <w:spacing w:line="360" w:lineRule="auto"/>
        <w:ind w:right="335" w:firstLine="567"/>
        <w:contextualSpacing/>
        <w:jc w:val="both"/>
        <w:rPr>
          <w:rFonts w:ascii="Times" w:hAnsi="Times" w:cs="Times"/>
          <w:lang w:val="en-GB" w:eastAsia="ar-SA"/>
        </w:rPr>
      </w:pPr>
      <w:r w:rsidRPr="0003700B">
        <w:rPr>
          <w:rFonts w:ascii="Times" w:hAnsi="Times" w:cs="Times"/>
          <w:lang w:val="en-GB" w:eastAsia="ar-SA"/>
        </w:rPr>
        <w:t>Let us take now</w:t>
      </w:r>
      <w:r w:rsidR="008C71B0" w:rsidRPr="0003700B">
        <w:rPr>
          <w:rFonts w:ascii="Times" w:hAnsi="Times" w:cs="Times"/>
          <w:lang w:val="en-GB" w:eastAsia="ar-SA"/>
        </w:rPr>
        <w:t xml:space="preserve"> (MOON). </w:t>
      </w:r>
      <w:r w:rsidR="003545F7" w:rsidRPr="0003700B">
        <w:rPr>
          <w:rFonts w:ascii="Times" w:hAnsi="Times" w:cs="Times"/>
          <w:lang w:val="en-GB"/>
        </w:rPr>
        <w:t>The Full Accuracy View correctly establishes that Jane and June do not disagree since the accuracy of Jane’s attitude, e.g. a belief in the</w:t>
      </w:r>
      <w:r w:rsidR="00A6360F">
        <w:rPr>
          <w:rFonts w:ascii="Times" w:hAnsi="Times" w:cs="Times"/>
          <w:lang w:val="en-GB"/>
        </w:rPr>
        <w:t xml:space="preserve"> proposition</w:t>
      </w:r>
      <w:r w:rsidR="003545F7" w:rsidRPr="0003700B">
        <w:rPr>
          <w:rFonts w:ascii="Times" w:hAnsi="Times" w:cs="Times"/>
          <w:lang w:val="en-GB"/>
        </w:rPr>
        <w:t xml:space="preserve"> </w:t>
      </w:r>
      <w:r w:rsidR="003545F7" w:rsidRPr="0003700B">
        <w:rPr>
          <w:rFonts w:ascii="Times" w:hAnsi="Times" w:cs="Times"/>
          <w:i/>
          <w:lang w:val="en-GB"/>
        </w:rPr>
        <w:t>that Mars has two moons</w:t>
      </w:r>
      <w:r w:rsidR="003545F7" w:rsidRPr="0003700B">
        <w:rPr>
          <w:rFonts w:ascii="Times" w:hAnsi="Times" w:cs="Times"/>
          <w:lang w:val="en-GB"/>
        </w:rPr>
        <w:t xml:space="preserve">, is fulfilled just in case the proposition is true at the actual world </w:t>
      </w:r>
      <w:r w:rsidR="003545F7" w:rsidRPr="0003700B">
        <w:rPr>
          <w:rFonts w:ascii="Times" w:hAnsi="Times" w:cs="Times"/>
          <w:i/>
          <w:lang w:val="en-GB"/>
        </w:rPr>
        <w:t>w</w:t>
      </w:r>
      <w:r w:rsidR="003545F7" w:rsidRPr="0003700B">
        <w:rPr>
          <w:rFonts w:ascii="Times" w:hAnsi="Times" w:cs="Times"/>
          <w:lang w:val="en-GB"/>
        </w:rPr>
        <w:t xml:space="preserve">; the fulfilment of this accuracy condition, however, does not </w:t>
      </w:r>
      <w:r w:rsidR="003545F7" w:rsidRPr="0003700B">
        <w:rPr>
          <w:rFonts w:ascii="Times" w:hAnsi="Times" w:cs="Times"/>
          <w:i/>
          <w:lang w:val="en-GB"/>
        </w:rPr>
        <w:t>ipso facto</w:t>
      </w:r>
      <w:r w:rsidR="003545F7" w:rsidRPr="0003700B">
        <w:rPr>
          <w:rFonts w:ascii="Times" w:hAnsi="Times" w:cs="Times"/>
          <w:lang w:val="en-GB"/>
        </w:rPr>
        <w:t xml:space="preserve"> make June’s attitude of disbelieving that very proposition inaccurate, since the accuracy of June’s attitude depends on another possible world </w:t>
      </w:r>
      <w:r w:rsidR="003545F7" w:rsidRPr="0003700B">
        <w:rPr>
          <w:rFonts w:ascii="Times" w:hAnsi="Times" w:cs="Times"/>
          <w:i/>
          <w:lang w:val="en-GB"/>
        </w:rPr>
        <w:t>w*</w:t>
      </w:r>
      <w:r w:rsidR="003545F7" w:rsidRPr="0003700B">
        <w:rPr>
          <w:rFonts w:ascii="Times" w:hAnsi="Times" w:cs="Times"/>
          <w:lang w:val="en-GB"/>
        </w:rPr>
        <w:t>.</w:t>
      </w:r>
    </w:p>
    <w:p w14:paraId="3D949862" w14:textId="77777777" w:rsidR="003545F7"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Let us turn now to (RAIN-Cr) and ask: can the Full Accuracy View account for it?</w:t>
      </w:r>
    </w:p>
    <w:p w14:paraId="1FF2F4AD" w14:textId="76BE0544" w:rsidR="00230C9B"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 xml:space="preserve">This question should be answered in the negative. Credal disagreement is a certain relation that involves credences as </w:t>
      </w:r>
      <w:r w:rsidRPr="0003700B">
        <w:rPr>
          <w:rFonts w:ascii="Times" w:hAnsi="Times" w:cs="Times"/>
          <w:i/>
          <w:lang w:val="en-GB"/>
        </w:rPr>
        <w:t>relata</w:t>
      </w:r>
      <w:r w:rsidRPr="0003700B">
        <w:rPr>
          <w:rFonts w:ascii="Times" w:hAnsi="Times" w:cs="Times"/>
          <w:lang w:val="en-GB"/>
        </w:rPr>
        <w:t xml:space="preserve">. However, it is false to say that Marc’s .6 credence assigned to the proposition </w:t>
      </w:r>
      <w:r w:rsidRPr="0003700B">
        <w:rPr>
          <w:rFonts w:ascii="Times" w:hAnsi="Times" w:cs="Times"/>
          <w:i/>
          <w:lang w:val="en-GB"/>
        </w:rPr>
        <w:t>that it’s raining in Barcelona right now</w:t>
      </w:r>
      <w:r w:rsidRPr="0003700B">
        <w:rPr>
          <w:rFonts w:ascii="Times" w:hAnsi="Times" w:cs="Times"/>
          <w:lang w:val="en-GB"/>
        </w:rPr>
        <w:t xml:space="preserve"> is accurate just in case the proposition is true: truth offers a categorical standard of evaluation of accuracy that applies to the qualita</w:t>
      </w:r>
      <w:r w:rsidR="00EB7800">
        <w:rPr>
          <w:rFonts w:ascii="Times" w:hAnsi="Times" w:cs="Times"/>
          <w:lang w:val="en-GB"/>
        </w:rPr>
        <w:t>tive model of belief only. For</w:t>
      </w:r>
      <w:r w:rsidRPr="0003700B">
        <w:rPr>
          <w:rFonts w:ascii="Times" w:hAnsi="Times" w:cs="Times"/>
          <w:lang w:val="en-GB"/>
        </w:rPr>
        <w:t xml:space="preserve"> this reason, the Full Accuracy View is unable to make sense of credal disagreement.</w:t>
      </w:r>
      <w:r w:rsidR="00712EF6">
        <w:rPr>
          <w:rFonts w:ascii="Times" w:hAnsi="Times" w:cs="Times"/>
          <w:lang w:val="en-GB"/>
        </w:rPr>
        <w:t xml:space="preserve"> </w:t>
      </w:r>
      <w:r w:rsidRPr="0003700B">
        <w:rPr>
          <w:rFonts w:ascii="Times" w:hAnsi="Times" w:cs="Times"/>
          <w:lang w:val="en-GB"/>
        </w:rPr>
        <w:t>In the next (sub)section</w:t>
      </w:r>
      <w:r w:rsidR="00712EF6">
        <w:rPr>
          <w:rFonts w:ascii="Times" w:hAnsi="Times" w:cs="Times"/>
          <w:lang w:val="en-GB"/>
        </w:rPr>
        <w:t>, however,</w:t>
      </w:r>
      <w:r w:rsidRPr="0003700B">
        <w:rPr>
          <w:rFonts w:ascii="Times" w:hAnsi="Times" w:cs="Times"/>
          <w:lang w:val="en-GB"/>
        </w:rPr>
        <w:t xml:space="preserve"> I </w:t>
      </w:r>
      <w:r w:rsidR="00712EF6">
        <w:rPr>
          <w:rFonts w:ascii="Times" w:hAnsi="Times" w:cs="Times"/>
          <w:lang w:val="en-GB"/>
        </w:rPr>
        <w:t>articulate another instance of</w:t>
      </w:r>
      <w:r w:rsidR="00B34244" w:rsidRPr="0003700B">
        <w:rPr>
          <w:rFonts w:ascii="Times" w:hAnsi="Times" w:cs="Times"/>
          <w:lang w:val="en-GB"/>
        </w:rPr>
        <w:t xml:space="preserve"> the Schematic Accura</w:t>
      </w:r>
      <w:r w:rsidR="00712EF6">
        <w:rPr>
          <w:rFonts w:ascii="Times" w:hAnsi="Times" w:cs="Times"/>
          <w:lang w:val="en-GB"/>
        </w:rPr>
        <w:t>cy View which is equipped to define credal disagreement.</w:t>
      </w:r>
    </w:p>
    <w:p w14:paraId="16E8906F" w14:textId="77777777" w:rsidR="00365835" w:rsidRPr="0003700B" w:rsidRDefault="00365835" w:rsidP="000C2AD2">
      <w:pPr>
        <w:widowControl w:val="0"/>
        <w:autoSpaceDE w:val="0"/>
        <w:autoSpaceDN w:val="0"/>
        <w:adjustRightInd w:val="0"/>
        <w:spacing w:line="360" w:lineRule="auto"/>
        <w:ind w:right="333"/>
        <w:contextualSpacing/>
        <w:jc w:val="both"/>
        <w:rPr>
          <w:rFonts w:ascii="Times" w:hAnsi="Times" w:cs="Times"/>
          <w:lang w:val="en-GB"/>
        </w:rPr>
      </w:pPr>
    </w:p>
    <w:p w14:paraId="11361F85" w14:textId="77777777" w:rsidR="00BB0212" w:rsidRPr="0003700B" w:rsidRDefault="003545F7" w:rsidP="000C2AD2">
      <w:pPr>
        <w:widowControl w:val="0"/>
        <w:autoSpaceDE w:val="0"/>
        <w:autoSpaceDN w:val="0"/>
        <w:adjustRightInd w:val="0"/>
        <w:spacing w:line="360" w:lineRule="auto"/>
        <w:ind w:right="333"/>
        <w:contextualSpacing/>
        <w:jc w:val="both"/>
        <w:outlineLvl w:val="0"/>
        <w:rPr>
          <w:rFonts w:ascii="Times" w:hAnsi="Times" w:cs="Times"/>
          <w:i/>
          <w:lang w:val="en-GB"/>
        </w:rPr>
      </w:pPr>
      <w:r w:rsidRPr="0003700B">
        <w:rPr>
          <w:rFonts w:ascii="Times" w:hAnsi="Times" w:cs="Times"/>
          <w:i/>
          <w:lang w:val="en-GB"/>
        </w:rPr>
        <w:t>3.2 Partial Belief</w:t>
      </w:r>
    </w:p>
    <w:p w14:paraId="0DFFB0B4" w14:textId="6C473C2E" w:rsidR="003545F7" w:rsidRPr="0003700B" w:rsidRDefault="003545F7" w:rsidP="000C2AD2">
      <w:pPr>
        <w:widowControl w:val="0"/>
        <w:autoSpaceDE w:val="0"/>
        <w:autoSpaceDN w:val="0"/>
        <w:adjustRightInd w:val="0"/>
        <w:spacing w:line="360" w:lineRule="auto"/>
        <w:ind w:right="335"/>
        <w:contextualSpacing/>
        <w:jc w:val="both"/>
        <w:outlineLvl w:val="0"/>
        <w:rPr>
          <w:rFonts w:ascii="Times" w:hAnsi="Times" w:cs="Times"/>
          <w:i/>
          <w:lang w:val="en-GB"/>
        </w:rPr>
      </w:pPr>
      <w:r w:rsidRPr="0003700B">
        <w:rPr>
          <w:rFonts w:ascii="Times" w:hAnsi="Times" w:cs="Times"/>
          <w:lang w:val="en-GB"/>
        </w:rPr>
        <w:t xml:space="preserve">Let us refer to the fact that the doxastic attitudes </w:t>
      </w:r>
      <w:r w:rsidR="005976D8" w:rsidRPr="0003700B">
        <w:rPr>
          <w:rFonts w:ascii="Times" w:hAnsi="Times" w:cs="Times"/>
          <w:lang w:val="en-GB"/>
        </w:rPr>
        <w:t>at stake are partial</w:t>
      </w:r>
      <w:r w:rsidR="00DE5B89" w:rsidRPr="0003700B">
        <w:rPr>
          <w:rFonts w:ascii="Times" w:hAnsi="Times" w:cs="Times"/>
          <w:lang w:val="en-GB"/>
        </w:rPr>
        <w:t xml:space="preserve"> by using the label</w:t>
      </w:r>
      <w:r w:rsidRPr="0003700B">
        <w:rPr>
          <w:rFonts w:ascii="Times" w:hAnsi="Times" w:cs="Times"/>
          <w:lang w:val="en-GB"/>
        </w:rPr>
        <w:t xml:space="preserve"> ‘doxastic attitude</w:t>
      </w:r>
      <w:r w:rsidR="005976D8" w:rsidRPr="0003700B">
        <w:rPr>
          <w:rFonts w:ascii="Times" w:hAnsi="Times" w:cs="Times"/>
          <w:vertAlign w:val="subscript"/>
          <w:lang w:val="en-GB"/>
        </w:rPr>
        <w:t>p</w:t>
      </w:r>
      <w:r w:rsidRPr="0003700B">
        <w:rPr>
          <w:rFonts w:ascii="Times" w:hAnsi="Times" w:cs="Times"/>
          <w:lang w:val="en-GB"/>
        </w:rPr>
        <w:t>’. Since in section 2</w:t>
      </w:r>
      <w:r w:rsidR="00136E5D">
        <w:rPr>
          <w:rFonts w:ascii="Times" w:hAnsi="Times" w:cs="Times"/>
          <w:lang w:val="en-GB"/>
        </w:rPr>
        <w:t>.3</w:t>
      </w:r>
      <w:r w:rsidRPr="0003700B">
        <w:rPr>
          <w:rFonts w:ascii="Times" w:hAnsi="Times" w:cs="Times"/>
          <w:lang w:val="en-GB"/>
        </w:rPr>
        <w:t xml:space="preserve"> we have seen that it makes sense to conceive of credal disagreement as coming in degrees, this fact can be reflected at the level of the logical form of the disagreement relation by saying that two </w:t>
      </w:r>
      <w:r w:rsidR="00D52497" w:rsidRPr="0003700B">
        <w:rPr>
          <w:rFonts w:ascii="Times" w:hAnsi="Times" w:cs="Times"/>
          <w:lang w:val="en-GB"/>
        </w:rPr>
        <w:t>subject</w:t>
      </w:r>
      <w:r w:rsidRPr="0003700B">
        <w:rPr>
          <w:rFonts w:ascii="Times" w:hAnsi="Times" w:cs="Times"/>
          <w:lang w:val="en-GB"/>
        </w:rPr>
        <w:t xml:space="preserve">s disagree to a certain degree. So, we will have that: </w:t>
      </w:r>
      <w:r w:rsidRPr="0003700B">
        <w:rPr>
          <w:rFonts w:ascii="Times" w:hAnsi="Times" w:cs="Times"/>
          <w:i/>
          <w:lang w:val="en-GB"/>
        </w:rPr>
        <w:t xml:space="preserve">x </w:t>
      </w:r>
      <w:r w:rsidRPr="0003700B">
        <w:rPr>
          <w:rFonts w:ascii="Times" w:hAnsi="Times" w:cs="Times"/>
          <w:lang w:val="en-GB"/>
        </w:rPr>
        <w:t xml:space="preserve">disagrees to degree </w:t>
      </w:r>
      <w:r w:rsidRPr="0003700B">
        <w:rPr>
          <w:rFonts w:ascii="Times" w:hAnsi="Times" w:cs="Times"/>
          <w:i/>
          <w:lang w:val="en-GB"/>
        </w:rPr>
        <w:t>d</w:t>
      </w:r>
      <w:r w:rsidRPr="0003700B">
        <w:rPr>
          <w:rFonts w:ascii="Times" w:hAnsi="Times" w:cs="Times"/>
          <w:lang w:val="en-GB"/>
        </w:rPr>
        <w:t xml:space="preserve"> with </w:t>
      </w:r>
      <w:r w:rsidRPr="0003700B">
        <w:rPr>
          <w:rFonts w:ascii="Times" w:hAnsi="Times" w:cs="Times"/>
          <w:i/>
          <w:lang w:val="en-GB"/>
        </w:rPr>
        <w:t>y</w:t>
      </w:r>
      <w:r w:rsidRPr="0003700B">
        <w:rPr>
          <w:rFonts w:ascii="Times" w:hAnsi="Times" w:cs="Times"/>
          <w:lang w:val="en-GB"/>
        </w:rPr>
        <w:t xml:space="preserve">’s </w:t>
      </w:r>
      <w:r w:rsidRPr="0003700B">
        <w:rPr>
          <w:rFonts w:ascii="Times" w:hAnsi="Times" w:cs="Times"/>
          <w:lang w:val="en-GB"/>
        </w:rPr>
        <w:sym w:font="Symbol" w:char="F066"/>
      </w:r>
      <w:r w:rsidRPr="0003700B">
        <w:rPr>
          <w:rFonts w:ascii="Times" w:hAnsi="Times" w:cs="Times"/>
          <w:lang w:val="en-GB"/>
        </w:rPr>
        <w:t xml:space="preserve">-ing in context </w:t>
      </w:r>
      <w:r w:rsidRPr="0003700B">
        <w:rPr>
          <w:rFonts w:ascii="Times" w:hAnsi="Times" w:cs="Times"/>
          <w:i/>
          <w:lang w:val="en-GB"/>
        </w:rPr>
        <w:t>c</w:t>
      </w:r>
      <w:r w:rsidRPr="0003700B">
        <w:rPr>
          <w:rFonts w:ascii="Times" w:hAnsi="Times" w:cs="Times"/>
          <w:lang w:val="en-GB"/>
        </w:rPr>
        <w:t>, where ‘</w:t>
      </w:r>
      <w:r w:rsidRPr="0003700B">
        <w:rPr>
          <w:rFonts w:ascii="Times" w:hAnsi="Times" w:cs="Times"/>
          <w:lang w:val="en-GB"/>
        </w:rPr>
        <w:sym w:font="Symbol" w:char="F066"/>
      </w:r>
      <w:r w:rsidRPr="0003700B">
        <w:rPr>
          <w:rFonts w:ascii="Times" w:hAnsi="Times" w:cs="Times"/>
          <w:lang w:val="en-GB"/>
        </w:rPr>
        <w:t>’ can be replaced here with the verb ‘</w:t>
      </w:r>
      <w:r w:rsidR="005A107B">
        <w:rPr>
          <w:rFonts w:ascii="Times" w:hAnsi="Times" w:cs="Times"/>
          <w:lang w:val="en-GB"/>
        </w:rPr>
        <w:t>assigning a</w:t>
      </w:r>
      <w:r w:rsidR="00BB0212" w:rsidRPr="0003700B">
        <w:rPr>
          <w:rFonts w:ascii="Times" w:hAnsi="Times" w:cs="Times"/>
          <w:lang w:val="en-GB"/>
        </w:rPr>
        <w:t xml:space="preserve"> given </w:t>
      </w:r>
      <w:r w:rsidRPr="0003700B">
        <w:rPr>
          <w:rFonts w:ascii="Times" w:hAnsi="Times" w:cs="Times"/>
          <w:lang w:val="en-GB"/>
        </w:rPr>
        <w:t>credence</w:t>
      </w:r>
      <w:r w:rsidR="00122131">
        <w:rPr>
          <w:rFonts w:ascii="Times" w:hAnsi="Times" w:cs="Times"/>
          <w:lang w:val="en-GB"/>
        </w:rPr>
        <w:t xml:space="preserve"> </w:t>
      </w:r>
      <w:r w:rsidR="00122131" w:rsidRPr="00122131">
        <w:rPr>
          <w:rFonts w:ascii="Times" w:hAnsi="Times" w:cs="Times"/>
          <w:i/>
          <w:lang w:val="en-GB"/>
        </w:rPr>
        <w:t>Cr</w:t>
      </w:r>
      <w:r w:rsidR="00122131">
        <w:rPr>
          <w:rFonts w:ascii="Times" w:hAnsi="Times" w:cs="Times"/>
          <w:lang w:val="en-GB"/>
        </w:rPr>
        <w:t xml:space="preserve"> to</w:t>
      </w:r>
      <w:r w:rsidRPr="0003700B">
        <w:rPr>
          <w:rFonts w:ascii="Times" w:hAnsi="Times" w:cs="Times"/>
          <w:lang w:val="en-GB"/>
        </w:rPr>
        <w:t xml:space="preserve"> a proposition </w:t>
      </w:r>
      <w:r w:rsidRPr="00F523D4">
        <w:rPr>
          <w:rFonts w:ascii="Times" w:hAnsi="Times" w:cs="Times"/>
          <w:i/>
          <w:lang w:val="en-GB"/>
        </w:rPr>
        <w:t>p</w:t>
      </w:r>
      <w:r w:rsidRPr="0003700B">
        <w:rPr>
          <w:rFonts w:ascii="Times" w:hAnsi="Times" w:cs="Times"/>
          <w:lang w:val="en-GB"/>
        </w:rPr>
        <w:t>’.</w:t>
      </w:r>
      <w:r w:rsidR="00842052" w:rsidRPr="0003700B">
        <w:rPr>
          <w:rFonts w:ascii="Times" w:hAnsi="Times" w:cs="Times"/>
          <w:lang w:val="en-GB"/>
        </w:rPr>
        <w:t xml:space="preserve"> </w:t>
      </w:r>
      <w:r w:rsidRPr="0003700B">
        <w:rPr>
          <w:rFonts w:ascii="Times" w:hAnsi="Times" w:cs="Times"/>
          <w:lang w:val="en-GB"/>
        </w:rPr>
        <w:t>Call this relation ‘Disagreement</w:t>
      </w:r>
      <w:r w:rsidR="005976D8" w:rsidRPr="0003700B">
        <w:rPr>
          <w:rFonts w:ascii="Times" w:hAnsi="Times" w:cs="Times"/>
          <w:vertAlign w:val="subscript"/>
          <w:lang w:val="en-GB"/>
        </w:rPr>
        <w:t>p</w:t>
      </w:r>
      <w:r w:rsidRPr="0003700B">
        <w:rPr>
          <w:rFonts w:ascii="Times" w:hAnsi="Times" w:cs="Times"/>
          <w:lang w:val="en-GB"/>
        </w:rPr>
        <w:t>’.</w:t>
      </w:r>
    </w:p>
    <w:p w14:paraId="252A92FA" w14:textId="6C55AF0E" w:rsidR="003545F7"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Let us turn now to the notion of accuracy. The intuitive idea I will use in order to define the noti</w:t>
      </w:r>
      <w:r w:rsidR="001F6279" w:rsidRPr="0003700B">
        <w:rPr>
          <w:rFonts w:ascii="Times" w:hAnsi="Times" w:cs="Times"/>
          <w:lang w:val="en-GB"/>
        </w:rPr>
        <w:t>on of accuracy for credences is the following</w:t>
      </w:r>
      <w:r w:rsidRPr="0003700B">
        <w:rPr>
          <w:rFonts w:ascii="Times" w:hAnsi="Times" w:cs="Times"/>
          <w:lang w:val="en-GB"/>
        </w:rPr>
        <w:t xml:space="preserve">. Let us characterise a subject’s credence </w:t>
      </w:r>
      <w:r w:rsidRPr="0003700B">
        <w:rPr>
          <w:rFonts w:ascii="Times" w:hAnsi="Times" w:cs="Times"/>
          <w:i/>
          <w:lang w:val="en-GB"/>
        </w:rPr>
        <w:t>Cr</w:t>
      </w:r>
      <w:r w:rsidRPr="0003700B">
        <w:rPr>
          <w:rFonts w:ascii="Times" w:hAnsi="Times" w:cs="Times"/>
          <w:lang w:val="en-GB"/>
        </w:rPr>
        <w:t xml:space="preserve"> as the subject’s numerical estimate of the truth-value of </w:t>
      </w:r>
      <w:r w:rsidRPr="0003700B">
        <w:rPr>
          <w:rFonts w:ascii="Times" w:hAnsi="Times" w:cs="Times"/>
          <w:i/>
          <w:lang w:val="en-GB"/>
        </w:rPr>
        <w:t>p</w:t>
      </w:r>
      <w:r w:rsidRPr="0003700B">
        <w:rPr>
          <w:rFonts w:ascii="Times" w:hAnsi="Times" w:cs="Times"/>
          <w:lang w:val="en-GB"/>
        </w:rPr>
        <w:t>:</w:t>
      </w:r>
      <w:r w:rsidRPr="0003700B">
        <w:rPr>
          <w:rStyle w:val="FootnoteReference"/>
          <w:rFonts w:ascii="Times" w:hAnsi="Times" w:cs="Times"/>
          <w:lang w:val="en-GB"/>
        </w:rPr>
        <w:footnoteReference w:id="21"/>
      </w:r>
      <w:r w:rsidRPr="0003700B">
        <w:rPr>
          <w:rFonts w:ascii="Times" w:hAnsi="Times" w:cs="Times"/>
          <w:lang w:val="en-GB"/>
        </w:rPr>
        <w:t xml:space="preserve"> plausibly, the more one’s estimates get closer to the truth, the more accurate they are. That is to say, it seems intuitive to regard the notion of accuracy for credences as coming in </w:t>
      </w:r>
      <w:r w:rsidRPr="0003700B">
        <w:rPr>
          <w:rFonts w:ascii="Times" w:hAnsi="Times" w:cs="Times"/>
          <w:i/>
          <w:lang w:val="en-GB"/>
        </w:rPr>
        <w:t>degrees</w:t>
      </w:r>
      <w:r w:rsidRPr="0003700B">
        <w:rPr>
          <w:rFonts w:ascii="Times" w:hAnsi="Times" w:cs="Times"/>
          <w:lang w:val="en-GB"/>
        </w:rPr>
        <w:t>. In order to establish the degree to which a credence is accurate we should look at its closeness to the truth.</w:t>
      </w:r>
      <w:r w:rsidRPr="0003700B">
        <w:rPr>
          <w:rStyle w:val="FootnoteReference"/>
          <w:rFonts w:ascii="Times" w:hAnsi="Times" w:cs="Times"/>
          <w:lang w:val="en-GB"/>
        </w:rPr>
        <w:footnoteReference w:id="22"/>
      </w:r>
    </w:p>
    <w:p w14:paraId="1E873D03" w14:textId="4C8953B3" w:rsidR="00D6183D" w:rsidRPr="0003700B" w:rsidRDefault="003545F7" w:rsidP="000C2AD2">
      <w:pPr>
        <w:widowControl w:val="0"/>
        <w:autoSpaceDE w:val="0"/>
        <w:autoSpaceDN w:val="0"/>
        <w:adjustRightInd w:val="0"/>
        <w:spacing w:line="360" w:lineRule="auto"/>
        <w:ind w:right="335" w:firstLine="567"/>
        <w:contextualSpacing/>
        <w:jc w:val="both"/>
        <w:rPr>
          <w:rFonts w:ascii="Times" w:hAnsi="Times"/>
          <w:lang w:val="en-GB"/>
        </w:rPr>
      </w:pPr>
      <w:r w:rsidRPr="0003700B">
        <w:rPr>
          <w:rFonts w:ascii="Times" w:hAnsi="Times" w:cs="Times"/>
          <w:lang w:val="en-GB"/>
        </w:rPr>
        <w:t xml:space="preserve">These informal considerations can be made more precise by </w:t>
      </w:r>
      <w:r w:rsidR="002D7FB1">
        <w:rPr>
          <w:rFonts w:ascii="Times" w:hAnsi="Times" w:cs="Times"/>
          <w:lang w:val="en-GB"/>
        </w:rPr>
        <w:t>availing ourselves of</w:t>
      </w:r>
      <w:r w:rsidRPr="0003700B">
        <w:rPr>
          <w:rFonts w:ascii="Times" w:hAnsi="Times" w:cs="Times"/>
          <w:lang w:val="en-GB"/>
        </w:rPr>
        <w:t xml:space="preserve"> a</w:t>
      </w:r>
      <w:r w:rsidR="002D7FB1">
        <w:rPr>
          <w:rFonts w:ascii="Times" w:hAnsi="Times" w:cs="Times"/>
          <w:lang w:val="en-GB"/>
        </w:rPr>
        <w:t xml:space="preserve"> so-called</w:t>
      </w:r>
      <w:r w:rsidRPr="0003700B">
        <w:rPr>
          <w:rFonts w:ascii="Times" w:hAnsi="Times" w:cs="Times"/>
          <w:lang w:val="en-GB"/>
        </w:rPr>
        <w:t xml:space="preserve"> </w:t>
      </w:r>
      <w:r w:rsidRPr="0003700B">
        <w:rPr>
          <w:rFonts w:ascii="Times" w:hAnsi="Times" w:cs="Times"/>
          <w:i/>
          <w:lang w:val="en-GB"/>
        </w:rPr>
        <w:t>scoring rule</w:t>
      </w:r>
      <w:r w:rsidRPr="0003700B">
        <w:rPr>
          <w:rFonts w:ascii="Times" w:hAnsi="Times" w:cs="Times"/>
          <w:lang w:val="en-GB"/>
        </w:rPr>
        <w:t xml:space="preserve">, namely a formula that enables us to calculate the inaccuracy of a credence in </w:t>
      </w:r>
      <w:r w:rsidRPr="0003700B">
        <w:rPr>
          <w:rFonts w:ascii="Times" w:hAnsi="Times" w:cs="Times"/>
          <w:i/>
          <w:lang w:val="en-GB"/>
        </w:rPr>
        <w:t>p</w:t>
      </w:r>
      <w:r w:rsidRPr="0003700B">
        <w:rPr>
          <w:rFonts w:ascii="Times" w:hAnsi="Times" w:cs="Times"/>
          <w:lang w:val="en-GB"/>
        </w:rPr>
        <w:t xml:space="preserve"> by measuring how far it is from the truth-value </w:t>
      </w:r>
      <w:r w:rsidRPr="0003700B">
        <w:rPr>
          <w:rFonts w:ascii="Times" w:hAnsi="Times" w:cs="Times"/>
          <w:i/>
          <w:lang w:val="en-GB"/>
        </w:rPr>
        <w:t>p</w:t>
      </w:r>
      <w:r w:rsidRPr="0003700B">
        <w:rPr>
          <w:rFonts w:ascii="Times" w:hAnsi="Times" w:cs="Times"/>
          <w:lang w:val="en-GB"/>
        </w:rPr>
        <w:t xml:space="preserve"> would have in the actual world </w:t>
      </w:r>
      <w:r w:rsidRPr="0003700B">
        <w:rPr>
          <w:rFonts w:ascii="Times" w:hAnsi="Times" w:cs="Times"/>
          <w:i/>
          <w:lang w:val="en-GB"/>
        </w:rPr>
        <w:t>w</w:t>
      </w:r>
      <w:r w:rsidRPr="0003700B">
        <w:rPr>
          <w:rFonts w:ascii="Times" w:hAnsi="Times" w:cs="Times"/>
          <w:lang w:val="en-GB"/>
        </w:rPr>
        <w:t>. More precisely, for a</w:t>
      </w:r>
      <w:r w:rsidR="00C07D00" w:rsidRPr="0003700B">
        <w:rPr>
          <w:rFonts w:ascii="Times" w:hAnsi="Times" w:cs="Times"/>
          <w:lang w:val="en-GB"/>
        </w:rPr>
        <w:t>ny</w:t>
      </w:r>
      <w:r w:rsidRPr="0003700B">
        <w:rPr>
          <w:rFonts w:ascii="Times" w:hAnsi="Times" w:cs="Times"/>
          <w:lang w:val="en-GB"/>
        </w:rPr>
        <w:t xml:space="preserve"> proposition </w:t>
      </w:r>
      <w:r w:rsidRPr="0003700B">
        <w:rPr>
          <w:rFonts w:ascii="Times" w:hAnsi="Times" w:cs="Times"/>
          <w:i/>
          <w:lang w:val="en-GB"/>
        </w:rPr>
        <w:t>p</w:t>
      </w:r>
      <w:r w:rsidR="00C07D00" w:rsidRPr="0003700B">
        <w:rPr>
          <w:rFonts w:ascii="Times" w:hAnsi="Times" w:cs="Times"/>
          <w:lang w:val="en-GB"/>
        </w:rPr>
        <w:t>,</w:t>
      </w:r>
      <w:r w:rsidRPr="0003700B">
        <w:rPr>
          <w:rFonts w:ascii="Times" w:hAnsi="Times" w:cs="Times"/>
          <w:lang w:val="en-GB"/>
        </w:rPr>
        <w:t xml:space="preserve"> credence </w:t>
      </w:r>
      <w:r w:rsidRPr="0003700B">
        <w:rPr>
          <w:rFonts w:ascii="Times" w:hAnsi="Times" w:cs="Times"/>
          <w:i/>
          <w:lang w:val="en-GB"/>
        </w:rPr>
        <w:t>Cr</w:t>
      </w:r>
      <w:r w:rsidR="00C07D00" w:rsidRPr="0003700B">
        <w:rPr>
          <w:rFonts w:ascii="Times" w:hAnsi="Times" w:cs="Times"/>
          <w:lang w:val="en-GB"/>
        </w:rPr>
        <w:t>, and</w:t>
      </w:r>
      <w:r w:rsidRPr="0003700B">
        <w:rPr>
          <w:rFonts w:ascii="Times" w:hAnsi="Times" w:cs="Times"/>
          <w:lang w:val="en-GB"/>
        </w:rPr>
        <w:t xml:space="preserve"> truth-value </w:t>
      </w:r>
      <w:r w:rsidRPr="0003700B">
        <w:rPr>
          <w:rFonts w:ascii="Times" w:hAnsi="Times" w:cs="Times"/>
          <w:i/>
          <w:lang w:val="en-GB"/>
        </w:rPr>
        <w:t>v</w:t>
      </w:r>
      <w:r w:rsidRPr="0003700B">
        <w:rPr>
          <w:rFonts w:ascii="Times" w:hAnsi="Times" w:cs="Times"/>
          <w:lang w:val="en-GB"/>
        </w:rPr>
        <w:t xml:space="preserve">, a scoring rule assigns a real number ≥ 0 which measures the inaccuracy of holding </w:t>
      </w:r>
      <w:r w:rsidRPr="0003700B">
        <w:rPr>
          <w:rFonts w:ascii="Times" w:hAnsi="Times" w:cs="Times"/>
          <w:i/>
          <w:lang w:val="en-GB"/>
        </w:rPr>
        <w:t xml:space="preserve">Cr </w:t>
      </w:r>
      <w:r w:rsidRPr="0003700B">
        <w:rPr>
          <w:rFonts w:ascii="Times" w:hAnsi="Times" w:cs="Times"/>
          <w:lang w:val="en-GB"/>
        </w:rPr>
        <w:t xml:space="preserve">when the truth-value of </w:t>
      </w:r>
      <w:r w:rsidRPr="0003700B">
        <w:rPr>
          <w:rFonts w:ascii="Times" w:hAnsi="Times" w:cs="Times"/>
          <w:i/>
          <w:lang w:val="en-GB"/>
        </w:rPr>
        <w:t>p</w:t>
      </w:r>
      <w:r w:rsidRPr="0003700B">
        <w:rPr>
          <w:rFonts w:ascii="Times" w:hAnsi="Times" w:cs="Times"/>
          <w:lang w:val="en-GB"/>
        </w:rPr>
        <w:t xml:space="preserve"> in </w:t>
      </w:r>
      <w:r w:rsidRPr="0003700B">
        <w:rPr>
          <w:rFonts w:ascii="Times" w:hAnsi="Times" w:cs="Times"/>
          <w:i/>
          <w:lang w:val="en-GB"/>
        </w:rPr>
        <w:t>w</w:t>
      </w:r>
      <w:r w:rsidRPr="0003700B">
        <w:rPr>
          <w:rFonts w:ascii="Times" w:hAnsi="Times" w:cs="Times"/>
          <w:lang w:val="en-GB"/>
        </w:rPr>
        <w:t xml:space="preserve"> is as given in </w:t>
      </w:r>
      <w:r w:rsidRPr="0003700B">
        <w:rPr>
          <w:rFonts w:ascii="Times" w:hAnsi="Times" w:cs="Times"/>
          <w:i/>
          <w:lang w:val="en-GB"/>
        </w:rPr>
        <w:t>v</w:t>
      </w:r>
      <w:r w:rsidRPr="0003700B">
        <w:rPr>
          <w:rFonts w:ascii="Times" w:hAnsi="Times" w:cs="Times"/>
          <w:lang w:val="en-GB"/>
        </w:rPr>
        <w:t>. The best score achievable is 0, which means the distance from truth i</w:t>
      </w:r>
      <w:r w:rsidR="00802445" w:rsidRPr="0003700B">
        <w:rPr>
          <w:rFonts w:ascii="Times" w:hAnsi="Times" w:cs="Times"/>
          <w:lang w:val="en-GB"/>
        </w:rPr>
        <w:t>s minimised to</w:t>
      </w:r>
      <w:r w:rsidRPr="0003700B">
        <w:rPr>
          <w:rFonts w:ascii="Times" w:hAnsi="Times" w:cs="Times"/>
          <w:lang w:val="en-GB"/>
        </w:rPr>
        <w:t xml:space="preserve"> 0. </w:t>
      </w:r>
      <w:r w:rsidRPr="0003700B">
        <w:rPr>
          <w:rFonts w:ascii="Times" w:hAnsi="Times"/>
          <w:lang w:val="en-GB"/>
        </w:rPr>
        <w:t xml:space="preserve">If </w:t>
      </w:r>
      <w:r w:rsidRPr="0003700B">
        <w:rPr>
          <w:rFonts w:ascii="Times" w:hAnsi="Times"/>
          <w:i/>
          <w:lang w:val="en-GB"/>
        </w:rPr>
        <w:t>Cr</w:t>
      </w:r>
      <w:r w:rsidRPr="0003700B">
        <w:rPr>
          <w:rFonts w:ascii="Times" w:hAnsi="Times"/>
          <w:lang w:val="en-GB"/>
        </w:rPr>
        <w:t xml:space="preserve">’s score is higher than </w:t>
      </w:r>
      <w:r w:rsidRPr="0003700B">
        <w:rPr>
          <w:rFonts w:ascii="Times" w:hAnsi="Times"/>
          <w:i/>
          <w:lang w:val="en-GB"/>
        </w:rPr>
        <w:t>Cr*</w:t>
      </w:r>
      <w:r w:rsidRPr="0003700B">
        <w:rPr>
          <w:rFonts w:ascii="Times" w:hAnsi="Times"/>
          <w:lang w:val="en-GB"/>
        </w:rPr>
        <w:t xml:space="preserve">’s is, </w:t>
      </w:r>
      <w:r w:rsidRPr="0003700B">
        <w:rPr>
          <w:rFonts w:ascii="Times" w:hAnsi="Times"/>
          <w:i/>
          <w:lang w:val="en-GB"/>
        </w:rPr>
        <w:t>Cr*</w:t>
      </w:r>
      <w:r w:rsidRPr="0003700B">
        <w:rPr>
          <w:rFonts w:ascii="Times" w:hAnsi="Times"/>
          <w:lang w:val="en-GB"/>
        </w:rPr>
        <w:t xml:space="preserve"> is closer to the truth than </w:t>
      </w:r>
      <w:r w:rsidRPr="0003700B">
        <w:rPr>
          <w:rFonts w:ascii="Times" w:hAnsi="Times"/>
          <w:i/>
          <w:lang w:val="en-GB"/>
        </w:rPr>
        <w:t>Cr</w:t>
      </w:r>
      <w:r w:rsidRPr="0003700B">
        <w:rPr>
          <w:rFonts w:ascii="Times" w:hAnsi="Times"/>
          <w:lang w:val="en-GB"/>
        </w:rPr>
        <w:t xml:space="preserve"> is; so, it is less inaccurate</w:t>
      </w:r>
      <w:r w:rsidR="00786639" w:rsidRPr="0003700B">
        <w:rPr>
          <w:rFonts w:ascii="Times" w:hAnsi="Times"/>
          <w:lang w:val="en-GB"/>
        </w:rPr>
        <w:t xml:space="preserve">. </w:t>
      </w:r>
      <w:r w:rsidRPr="0003700B">
        <w:rPr>
          <w:rFonts w:ascii="Times" w:hAnsi="Times" w:cs="Times"/>
          <w:lang w:val="en-GB"/>
        </w:rPr>
        <w:t>There are various scoring rules one can avail oneself of, but i</w:t>
      </w:r>
      <w:r w:rsidR="00105867" w:rsidRPr="0003700B">
        <w:rPr>
          <w:rFonts w:ascii="Times" w:hAnsi="Times" w:cs="Times"/>
          <w:lang w:val="en-GB"/>
        </w:rPr>
        <w:t>t is not my aim here to compare</w:t>
      </w:r>
      <w:r w:rsidRPr="0003700B">
        <w:rPr>
          <w:rFonts w:ascii="Times" w:hAnsi="Times" w:cs="Times"/>
          <w:lang w:val="en-GB"/>
        </w:rPr>
        <w:t xml:space="preserve"> their respective pros and cons. Thus, for present purposes, I shall adopt the Brier Score rule.</w:t>
      </w:r>
      <w:r w:rsidRPr="0003700B">
        <w:rPr>
          <w:rFonts w:ascii="Times" w:hAnsi="Times" w:cs="Times"/>
          <w:position w:val="10"/>
          <w:lang w:val="en-GB"/>
        </w:rPr>
        <w:t xml:space="preserve"> </w:t>
      </w:r>
      <w:r w:rsidRPr="0003700B">
        <w:rPr>
          <w:rFonts w:ascii="Times" w:hAnsi="Times" w:cs="Times"/>
          <w:lang w:val="en-GB"/>
        </w:rPr>
        <w:t xml:space="preserve">Here it is. </w:t>
      </w:r>
      <w:r w:rsidRPr="0003700B">
        <w:rPr>
          <w:rFonts w:ascii="Times" w:hAnsi="Times"/>
          <w:lang w:val="en-GB"/>
        </w:rPr>
        <w:t xml:space="preserve">Let </w:t>
      </w:r>
      <w:r w:rsidRPr="0003700B">
        <w:rPr>
          <w:rFonts w:ascii="Times" w:hAnsi="Times"/>
          <w:i/>
          <w:lang w:val="en-GB"/>
        </w:rPr>
        <w:t>w</w:t>
      </w:r>
      <w:r w:rsidRPr="0003700B">
        <w:rPr>
          <w:rFonts w:ascii="Times" w:hAnsi="Times"/>
          <w:lang w:val="en-GB"/>
        </w:rPr>
        <w:t xml:space="preserve"> be a possible world and </w:t>
      </w:r>
      <w:r w:rsidRPr="0003700B">
        <w:rPr>
          <w:rFonts w:ascii="Times" w:hAnsi="Times"/>
          <w:i/>
          <w:lang w:val="en-GB"/>
        </w:rPr>
        <w:t>p</w:t>
      </w:r>
      <w:r w:rsidRPr="0003700B">
        <w:rPr>
          <w:rFonts w:ascii="Times" w:hAnsi="Times"/>
          <w:lang w:val="en-GB"/>
        </w:rPr>
        <w:t xml:space="preserve"> a proposition; let us say that </w:t>
      </w:r>
      <w:r w:rsidRPr="0003700B">
        <w:rPr>
          <w:rFonts w:ascii="Times" w:hAnsi="Times"/>
          <w:i/>
          <w:lang w:val="en-GB"/>
        </w:rPr>
        <w:t>V</w:t>
      </w:r>
      <w:r w:rsidRPr="0003700B">
        <w:rPr>
          <w:rFonts w:ascii="Times" w:hAnsi="Times"/>
          <w:lang w:val="en-GB"/>
        </w:rPr>
        <w:t xml:space="preserve"> (</w:t>
      </w:r>
      <w:r w:rsidRPr="0003700B">
        <w:rPr>
          <w:rFonts w:ascii="Times" w:hAnsi="Times"/>
          <w:i/>
          <w:lang w:val="en-GB"/>
        </w:rPr>
        <w:t>p</w:t>
      </w:r>
      <w:r w:rsidRPr="0003700B">
        <w:rPr>
          <w:rFonts w:ascii="Times" w:hAnsi="Times"/>
          <w:lang w:val="en-GB"/>
        </w:rPr>
        <w:t xml:space="preserve">, </w:t>
      </w:r>
      <w:r w:rsidRPr="0003700B">
        <w:rPr>
          <w:rFonts w:ascii="Times" w:hAnsi="Times"/>
          <w:i/>
          <w:lang w:val="en-GB"/>
        </w:rPr>
        <w:t>w</w:t>
      </w:r>
      <w:r w:rsidRPr="0003700B">
        <w:rPr>
          <w:rFonts w:ascii="Times" w:hAnsi="Times"/>
          <w:lang w:val="en-GB"/>
        </w:rPr>
        <w:t xml:space="preserve">) is 1 if </w:t>
      </w:r>
      <w:r w:rsidRPr="0003700B">
        <w:rPr>
          <w:rFonts w:ascii="Times" w:hAnsi="Times"/>
          <w:i/>
          <w:lang w:val="en-GB"/>
        </w:rPr>
        <w:t>p</w:t>
      </w:r>
      <w:r w:rsidRPr="0003700B">
        <w:rPr>
          <w:rFonts w:ascii="Times" w:hAnsi="Times"/>
          <w:lang w:val="en-GB"/>
        </w:rPr>
        <w:t xml:space="preserve"> is true in </w:t>
      </w:r>
      <w:r w:rsidRPr="0003700B">
        <w:rPr>
          <w:rFonts w:ascii="Times" w:hAnsi="Times"/>
          <w:i/>
          <w:lang w:val="en-GB"/>
        </w:rPr>
        <w:t>w</w:t>
      </w:r>
      <w:r w:rsidRPr="0003700B">
        <w:rPr>
          <w:rFonts w:ascii="Times" w:hAnsi="Times"/>
          <w:lang w:val="en-GB"/>
        </w:rPr>
        <w:t xml:space="preserve">, and 0 otherwise. The inaccuracy of having a credence </w:t>
      </w:r>
      <w:r w:rsidRPr="0003700B">
        <w:rPr>
          <w:rFonts w:ascii="Times" w:hAnsi="Times"/>
          <w:i/>
          <w:lang w:val="en-GB"/>
        </w:rPr>
        <w:t xml:space="preserve">Cr </w:t>
      </w:r>
      <w:r w:rsidRPr="0003700B">
        <w:rPr>
          <w:rFonts w:ascii="Times" w:hAnsi="Times"/>
          <w:lang w:val="en-GB"/>
        </w:rPr>
        <w:t xml:space="preserve">towards a proposition </w:t>
      </w:r>
      <w:r w:rsidRPr="0003700B">
        <w:rPr>
          <w:rFonts w:ascii="Times" w:hAnsi="Times"/>
          <w:i/>
          <w:lang w:val="en-GB"/>
        </w:rPr>
        <w:t>p</w:t>
      </w:r>
      <w:r w:rsidRPr="0003700B">
        <w:rPr>
          <w:rFonts w:ascii="Times" w:hAnsi="Times"/>
          <w:lang w:val="en-GB"/>
        </w:rPr>
        <w:t xml:space="preserve"> relative to </w:t>
      </w:r>
      <w:r w:rsidRPr="0003700B">
        <w:rPr>
          <w:rFonts w:ascii="Times" w:hAnsi="Times"/>
          <w:i/>
          <w:lang w:val="en-GB"/>
        </w:rPr>
        <w:t>w</w:t>
      </w:r>
      <w:r w:rsidRPr="0003700B">
        <w:rPr>
          <w:rFonts w:ascii="Times" w:hAnsi="Times"/>
          <w:lang w:val="en-GB"/>
        </w:rPr>
        <w:t xml:space="preserve"> is defined thus:</w:t>
      </w:r>
      <w:r w:rsidRPr="0003700B">
        <w:rPr>
          <w:rFonts w:ascii="Times" w:hAnsi="Times"/>
          <w:position w:val="10"/>
          <w:lang w:val="en-GB"/>
        </w:rPr>
        <w:t xml:space="preserve"> </w:t>
      </w:r>
      <w:r w:rsidRPr="0003700B">
        <w:rPr>
          <w:rFonts w:ascii="Times" w:hAnsi="Times"/>
          <w:lang w:val="en-GB"/>
        </w:rPr>
        <w:sym w:font="Symbol" w:char="F07C"/>
      </w:r>
      <w:r w:rsidRPr="0003700B">
        <w:rPr>
          <w:rFonts w:ascii="Times" w:hAnsi="Times"/>
          <w:lang w:val="en-GB"/>
        </w:rPr>
        <w:t xml:space="preserve"> </w:t>
      </w:r>
      <w:r w:rsidRPr="0003700B">
        <w:rPr>
          <w:rFonts w:ascii="Times" w:hAnsi="Times"/>
          <w:i/>
          <w:lang w:val="en-GB"/>
        </w:rPr>
        <w:t>Cr</w:t>
      </w:r>
      <w:r w:rsidRPr="0003700B">
        <w:rPr>
          <w:rFonts w:ascii="Times" w:hAnsi="Times"/>
          <w:lang w:val="en-GB"/>
        </w:rPr>
        <w:t>(</w:t>
      </w:r>
      <w:r w:rsidRPr="0003700B">
        <w:rPr>
          <w:rFonts w:ascii="Times" w:hAnsi="Times"/>
          <w:i/>
          <w:lang w:val="en-GB"/>
        </w:rPr>
        <w:t>p</w:t>
      </w:r>
      <w:r w:rsidRPr="0003700B">
        <w:rPr>
          <w:rFonts w:ascii="Times" w:hAnsi="Times"/>
          <w:lang w:val="en-GB"/>
        </w:rPr>
        <w:t xml:space="preserve">) − </w:t>
      </w:r>
      <w:r w:rsidRPr="0003700B">
        <w:rPr>
          <w:rFonts w:ascii="Times" w:hAnsi="Times"/>
          <w:i/>
          <w:lang w:val="en-GB"/>
        </w:rPr>
        <w:t>V</w:t>
      </w:r>
      <w:r w:rsidRPr="0003700B">
        <w:rPr>
          <w:rFonts w:ascii="Times" w:hAnsi="Times"/>
          <w:lang w:val="en-GB"/>
        </w:rPr>
        <w:t xml:space="preserve"> (</w:t>
      </w:r>
      <w:r w:rsidRPr="0003700B">
        <w:rPr>
          <w:rFonts w:ascii="Times" w:hAnsi="Times"/>
          <w:i/>
          <w:lang w:val="en-GB"/>
        </w:rPr>
        <w:t>p</w:t>
      </w:r>
      <w:r w:rsidRPr="0003700B">
        <w:rPr>
          <w:rFonts w:ascii="Times" w:hAnsi="Times"/>
          <w:lang w:val="en-GB"/>
        </w:rPr>
        <w:t xml:space="preserve">, </w:t>
      </w:r>
      <w:r w:rsidRPr="0003700B">
        <w:rPr>
          <w:rFonts w:ascii="Times" w:hAnsi="Times"/>
          <w:i/>
          <w:lang w:val="en-GB"/>
        </w:rPr>
        <w:t>w</w:t>
      </w:r>
      <w:r w:rsidRPr="0003700B">
        <w:rPr>
          <w:rFonts w:ascii="Times" w:hAnsi="Times"/>
          <w:lang w:val="en-GB"/>
        </w:rPr>
        <w:t xml:space="preserve">) </w:t>
      </w:r>
      <w:r w:rsidRPr="0003700B">
        <w:rPr>
          <w:rFonts w:ascii="Times" w:hAnsi="Times"/>
          <w:lang w:val="en-GB"/>
        </w:rPr>
        <w:sym w:font="Symbol" w:char="F07C"/>
      </w:r>
      <w:r w:rsidRPr="0003700B">
        <w:rPr>
          <w:rFonts w:ascii="Times" w:hAnsi="Times"/>
          <w:vertAlign w:val="superscript"/>
          <w:lang w:val="en-GB"/>
        </w:rPr>
        <w:t>2</w:t>
      </w:r>
      <w:r w:rsidR="009338F4" w:rsidRPr="0003700B">
        <w:rPr>
          <w:rFonts w:ascii="Times" w:hAnsi="Times"/>
          <w:lang w:val="en-GB"/>
        </w:rPr>
        <w:t>.</w:t>
      </w:r>
    </w:p>
    <w:p w14:paraId="6D555364" w14:textId="6E52D709" w:rsidR="003545F7" w:rsidRPr="0003700B" w:rsidRDefault="00531B4C" w:rsidP="000C2AD2">
      <w:pPr>
        <w:widowControl w:val="0"/>
        <w:autoSpaceDE w:val="0"/>
        <w:autoSpaceDN w:val="0"/>
        <w:adjustRightInd w:val="0"/>
        <w:spacing w:line="360" w:lineRule="auto"/>
        <w:ind w:right="335" w:firstLine="567"/>
        <w:contextualSpacing/>
        <w:jc w:val="both"/>
        <w:rPr>
          <w:rFonts w:ascii="Times" w:hAnsi="Times"/>
          <w:lang w:val="en-GB"/>
        </w:rPr>
      </w:pPr>
      <w:r w:rsidRPr="0003700B">
        <w:rPr>
          <w:rFonts w:ascii="Times" w:hAnsi="Times"/>
          <w:lang w:val="en-GB"/>
        </w:rPr>
        <w:t>This</w:t>
      </w:r>
      <w:r w:rsidR="00AE157B" w:rsidRPr="0003700B">
        <w:rPr>
          <w:rFonts w:ascii="Times" w:hAnsi="Times"/>
          <w:lang w:val="en-GB"/>
        </w:rPr>
        <w:t xml:space="preserve"> </w:t>
      </w:r>
      <w:r w:rsidR="00435C25" w:rsidRPr="0003700B">
        <w:rPr>
          <w:rFonts w:ascii="Times" w:hAnsi="Times"/>
          <w:lang w:val="en-GB"/>
        </w:rPr>
        <w:t>provides us</w:t>
      </w:r>
      <w:r w:rsidR="0095758B" w:rsidRPr="0003700B">
        <w:rPr>
          <w:rFonts w:ascii="Times" w:hAnsi="Times"/>
          <w:lang w:val="en-GB"/>
        </w:rPr>
        <w:t xml:space="preserve"> with a</w:t>
      </w:r>
      <w:r w:rsidR="00AE157B" w:rsidRPr="0003700B">
        <w:rPr>
          <w:rFonts w:ascii="Times" w:hAnsi="Times"/>
          <w:lang w:val="en-GB"/>
        </w:rPr>
        <w:t xml:space="preserve"> formally adequate elaboration of the</w:t>
      </w:r>
      <w:r w:rsidR="000B0C55" w:rsidRPr="0003700B">
        <w:rPr>
          <w:rFonts w:ascii="Times" w:hAnsi="Times"/>
          <w:lang w:val="en-GB"/>
        </w:rPr>
        <w:t xml:space="preserve"> idea that, as far as credences</w:t>
      </w:r>
      <w:r w:rsidR="00AE157B" w:rsidRPr="0003700B">
        <w:rPr>
          <w:rFonts w:ascii="Times" w:hAnsi="Times"/>
          <w:lang w:val="en-GB"/>
        </w:rPr>
        <w:t xml:space="preserve"> are</w:t>
      </w:r>
      <w:r w:rsidR="003545F7" w:rsidRPr="0003700B">
        <w:rPr>
          <w:rFonts w:ascii="Times" w:hAnsi="Times"/>
          <w:lang w:val="en-GB"/>
        </w:rPr>
        <w:t xml:space="preserve"> concerned, it does not make sense to talk of accuracy </w:t>
      </w:r>
      <w:r w:rsidR="003545F7" w:rsidRPr="0003700B">
        <w:rPr>
          <w:rFonts w:ascii="Times" w:hAnsi="Times"/>
          <w:i/>
          <w:lang w:val="en-GB"/>
        </w:rPr>
        <w:t>simpliciter</w:t>
      </w:r>
      <w:r w:rsidR="00AE157B" w:rsidRPr="0003700B">
        <w:rPr>
          <w:rFonts w:ascii="Times" w:hAnsi="Times"/>
          <w:lang w:val="en-GB"/>
        </w:rPr>
        <w:t>. A</w:t>
      </w:r>
      <w:r w:rsidR="003545F7" w:rsidRPr="0003700B">
        <w:rPr>
          <w:rFonts w:ascii="Times" w:hAnsi="Times"/>
          <w:lang w:val="en-GB"/>
        </w:rPr>
        <w:t xml:space="preserve"> credence can be more or less accurate, depending on its distance from the truth. Call this notion of accuracy ‘Accuracy</w:t>
      </w:r>
      <w:r w:rsidR="003545F7" w:rsidRPr="0003700B">
        <w:rPr>
          <w:rFonts w:ascii="Times" w:hAnsi="Times"/>
          <w:vertAlign w:val="subscript"/>
          <w:lang w:val="en-GB"/>
        </w:rPr>
        <w:t>g</w:t>
      </w:r>
      <w:r w:rsidR="003545F7" w:rsidRPr="0003700B">
        <w:rPr>
          <w:rFonts w:ascii="Times" w:hAnsi="Times"/>
          <w:lang w:val="en-GB"/>
        </w:rPr>
        <w:t>’.</w:t>
      </w:r>
      <w:r w:rsidR="003545F7" w:rsidRPr="0003700B">
        <w:rPr>
          <w:rStyle w:val="FootnoteReference"/>
          <w:rFonts w:ascii="Times" w:hAnsi="Times"/>
          <w:lang w:val="en-GB"/>
        </w:rPr>
        <w:footnoteReference w:id="23"/>
      </w:r>
    </w:p>
    <w:p w14:paraId="7D6D039C" w14:textId="3386B0DC" w:rsidR="003545F7" w:rsidRPr="0003700B" w:rsidRDefault="003545F7" w:rsidP="000C2AD2">
      <w:pPr>
        <w:widowControl w:val="0"/>
        <w:autoSpaceDE w:val="0"/>
        <w:autoSpaceDN w:val="0"/>
        <w:adjustRightInd w:val="0"/>
        <w:spacing w:line="360" w:lineRule="auto"/>
        <w:ind w:right="335" w:firstLine="567"/>
        <w:contextualSpacing/>
        <w:jc w:val="both"/>
        <w:rPr>
          <w:rFonts w:ascii="Times" w:hAnsi="Times"/>
          <w:lang w:val="en-GB"/>
        </w:rPr>
      </w:pPr>
      <w:r w:rsidRPr="0003700B">
        <w:rPr>
          <w:rFonts w:ascii="Times" w:hAnsi="Times"/>
          <w:lang w:val="en-GB"/>
        </w:rPr>
        <w:t xml:space="preserve">Relatedly, we should </w:t>
      </w:r>
      <w:r w:rsidRPr="0003700B">
        <w:rPr>
          <w:rFonts w:ascii="Times" w:hAnsi="Times" w:cs="Times"/>
          <w:lang w:val="en-GB"/>
        </w:rPr>
        <w:t xml:space="preserve">not look at </w:t>
      </w:r>
      <w:r w:rsidRPr="0003700B">
        <w:rPr>
          <w:rFonts w:ascii="Times" w:hAnsi="Times"/>
          <w:lang w:val="en-GB"/>
        </w:rPr>
        <w:t xml:space="preserve">the fulfilment of partial beliefs’ accuracy conditions by adopting a black-or-white perspective. </w:t>
      </w:r>
      <w:r w:rsidRPr="0003700B">
        <w:rPr>
          <w:rFonts w:ascii="Times" w:hAnsi="Times" w:cs="Times"/>
          <w:lang w:val="en-GB"/>
        </w:rPr>
        <w:t xml:space="preserve">Recall that the fulfilment of full beliefs’ accuracy conditions has been understood in </w:t>
      </w:r>
      <w:r w:rsidRPr="0003700B">
        <w:rPr>
          <w:rFonts w:ascii="Times" w:hAnsi="Times" w:cs="Times"/>
          <w:i/>
          <w:lang w:val="en-GB"/>
        </w:rPr>
        <w:t xml:space="preserve">categorical </w:t>
      </w:r>
      <w:r w:rsidRPr="0003700B">
        <w:rPr>
          <w:rFonts w:ascii="Times" w:hAnsi="Times" w:cs="Times"/>
          <w:lang w:val="en-GB"/>
        </w:rPr>
        <w:t xml:space="preserve">terms: either the accuracy conditions are fulfilled, or they are not, since either the believed proposition is true, or it is not. Yet, </w:t>
      </w:r>
      <w:r w:rsidRPr="0003700B">
        <w:rPr>
          <w:rFonts w:ascii="Times" w:hAnsi="Times"/>
          <w:lang w:val="en-GB"/>
        </w:rPr>
        <w:t xml:space="preserve">categorical considerations are simply not the right currency when we deal with partial attitudes’ accuracy conditions. More naturally, credences’ accuracy conditions should be seen as fulfilled to a certain degree, where this degree is given by their (in)accuracy score. Hence, credences’ accuracy conditions </w:t>
      </w:r>
      <w:r w:rsidR="00230C9B" w:rsidRPr="0003700B">
        <w:rPr>
          <w:rFonts w:ascii="Times" w:hAnsi="Times"/>
          <w:lang w:val="en-GB"/>
        </w:rPr>
        <w:t>can be fulfilled to a maximal degree, a minimal degree, or a certain degree. More precisely:</w:t>
      </w:r>
    </w:p>
    <w:p w14:paraId="5555517D" w14:textId="77777777" w:rsidR="00481E7F" w:rsidRPr="0003700B" w:rsidRDefault="00481E7F" w:rsidP="000C2AD2">
      <w:pPr>
        <w:widowControl w:val="0"/>
        <w:autoSpaceDE w:val="0"/>
        <w:autoSpaceDN w:val="0"/>
        <w:adjustRightInd w:val="0"/>
        <w:spacing w:line="360" w:lineRule="auto"/>
        <w:ind w:right="333"/>
        <w:contextualSpacing/>
        <w:jc w:val="both"/>
        <w:rPr>
          <w:rFonts w:ascii="Times" w:hAnsi="Times"/>
          <w:lang w:val="en-GB"/>
        </w:rPr>
      </w:pPr>
    </w:p>
    <w:p w14:paraId="5A30613F" w14:textId="69073FB3" w:rsidR="003545F7" w:rsidRPr="0003700B" w:rsidRDefault="009D07E4" w:rsidP="000C2AD2">
      <w:pPr>
        <w:widowControl w:val="0"/>
        <w:numPr>
          <w:ilvl w:val="0"/>
          <w:numId w:val="2"/>
        </w:numPr>
        <w:autoSpaceDE w:val="0"/>
        <w:autoSpaceDN w:val="0"/>
        <w:adjustRightInd w:val="0"/>
        <w:spacing w:line="360" w:lineRule="auto"/>
        <w:ind w:right="900"/>
        <w:contextualSpacing/>
        <w:jc w:val="both"/>
        <w:rPr>
          <w:rFonts w:ascii="Times" w:hAnsi="Times"/>
          <w:lang w:val="en-GB"/>
        </w:rPr>
      </w:pPr>
      <w:r w:rsidRPr="0003700B">
        <w:rPr>
          <w:rFonts w:ascii="Times" w:hAnsi="Times"/>
          <w:lang w:val="en-GB"/>
        </w:rPr>
        <w:t>credences’ accuracy conditions can be fulfilled to the maximal degree only when</w:t>
      </w:r>
      <w:r w:rsidR="003545F7" w:rsidRPr="0003700B">
        <w:rPr>
          <w:rFonts w:ascii="Times" w:hAnsi="Times"/>
          <w:lang w:val="en-GB"/>
        </w:rPr>
        <w:t xml:space="preserve"> one entertains a true proposition with the highest degree of belief;</w:t>
      </w:r>
    </w:p>
    <w:p w14:paraId="0D0F852E" w14:textId="56239EDA" w:rsidR="003545F7" w:rsidRPr="0003700B" w:rsidRDefault="009D07E4" w:rsidP="000C2AD2">
      <w:pPr>
        <w:widowControl w:val="0"/>
        <w:numPr>
          <w:ilvl w:val="0"/>
          <w:numId w:val="2"/>
        </w:numPr>
        <w:autoSpaceDE w:val="0"/>
        <w:autoSpaceDN w:val="0"/>
        <w:adjustRightInd w:val="0"/>
        <w:spacing w:line="360" w:lineRule="auto"/>
        <w:ind w:right="900"/>
        <w:contextualSpacing/>
        <w:jc w:val="both"/>
        <w:rPr>
          <w:rFonts w:ascii="Times" w:hAnsi="Times"/>
          <w:lang w:val="en-GB"/>
        </w:rPr>
      </w:pPr>
      <w:r w:rsidRPr="0003700B">
        <w:rPr>
          <w:rFonts w:ascii="Times" w:hAnsi="Times"/>
          <w:lang w:val="en-GB"/>
        </w:rPr>
        <w:t xml:space="preserve">credences’ accuracy conditions can be fulfilled to </w:t>
      </w:r>
      <w:r w:rsidR="003545F7" w:rsidRPr="0003700B">
        <w:rPr>
          <w:rFonts w:ascii="Times" w:hAnsi="Times"/>
          <w:lang w:val="en-GB"/>
        </w:rPr>
        <w:t xml:space="preserve">the minimal degree </w:t>
      </w:r>
      <w:r w:rsidRPr="0003700B">
        <w:rPr>
          <w:rFonts w:ascii="Times" w:hAnsi="Times"/>
          <w:lang w:val="en-GB"/>
        </w:rPr>
        <w:t xml:space="preserve">only </w:t>
      </w:r>
      <w:r w:rsidR="003545F7" w:rsidRPr="0003700B">
        <w:rPr>
          <w:rFonts w:ascii="Times" w:hAnsi="Times"/>
          <w:lang w:val="en-GB"/>
        </w:rPr>
        <w:t>when one entertains a true proposition with the lowest degree of belief;</w:t>
      </w:r>
    </w:p>
    <w:p w14:paraId="277500A4" w14:textId="0477E32F" w:rsidR="003545F7" w:rsidRPr="0003700B" w:rsidRDefault="009D07E4" w:rsidP="000C2AD2">
      <w:pPr>
        <w:widowControl w:val="0"/>
        <w:numPr>
          <w:ilvl w:val="0"/>
          <w:numId w:val="2"/>
        </w:numPr>
        <w:autoSpaceDE w:val="0"/>
        <w:autoSpaceDN w:val="0"/>
        <w:adjustRightInd w:val="0"/>
        <w:spacing w:line="360" w:lineRule="auto"/>
        <w:ind w:right="900"/>
        <w:contextualSpacing/>
        <w:jc w:val="both"/>
        <w:rPr>
          <w:rFonts w:ascii="Times" w:hAnsi="Times"/>
          <w:lang w:val="en-GB"/>
        </w:rPr>
      </w:pPr>
      <w:r w:rsidRPr="0003700B">
        <w:rPr>
          <w:rFonts w:ascii="Times" w:hAnsi="Times"/>
          <w:lang w:val="en-GB"/>
        </w:rPr>
        <w:t>credences’ accuracy conditions can be fulfilled to a certain degree only when</w:t>
      </w:r>
      <w:r w:rsidR="003545F7" w:rsidRPr="0003700B">
        <w:rPr>
          <w:rFonts w:ascii="Times" w:hAnsi="Times"/>
          <w:lang w:val="en-GB"/>
        </w:rPr>
        <w:t xml:space="preserve"> one entertains a true proposition wi</w:t>
      </w:r>
      <w:r w:rsidR="00311176">
        <w:rPr>
          <w:rFonts w:ascii="Times" w:hAnsi="Times"/>
          <w:lang w:val="en-GB"/>
        </w:rPr>
        <w:t>th some other degree of belief.</w:t>
      </w:r>
    </w:p>
    <w:p w14:paraId="45241C19" w14:textId="77777777" w:rsidR="00481E7F" w:rsidRPr="0003700B" w:rsidRDefault="00481E7F" w:rsidP="000C2AD2">
      <w:pPr>
        <w:widowControl w:val="0"/>
        <w:autoSpaceDE w:val="0"/>
        <w:autoSpaceDN w:val="0"/>
        <w:adjustRightInd w:val="0"/>
        <w:spacing w:line="360" w:lineRule="auto"/>
        <w:ind w:right="333"/>
        <w:contextualSpacing/>
        <w:jc w:val="both"/>
        <w:rPr>
          <w:rFonts w:ascii="Times" w:hAnsi="Times"/>
          <w:lang w:val="en-GB"/>
        </w:rPr>
      </w:pPr>
    </w:p>
    <w:p w14:paraId="4EA65FA1"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lang w:val="en-GB"/>
        </w:rPr>
      </w:pPr>
      <w:r w:rsidRPr="0003700B">
        <w:rPr>
          <w:rFonts w:ascii="Times" w:hAnsi="Times"/>
          <w:lang w:val="en-GB"/>
        </w:rPr>
        <w:t>Call this notion of fulfilment of partial attitudes’ accuracy conditions ‘Fulfilment</w:t>
      </w:r>
      <w:r w:rsidRPr="0003700B">
        <w:rPr>
          <w:rFonts w:ascii="Times" w:hAnsi="Times"/>
          <w:vertAlign w:val="subscript"/>
          <w:lang w:val="en-GB"/>
        </w:rPr>
        <w:t>d</w:t>
      </w:r>
      <w:r w:rsidRPr="0003700B">
        <w:rPr>
          <w:rFonts w:ascii="Times" w:hAnsi="Times"/>
          <w:lang w:val="en-GB"/>
        </w:rPr>
        <w:t>’.</w:t>
      </w:r>
    </w:p>
    <w:p w14:paraId="39405162" w14:textId="782686A1" w:rsidR="003545F7" w:rsidRPr="0003700B" w:rsidRDefault="003545F7" w:rsidP="000C2AD2">
      <w:pPr>
        <w:pStyle w:val="ListParagraph"/>
        <w:spacing w:line="360" w:lineRule="auto"/>
        <w:ind w:left="0" w:right="335" w:firstLine="567"/>
        <w:jc w:val="both"/>
        <w:rPr>
          <w:rFonts w:ascii="Times" w:eastAsia="Times New Roman" w:hAnsi="Times" w:cs="Times New Roman"/>
          <w:shd w:val="clear" w:color="auto" w:fill="FFFFFF"/>
          <w:lang w:val="en-GB"/>
        </w:rPr>
      </w:pPr>
      <w:r w:rsidRPr="0003700B">
        <w:rPr>
          <w:rFonts w:ascii="Times" w:hAnsi="Times"/>
          <w:lang w:val="en-GB"/>
        </w:rPr>
        <w:t xml:space="preserve">Finally, let me clarify the idea that credal disagreement comes in degrees. The driving thought is that the degree to which two subjects disagree is given by the absolute distance between the (in)accuracy scores of their respective credences across two possible worlds, the one at which the relevant proposition is true and the one at which it is false. Intuitively, </w:t>
      </w:r>
      <w:r w:rsidRPr="0003700B">
        <w:rPr>
          <w:rFonts w:ascii="Times" w:hAnsi="Times" w:cs="Times"/>
          <w:lang w:val="en-GB"/>
        </w:rPr>
        <w:t>the greater the absolute distance between (in)accuracy scores, the more the disagreement. The reason why I am taking into account the absolute distance between the inaccuracy scores across two possible w</w:t>
      </w:r>
      <w:r w:rsidR="005713F9">
        <w:rPr>
          <w:rFonts w:ascii="Times" w:hAnsi="Times" w:cs="Times"/>
          <w:lang w:val="en-GB"/>
        </w:rPr>
        <w:t>orlds is that</w:t>
      </w:r>
      <w:r w:rsidRPr="0003700B">
        <w:rPr>
          <w:rFonts w:ascii="Times" w:hAnsi="Times" w:cs="Times"/>
          <w:lang w:val="en-GB"/>
        </w:rPr>
        <w:t xml:space="preserve"> </w:t>
      </w:r>
      <w:r w:rsidR="00012B3A" w:rsidRPr="0003700B">
        <w:rPr>
          <w:rFonts w:ascii="Times" w:hAnsi="Times" w:cs="Times"/>
          <w:lang w:val="en-GB"/>
        </w:rPr>
        <w:t>we</w:t>
      </w:r>
      <w:r w:rsidRPr="0003700B">
        <w:rPr>
          <w:rFonts w:ascii="Times" w:hAnsi="Times" w:cs="Times"/>
          <w:lang w:val="en-GB"/>
        </w:rPr>
        <w:t xml:space="preserve"> </w:t>
      </w:r>
      <w:r w:rsidR="00012B3A" w:rsidRPr="0003700B">
        <w:rPr>
          <w:rFonts w:ascii="Times" w:hAnsi="Times" w:cs="Times"/>
          <w:lang w:val="en-GB"/>
        </w:rPr>
        <w:t>have to consider both</w:t>
      </w:r>
      <w:r w:rsidRPr="0003700B">
        <w:rPr>
          <w:rFonts w:ascii="Times" w:hAnsi="Times" w:cs="Times"/>
          <w:lang w:val="en-GB"/>
        </w:rPr>
        <w:t xml:space="preserve"> the possible worlds at which the proposition would be true and those at which the proposition would false in order to give a complete measure of credences’ (in)accuracy conditions. </w:t>
      </w:r>
      <w:r w:rsidRPr="0003700B">
        <w:rPr>
          <w:rFonts w:ascii="Times" w:hAnsi="Times"/>
          <w:lang w:val="en-GB"/>
        </w:rPr>
        <w:t xml:space="preserve">To illustrate this point, consider Marc and Lucy’s disagreement in (RAIN-Cr). Bear in mind that Marc assigns .6 credence to the proposition </w:t>
      </w:r>
      <w:r w:rsidRPr="0003700B">
        <w:rPr>
          <w:rFonts w:ascii="Times" w:hAnsi="Times"/>
          <w:i/>
          <w:lang w:val="en-GB"/>
        </w:rPr>
        <w:t xml:space="preserve">that it’s raining in Barcelona right now </w:t>
      </w:r>
      <w:r w:rsidRPr="0003700B">
        <w:rPr>
          <w:rFonts w:ascii="Times" w:hAnsi="Times"/>
          <w:lang w:val="en-GB"/>
        </w:rPr>
        <w:t xml:space="preserve">and Lucy assigns .9 credence to the same proposition. </w:t>
      </w:r>
      <w:r w:rsidRPr="0003700B">
        <w:rPr>
          <w:rFonts w:ascii="Times" w:eastAsia="Times New Roman" w:hAnsi="Times"/>
          <w:color w:val="222222"/>
          <w:lang w:val="en-GB"/>
        </w:rPr>
        <w:t xml:space="preserve">If the proposition </w:t>
      </w:r>
      <w:r w:rsidRPr="0003700B">
        <w:rPr>
          <w:rFonts w:ascii="Times" w:hAnsi="Times"/>
          <w:i/>
          <w:lang w:val="en-GB"/>
        </w:rPr>
        <w:t>that it’s raining in Barcelona right now</w:t>
      </w:r>
      <w:r w:rsidRPr="0003700B">
        <w:rPr>
          <w:rFonts w:ascii="Times" w:eastAsia="Times New Roman" w:hAnsi="Times"/>
          <w:color w:val="222222"/>
          <w:lang w:val="en-GB"/>
        </w:rPr>
        <w:t xml:space="preserve"> were true, the degree to which the accuracy conditions of Lucy’s attitude are fulfilled is equal to 0.01. This would make </w:t>
      </w:r>
      <w:r w:rsidRPr="0003700B">
        <w:rPr>
          <w:rFonts w:ascii="Times" w:eastAsia="Times New Roman" w:hAnsi="Times"/>
          <w:i/>
          <w:color w:val="222222"/>
          <w:lang w:val="en-GB"/>
        </w:rPr>
        <w:t>ipso facto</w:t>
      </w:r>
      <w:r w:rsidRPr="0003700B">
        <w:rPr>
          <w:rFonts w:ascii="Times" w:eastAsia="Times New Roman" w:hAnsi="Times"/>
          <w:color w:val="222222"/>
          <w:lang w:val="en-GB"/>
        </w:rPr>
        <w:t xml:space="preserve"> Marc’s attitude more inaccurate, for its (inaccuracy) score is higher, i.e. 0.16. However, if the proposition </w:t>
      </w:r>
      <w:r w:rsidRPr="0003700B">
        <w:rPr>
          <w:rFonts w:ascii="Times" w:hAnsi="Times"/>
          <w:i/>
          <w:lang w:val="en-GB"/>
        </w:rPr>
        <w:t xml:space="preserve">that it’s raining in Barcelona right now </w:t>
      </w:r>
      <w:r w:rsidRPr="0003700B">
        <w:rPr>
          <w:rFonts w:ascii="Times" w:eastAsia="Times New Roman" w:hAnsi="Times"/>
          <w:color w:val="222222"/>
          <w:lang w:val="en-GB"/>
        </w:rPr>
        <w:t xml:space="preserve">were false, the degree to which the accuracy conditions of Marc’s attitude are fulfilled is equal 0.36. This would make </w:t>
      </w:r>
      <w:r w:rsidRPr="0003700B">
        <w:rPr>
          <w:rFonts w:ascii="Times" w:eastAsia="Times New Roman" w:hAnsi="Times"/>
          <w:i/>
          <w:color w:val="222222"/>
          <w:lang w:val="en-GB"/>
        </w:rPr>
        <w:t>ipso facto</w:t>
      </w:r>
      <w:r w:rsidRPr="0003700B">
        <w:rPr>
          <w:rFonts w:ascii="Times" w:eastAsia="Times New Roman" w:hAnsi="Times"/>
          <w:color w:val="222222"/>
          <w:lang w:val="en-GB"/>
        </w:rPr>
        <w:t xml:space="preserve"> Lucy’s attitude more inaccurate, for its inaccuracy score would be higher, i.e.</w:t>
      </w:r>
      <w:r w:rsidRPr="0003700B">
        <w:rPr>
          <w:rFonts w:ascii="Times" w:eastAsia="Times New Roman" w:hAnsi="Times"/>
          <w:i/>
          <w:color w:val="222222"/>
          <w:lang w:val="en-GB"/>
        </w:rPr>
        <w:t xml:space="preserve"> </w:t>
      </w:r>
      <w:r w:rsidRPr="0003700B">
        <w:rPr>
          <w:rFonts w:ascii="Times" w:eastAsia="Times New Roman" w:hAnsi="Times"/>
          <w:color w:val="222222"/>
          <w:lang w:val="en-GB"/>
        </w:rPr>
        <w:t xml:space="preserve">0.81. If we maintained that the difference between the single (in)accuracy Brier scores is the numerical value of the degree to which Marc and Lucy disagree, we would have that the degree to which Marc and Lucy disagree varies depending on whether the target proposition is true or false, for the difference between 0.16 and 00.1 is lesser than the difference between 0.36 and 0.81. </w:t>
      </w:r>
      <w:r w:rsidR="002A4385" w:rsidRPr="0003700B">
        <w:rPr>
          <w:rFonts w:ascii="Times" w:hAnsi="Times" w:cs="Times New Roman"/>
          <w:lang w:val="en-GB"/>
        </w:rPr>
        <w:t xml:space="preserve">Yet, this would be an odd result: by defining disagreement in terms of the obtaining of a </w:t>
      </w:r>
      <w:r w:rsidR="002A4385" w:rsidRPr="0003700B">
        <w:rPr>
          <w:rFonts w:ascii="Times" w:hAnsi="Times" w:cs="Times New Roman"/>
          <w:i/>
          <w:lang w:val="en-GB"/>
        </w:rPr>
        <w:t>counterfactual</w:t>
      </w:r>
      <w:r w:rsidR="00146524" w:rsidRPr="0003700B">
        <w:rPr>
          <w:rFonts w:ascii="Times" w:hAnsi="Times" w:cs="Times New Roman"/>
          <w:lang w:val="en-GB"/>
        </w:rPr>
        <w:t xml:space="preserve"> relation between</w:t>
      </w:r>
      <w:r w:rsidR="002A4385" w:rsidRPr="0003700B">
        <w:rPr>
          <w:rFonts w:ascii="Times" w:hAnsi="Times" w:cs="Times New Roman"/>
          <w:lang w:val="en-GB"/>
        </w:rPr>
        <w:t xml:space="preserve"> accuracy conditions, the Schematic Accuracy View preserves the idea that disagreement is a relation which obtains between subjects independently of</w:t>
      </w:r>
      <w:r w:rsidR="00260CC8" w:rsidRPr="0003700B">
        <w:rPr>
          <w:rFonts w:ascii="Times" w:hAnsi="Times" w:cs="Times New Roman"/>
          <w:lang w:val="en-GB"/>
        </w:rPr>
        <w:t xml:space="preserve"> who is right and who is wrong. That is to say, two subjects disagree independently of whose</w:t>
      </w:r>
      <w:r w:rsidR="00464F48" w:rsidRPr="0003700B">
        <w:rPr>
          <w:rFonts w:ascii="Times" w:hAnsi="Times" w:cs="Times New Roman"/>
          <w:lang w:val="en-GB"/>
        </w:rPr>
        <w:t xml:space="preserve"> doxastic attitude</w:t>
      </w:r>
      <w:r w:rsidR="002A4385" w:rsidRPr="0003700B">
        <w:rPr>
          <w:rFonts w:ascii="Times" w:hAnsi="Times" w:cs="Times New Roman"/>
          <w:lang w:val="en-GB"/>
        </w:rPr>
        <w:t>s</w:t>
      </w:r>
      <w:r w:rsidR="00464F48" w:rsidRPr="0003700B">
        <w:rPr>
          <w:rFonts w:ascii="Times" w:hAnsi="Times" w:cs="Times New Roman"/>
          <w:lang w:val="en-GB"/>
        </w:rPr>
        <w:t>’</w:t>
      </w:r>
      <w:r w:rsidR="002A4385" w:rsidRPr="0003700B">
        <w:rPr>
          <w:rFonts w:ascii="Times" w:hAnsi="Times" w:cs="Times New Roman"/>
          <w:lang w:val="en-GB"/>
        </w:rPr>
        <w:t xml:space="preserve"> accuracy conditions are actually fulfilled. Similarly the extent to which two </w:t>
      </w:r>
      <w:r w:rsidR="00D52497" w:rsidRPr="0003700B">
        <w:rPr>
          <w:rFonts w:ascii="Times" w:hAnsi="Times" w:cs="Times New Roman"/>
          <w:lang w:val="en-GB"/>
        </w:rPr>
        <w:t>subject</w:t>
      </w:r>
      <w:r w:rsidR="002A4385" w:rsidRPr="0003700B">
        <w:rPr>
          <w:rFonts w:ascii="Times" w:hAnsi="Times" w:cs="Times New Roman"/>
          <w:lang w:val="en-GB"/>
        </w:rPr>
        <w:t xml:space="preserve">s disagree should not depend on who’s more likely to have gotten things right than the other. </w:t>
      </w:r>
      <w:r w:rsidR="00464F48" w:rsidRPr="0003700B">
        <w:rPr>
          <w:rFonts w:ascii="Times" w:hAnsi="Times" w:cs="Times New Roman"/>
          <w:lang w:val="en-GB"/>
        </w:rPr>
        <w:t>I submit that we respect</w:t>
      </w:r>
      <w:r w:rsidR="002A4385" w:rsidRPr="0003700B">
        <w:rPr>
          <w:rFonts w:ascii="Times" w:hAnsi="Times" w:cs="Times New Roman"/>
          <w:lang w:val="en-GB"/>
        </w:rPr>
        <w:t xml:space="preserve"> this fact by taking the absolute value of the difference/square root of the Brier score to yield the degree to which two subjects disagree.</w:t>
      </w:r>
    </w:p>
    <w:p w14:paraId="737EE428" w14:textId="125F7926" w:rsidR="003545F7" w:rsidRPr="0003700B" w:rsidRDefault="00F3397C" w:rsidP="000C2AD2">
      <w:pPr>
        <w:widowControl w:val="0"/>
        <w:autoSpaceDE w:val="0"/>
        <w:autoSpaceDN w:val="0"/>
        <w:adjustRightInd w:val="0"/>
        <w:spacing w:line="360" w:lineRule="auto"/>
        <w:ind w:right="335" w:firstLine="567"/>
        <w:contextualSpacing/>
        <w:jc w:val="both"/>
        <w:rPr>
          <w:rFonts w:ascii="Times" w:eastAsia="Times New Roman" w:hAnsi="Times"/>
          <w:color w:val="222222"/>
          <w:lang w:val="en-GB"/>
        </w:rPr>
      </w:pPr>
      <w:r w:rsidRPr="0003700B">
        <w:rPr>
          <w:rFonts w:ascii="Times" w:eastAsia="Times New Roman" w:hAnsi="Times"/>
          <w:color w:val="222222"/>
          <w:lang w:val="en-GB"/>
        </w:rPr>
        <w:t xml:space="preserve">The foregoing </w:t>
      </w:r>
      <w:r w:rsidR="007471C2">
        <w:rPr>
          <w:rFonts w:ascii="Times" w:eastAsia="Times New Roman" w:hAnsi="Times"/>
          <w:color w:val="222222"/>
          <w:lang w:val="en-GB"/>
        </w:rPr>
        <w:t>observations give</w:t>
      </w:r>
      <w:r w:rsidRPr="0003700B">
        <w:rPr>
          <w:rFonts w:ascii="Times" w:eastAsia="Times New Roman" w:hAnsi="Times"/>
          <w:color w:val="222222"/>
          <w:lang w:val="en-GB"/>
        </w:rPr>
        <w:t xml:space="preserve"> rise </w:t>
      </w:r>
      <w:r w:rsidR="003545F7" w:rsidRPr="0003700B">
        <w:rPr>
          <w:rFonts w:ascii="Times" w:eastAsia="Times New Roman" w:hAnsi="Times"/>
          <w:color w:val="222222"/>
          <w:lang w:val="en-GB"/>
        </w:rPr>
        <w:t>to the following instance of the Schematic Accuracy View:</w:t>
      </w:r>
    </w:p>
    <w:p w14:paraId="6603BE47" w14:textId="77777777" w:rsidR="003545F7" w:rsidRPr="0003700B" w:rsidRDefault="003545F7" w:rsidP="000C2AD2">
      <w:pPr>
        <w:widowControl w:val="0"/>
        <w:autoSpaceDE w:val="0"/>
        <w:autoSpaceDN w:val="0"/>
        <w:adjustRightInd w:val="0"/>
        <w:spacing w:line="360" w:lineRule="auto"/>
        <w:ind w:right="333"/>
        <w:contextualSpacing/>
        <w:jc w:val="both"/>
        <w:rPr>
          <w:rFonts w:ascii="Times" w:eastAsia="Times New Roman" w:hAnsi="Times"/>
          <w:color w:val="222222"/>
          <w:lang w:val="en-GB"/>
        </w:rPr>
      </w:pPr>
    </w:p>
    <w:p w14:paraId="38A78B6D" w14:textId="77777777" w:rsidR="003545F7" w:rsidRPr="0003700B" w:rsidRDefault="003545F7" w:rsidP="000C2AD2">
      <w:pPr>
        <w:widowControl w:val="0"/>
        <w:autoSpaceDE w:val="0"/>
        <w:autoSpaceDN w:val="0"/>
        <w:adjustRightInd w:val="0"/>
        <w:spacing w:line="360" w:lineRule="auto"/>
        <w:ind w:left="567" w:right="900"/>
        <w:contextualSpacing/>
        <w:jc w:val="both"/>
        <w:rPr>
          <w:rFonts w:ascii="Times" w:eastAsia="Times New Roman" w:hAnsi="Times"/>
          <w:color w:val="222222"/>
          <w:lang w:val="en-GB"/>
        </w:rPr>
      </w:pPr>
      <w:r w:rsidRPr="0003700B">
        <w:rPr>
          <w:rFonts w:ascii="Times" w:eastAsia="Times New Roman" w:hAnsi="Times"/>
          <w:color w:val="222222"/>
          <w:lang w:val="en-GB"/>
        </w:rPr>
        <w:t>[Partial Accuracy View]</w:t>
      </w:r>
    </w:p>
    <w:p w14:paraId="0E9CA214" w14:textId="76AEEEBB" w:rsidR="003545F7" w:rsidRPr="0003700B" w:rsidRDefault="003545F7" w:rsidP="000C2AD2">
      <w:pPr>
        <w:widowControl w:val="0"/>
        <w:autoSpaceDE w:val="0"/>
        <w:autoSpaceDN w:val="0"/>
        <w:adjustRightInd w:val="0"/>
        <w:spacing w:line="360" w:lineRule="auto"/>
        <w:ind w:left="567" w:right="900"/>
        <w:contextualSpacing/>
        <w:jc w:val="both"/>
        <w:rPr>
          <w:rFonts w:ascii="Times" w:eastAsia="Times New Roman" w:hAnsi="Times"/>
          <w:color w:val="222222"/>
          <w:lang w:val="en-GB"/>
        </w:rPr>
      </w:pPr>
      <w:r w:rsidRPr="0003700B">
        <w:rPr>
          <w:rFonts w:ascii="Times" w:hAnsi="Times" w:cs="Times"/>
          <w:lang w:val="en-GB"/>
        </w:rPr>
        <w:t>A and B disagree</w:t>
      </w:r>
      <w:r w:rsidR="005976D8" w:rsidRPr="0003700B">
        <w:rPr>
          <w:rFonts w:ascii="Times" w:hAnsi="Times" w:cs="Times"/>
          <w:vertAlign w:val="subscript"/>
          <w:lang w:val="en-GB"/>
        </w:rPr>
        <w:t>p</w:t>
      </w:r>
      <w:r w:rsidRPr="0003700B">
        <w:rPr>
          <w:rFonts w:ascii="Times" w:hAnsi="Times" w:cs="Times"/>
          <w:lang w:val="en-GB"/>
        </w:rPr>
        <w:t xml:space="preserve"> if and only if the accuracy conditions</w:t>
      </w:r>
      <w:r w:rsidRPr="0003700B">
        <w:rPr>
          <w:rFonts w:ascii="Times" w:hAnsi="Times" w:cs="Times"/>
          <w:vertAlign w:val="subscript"/>
          <w:lang w:val="en-GB"/>
        </w:rPr>
        <w:t>g</w:t>
      </w:r>
      <w:r w:rsidRPr="0003700B">
        <w:rPr>
          <w:rFonts w:ascii="Times" w:hAnsi="Times" w:cs="Times"/>
          <w:lang w:val="en-GB"/>
        </w:rPr>
        <w:t xml:space="preserve"> of A’s doxastic attitude</w:t>
      </w:r>
      <w:r w:rsidR="005976D8" w:rsidRPr="0003700B">
        <w:rPr>
          <w:rFonts w:ascii="Times" w:hAnsi="Times" w:cs="Times"/>
          <w:vertAlign w:val="subscript"/>
          <w:lang w:val="en-GB"/>
        </w:rPr>
        <w:t>p</w:t>
      </w:r>
      <w:r w:rsidRPr="0003700B">
        <w:rPr>
          <w:rFonts w:ascii="Times" w:hAnsi="Times" w:cs="Times"/>
          <w:lang w:val="en-GB"/>
        </w:rPr>
        <w:t xml:space="preserve"> are such that, if they were fulfilled</w:t>
      </w:r>
      <w:r w:rsidRPr="0003700B">
        <w:rPr>
          <w:rFonts w:ascii="Times" w:hAnsi="Times" w:cs="Times"/>
          <w:vertAlign w:val="subscript"/>
          <w:lang w:val="en-GB"/>
        </w:rPr>
        <w:t>d</w:t>
      </w:r>
      <w:r w:rsidRPr="0003700B">
        <w:rPr>
          <w:rFonts w:ascii="Times" w:hAnsi="Times" w:cs="Times"/>
          <w:lang w:val="en-GB"/>
        </w:rPr>
        <w:t xml:space="preserve">, this would </w:t>
      </w:r>
      <w:r w:rsidRPr="0003700B">
        <w:rPr>
          <w:rFonts w:ascii="Times" w:hAnsi="Times" w:cs="Times"/>
          <w:i/>
          <w:lang w:val="en-GB"/>
        </w:rPr>
        <w:t>ipso facto</w:t>
      </w:r>
      <w:r w:rsidRPr="0003700B">
        <w:rPr>
          <w:rFonts w:ascii="Times" w:hAnsi="Times" w:cs="Times"/>
          <w:lang w:val="en-GB"/>
        </w:rPr>
        <w:t xml:space="preserve"> make B’s doxastic attitude</w:t>
      </w:r>
      <w:r w:rsidRPr="0003700B">
        <w:rPr>
          <w:rFonts w:ascii="Times" w:hAnsi="Times" w:cs="Times"/>
          <w:vertAlign w:val="subscript"/>
          <w:lang w:val="en-GB"/>
        </w:rPr>
        <w:t>p</w:t>
      </w:r>
      <w:r w:rsidRPr="0003700B">
        <w:rPr>
          <w:rFonts w:ascii="Times" w:hAnsi="Times" w:cs="Times"/>
          <w:lang w:val="en-GB"/>
        </w:rPr>
        <w:t xml:space="preserve"> inaccurate</w:t>
      </w:r>
      <w:r w:rsidRPr="0003700B">
        <w:rPr>
          <w:rFonts w:ascii="Times" w:hAnsi="Times" w:cs="Times"/>
          <w:vertAlign w:val="subscript"/>
          <w:lang w:val="en-GB"/>
        </w:rPr>
        <w:t>g</w:t>
      </w:r>
      <w:r w:rsidRPr="0003700B">
        <w:rPr>
          <w:rFonts w:ascii="Times" w:hAnsi="Times" w:cs="Times"/>
          <w:lang w:val="en-GB"/>
        </w:rPr>
        <w:t>, or vice-versa.</w:t>
      </w:r>
    </w:p>
    <w:p w14:paraId="7481753B" w14:textId="77777777" w:rsidR="001C4840" w:rsidRPr="0003700B" w:rsidRDefault="001C4840" w:rsidP="000C2AD2">
      <w:pPr>
        <w:widowControl w:val="0"/>
        <w:autoSpaceDE w:val="0"/>
        <w:autoSpaceDN w:val="0"/>
        <w:adjustRightInd w:val="0"/>
        <w:spacing w:line="360" w:lineRule="auto"/>
        <w:ind w:right="333"/>
        <w:contextualSpacing/>
        <w:jc w:val="both"/>
        <w:rPr>
          <w:rFonts w:ascii="Times" w:hAnsi="Times" w:cs="Times"/>
          <w:lang w:val="en-GB"/>
        </w:rPr>
      </w:pPr>
    </w:p>
    <w:p w14:paraId="6DA47254" w14:textId="75031498" w:rsidR="003545F7" w:rsidRPr="0003700B" w:rsidRDefault="003545F7" w:rsidP="000C2AD2">
      <w:pPr>
        <w:widowControl w:val="0"/>
        <w:autoSpaceDE w:val="0"/>
        <w:autoSpaceDN w:val="0"/>
        <w:adjustRightInd w:val="0"/>
        <w:spacing w:line="360" w:lineRule="auto"/>
        <w:ind w:right="333"/>
        <w:contextualSpacing/>
        <w:jc w:val="both"/>
        <w:outlineLvl w:val="0"/>
        <w:rPr>
          <w:rFonts w:ascii="Times" w:hAnsi="Times" w:cs="Times"/>
          <w:i/>
          <w:lang w:val="en-GB"/>
        </w:rPr>
      </w:pPr>
      <w:r w:rsidRPr="0003700B">
        <w:rPr>
          <w:rFonts w:ascii="Times" w:hAnsi="Times" w:cs="Times"/>
          <w:i/>
          <w:lang w:val="en-GB"/>
        </w:rPr>
        <w:t>3.3 The Relation Between Credal and Full Disagreement</w:t>
      </w:r>
    </w:p>
    <w:p w14:paraId="58C2F840"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lang w:val="en-GB"/>
        </w:rPr>
      </w:pPr>
      <w:r w:rsidRPr="0003700B">
        <w:rPr>
          <w:rFonts w:ascii="Times" w:hAnsi="Times" w:cs="Times"/>
          <w:lang w:val="en-GB"/>
        </w:rPr>
        <w:t>We are now in a position to answer the guiding question of this paper: what is the relation between credal and full disagreement?</w:t>
      </w:r>
    </w:p>
    <w:p w14:paraId="4ABA9347" w14:textId="77777777" w:rsidR="003545F7"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I will defend what I have dubbed the Kinship View of doxastic disagreement. As its name suggests, the Kinship View maintains that credal and full disagreement are related phenomena. However, it must be emphasised that the extent to which they relate to one another, their degree of kinship, as it were, varies depending on whether one subscribes to the Lockean Thesis or not. If one does, full disagreements would form a subset of the set of all credal disagreements and would be accounted for by the Partial Accuracy View. So, if one subscribes to the Lockean Thesis, the reason why full and credal disagreement seem to be instances of the same phenomenon, viz. doxastic disagreement, is explained by reducing one variety, i.e. full disagreement, to the other, i.e. credal disagreement.</w:t>
      </w:r>
    </w:p>
    <w:p w14:paraId="72B0F770" w14:textId="72A9E852" w:rsidR="003545F7" w:rsidRPr="0003700B" w:rsidRDefault="004648D4"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 xml:space="preserve">This much seems </w:t>
      </w:r>
      <w:r w:rsidR="009409A4" w:rsidRPr="0003700B">
        <w:rPr>
          <w:rFonts w:ascii="Times" w:hAnsi="Times" w:cs="Times"/>
          <w:lang w:val="en-GB"/>
        </w:rPr>
        <w:t>uncontroversial</w:t>
      </w:r>
      <w:r w:rsidR="00474657">
        <w:rPr>
          <w:rFonts w:ascii="Times" w:hAnsi="Times" w:cs="Times"/>
          <w:lang w:val="en-GB"/>
        </w:rPr>
        <w:t>,</w:t>
      </w:r>
      <w:r w:rsidRPr="0003700B">
        <w:rPr>
          <w:rFonts w:ascii="Times" w:hAnsi="Times" w:cs="Times"/>
          <w:lang w:val="en-GB"/>
        </w:rPr>
        <w:t xml:space="preserve"> even though </w:t>
      </w:r>
      <w:r w:rsidR="009409A4" w:rsidRPr="0003700B">
        <w:rPr>
          <w:rFonts w:ascii="Times" w:hAnsi="Times" w:cs="Times"/>
          <w:lang w:val="en-GB"/>
        </w:rPr>
        <w:t xml:space="preserve">it must be stressed that </w:t>
      </w:r>
      <w:r w:rsidRPr="0003700B">
        <w:rPr>
          <w:rFonts w:ascii="Times" w:hAnsi="Times" w:cs="Times"/>
          <w:lang w:val="en-GB"/>
        </w:rPr>
        <w:t>the Partial Accur</w:t>
      </w:r>
      <w:r w:rsidR="003C582E" w:rsidRPr="0003700B">
        <w:rPr>
          <w:rFonts w:ascii="Times" w:hAnsi="Times" w:cs="Times"/>
          <w:lang w:val="en-GB"/>
        </w:rPr>
        <w:t>acy View accomplishes the non-trivial</w:t>
      </w:r>
      <w:r w:rsidRPr="0003700B">
        <w:rPr>
          <w:rFonts w:ascii="Times" w:hAnsi="Times" w:cs="Times"/>
          <w:lang w:val="en-GB"/>
        </w:rPr>
        <w:t xml:space="preserve"> task of providing a definition of credal disagreement. </w:t>
      </w:r>
      <w:r w:rsidR="00CE0089">
        <w:rPr>
          <w:rFonts w:ascii="Times" w:hAnsi="Times" w:cs="Times"/>
          <w:lang w:val="en-GB"/>
        </w:rPr>
        <w:t>However, if one rejected</w:t>
      </w:r>
      <w:r w:rsidR="00B612A8">
        <w:rPr>
          <w:rFonts w:ascii="Times" w:hAnsi="Times" w:cs="Times"/>
          <w:lang w:val="en-GB"/>
        </w:rPr>
        <w:t xml:space="preserve"> the Lockean Thesis and adopted</w:t>
      </w:r>
      <w:r w:rsidR="003545F7" w:rsidRPr="0003700B">
        <w:rPr>
          <w:rFonts w:ascii="Times" w:hAnsi="Times" w:cs="Times"/>
          <w:lang w:val="en-GB"/>
        </w:rPr>
        <w:t xml:space="preserve"> </w:t>
      </w:r>
      <w:r w:rsidR="00B612A8">
        <w:rPr>
          <w:rFonts w:ascii="Times" w:hAnsi="Times" w:cs="Times"/>
          <w:lang w:val="en-GB"/>
        </w:rPr>
        <w:t>nonreductionism</w:t>
      </w:r>
      <w:r w:rsidR="003545F7" w:rsidRPr="0003700B">
        <w:rPr>
          <w:rFonts w:ascii="Times" w:hAnsi="Times" w:cs="Times"/>
          <w:lang w:val="en-GB"/>
        </w:rPr>
        <w:t xml:space="preserve">, how could one make sense of the </w:t>
      </w:r>
      <w:r w:rsidR="00E9266F" w:rsidRPr="0003700B">
        <w:rPr>
          <w:rFonts w:ascii="Times" w:hAnsi="Times" w:cs="Times"/>
          <w:lang w:val="en-GB"/>
        </w:rPr>
        <w:t>appearance</w:t>
      </w:r>
      <w:r w:rsidR="003545F7" w:rsidRPr="0003700B">
        <w:rPr>
          <w:rFonts w:ascii="Times" w:hAnsi="Times" w:cs="Times"/>
          <w:lang w:val="en-GB"/>
        </w:rPr>
        <w:t xml:space="preserve"> that credal and full disagreement are varieties of the same phenomenon?</w:t>
      </w:r>
    </w:p>
    <w:p w14:paraId="0A116C11" w14:textId="0F5504F7" w:rsidR="003545F7" w:rsidRPr="0003700B" w:rsidRDefault="00DC3BE0" w:rsidP="000C2AD2">
      <w:pPr>
        <w:widowControl w:val="0"/>
        <w:autoSpaceDE w:val="0"/>
        <w:autoSpaceDN w:val="0"/>
        <w:adjustRightInd w:val="0"/>
        <w:spacing w:line="360" w:lineRule="auto"/>
        <w:ind w:right="335" w:firstLine="567"/>
        <w:contextualSpacing/>
        <w:jc w:val="both"/>
        <w:rPr>
          <w:rFonts w:ascii="Times" w:hAnsi="Times" w:cs="Times"/>
          <w:lang w:val="en-GB"/>
        </w:rPr>
      </w:pPr>
      <w:r>
        <w:rPr>
          <w:rFonts w:ascii="Times" w:hAnsi="Times" w:cs="Times"/>
          <w:lang w:val="en-GB"/>
        </w:rPr>
        <w:t>I</w:t>
      </w:r>
      <w:r w:rsidR="003545F7" w:rsidRPr="0003700B">
        <w:rPr>
          <w:rFonts w:ascii="Times" w:hAnsi="Times" w:cs="Times"/>
          <w:lang w:val="en-GB"/>
        </w:rPr>
        <w:t>f one is a nonreductionist, one should adopt the Full Accuracy View to account for full disagreement and the Partial Accuracy View to account for credal disagreement. These two views differ in two main respects: they define the notion</w:t>
      </w:r>
      <w:r w:rsidR="000D3E2F" w:rsidRPr="0003700B">
        <w:rPr>
          <w:rFonts w:ascii="Times" w:hAnsi="Times" w:cs="Times"/>
          <w:lang w:val="en-GB"/>
        </w:rPr>
        <w:t xml:space="preserve"> of</w:t>
      </w:r>
      <w:r w:rsidR="003545F7" w:rsidRPr="0003700B">
        <w:rPr>
          <w:rFonts w:ascii="Times" w:hAnsi="Times" w:cs="Times"/>
          <w:lang w:val="en-GB"/>
        </w:rPr>
        <w:t xml:space="preserve"> </w:t>
      </w:r>
      <w:r w:rsidR="003545F7" w:rsidRPr="0003700B">
        <w:rPr>
          <w:rFonts w:ascii="Times" w:hAnsi="Times" w:cs="Times"/>
          <w:i/>
          <w:lang w:val="en-GB"/>
        </w:rPr>
        <w:t>accuracy</w:t>
      </w:r>
      <w:r w:rsidR="003545F7" w:rsidRPr="0003700B">
        <w:rPr>
          <w:rFonts w:ascii="Times" w:hAnsi="Times" w:cs="Times"/>
          <w:lang w:val="en-GB"/>
        </w:rPr>
        <w:t xml:space="preserve"> and the notion of </w:t>
      </w:r>
      <w:r w:rsidR="003545F7" w:rsidRPr="0003700B">
        <w:rPr>
          <w:rFonts w:ascii="Times" w:hAnsi="Times" w:cs="Times"/>
          <w:i/>
          <w:lang w:val="en-GB"/>
        </w:rPr>
        <w:t xml:space="preserve">fulfilment of accuracy conditions </w:t>
      </w:r>
      <w:r w:rsidR="005875CB">
        <w:rPr>
          <w:rFonts w:ascii="Times" w:hAnsi="Times" w:cs="Times"/>
          <w:lang w:val="en-GB"/>
        </w:rPr>
        <w:t>differently</w:t>
      </w:r>
      <w:r w:rsidR="003545F7" w:rsidRPr="0003700B">
        <w:rPr>
          <w:rFonts w:ascii="Times" w:hAnsi="Times" w:cs="Times"/>
          <w:lang w:val="en-GB"/>
        </w:rPr>
        <w:t xml:space="preserve">. However, even if gradational and full accuracy are two distinct properties, they can both be traced back to what I take to be the key concept to establishing the accuracy of both partial and full belief, that of </w:t>
      </w:r>
      <w:r w:rsidR="003545F7" w:rsidRPr="0003700B">
        <w:rPr>
          <w:rFonts w:ascii="Times" w:hAnsi="Times" w:cs="Times"/>
          <w:i/>
          <w:lang w:val="en-GB"/>
        </w:rPr>
        <w:t>truth-directedness</w:t>
      </w:r>
      <w:r w:rsidR="003545F7" w:rsidRPr="0003700B">
        <w:rPr>
          <w:rFonts w:ascii="Times" w:hAnsi="Times" w:cs="Times"/>
          <w:lang w:val="en-GB"/>
        </w:rPr>
        <w:t>.</w:t>
      </w:r>
      <w:r w:rsidR="003545F7" w:rsidRPr="0003700B">
        <w:rPr>
          <w:rStyle w:val="FootnoteReference"/>
          <w:rFonts w:ascii="Times" w:hAnsi="Times" w:cs="Times"/>
          <w:lang w:val="en-GB"/>
        </w:rPr>
        <w:footnoteReference w:id="24"/>
      </w:r>
      <w:r w:rsidR="003545F7" w:rsidRPr="0003700B">
        <w:rPr>
          <w:rFonts w:ascii="Times" w:hAnsi="Times" w:cs="Times"/>
          <w:lang w:val="en-GB"/>
        </w:rPr>
        <w:t xml:space="preserve"> In my view, this concept is instantiated by different properties depending on the kind of doxastic attitude, i.e. full or partial, we focus on. In the case of full belief, the concept is instantiated by the property of full truth (relative to the relevant circumstance of evaluation </w:t>
      </w:r>
      <w:r w:rsidR="003545F7" w:rsidRPr="0003700B">
        <w:rPr>
          <w:rFonts w:ascii="Times" w:hAnsi="Times" w:cs="Times"/>
          <w:i/>
          <w:lang w:val="en-GB"/>
        </w:rPr>
        <w:t>c</w:t>
      </w:r>
      <w:r w:rsidR="003545F7" w:rsidRPr="0003700B">
        <w:rPr>
          <w:rFonts w:ascii="Times" w:hAnsi="Times" w:cs="Times"/>
          <w:i/>
          <w:vertAlign w:val="subscript"/>
          <w:lang w:val="en-GB"/>
        </w:rPr>
        <w:t>e</w:t>
      </w:r>
      <w:r w:rsidR="003545F7" w:rsidRPr="0003700B">
        <w:rPr>
          <w:rFonts w:ascii="Times" w:hAnsi="Times" w:cs="Times"/>
          <w:lang w:val="en-GB"/>
        </w:rPr>
        <w:t xml:space="preserve">); in the case of partial belief, it is instantiated by the property of approximation to the truth (always relative to the relevant circumstance of evaluation </w:t>
      </w:r>
      <w:r w:rsidR="003545F7" w:rsidRPr="0003700B">
        <w:rPr>
          <w:rFonts w:ascii="Times" w:hAnsi="Times" w:cs="Times"/>
          <w:i/>
          <w:lang w:val="en-GB"/>
        </w:rPr>
        <w:t>c</w:t>
      </w:r>
      <w:r w:rsidR="003545F7" w:rsidRPr="0003700B">
        <w:rPr>
          <w:rFonts w:ascii="Times" w:hAnsi="Times" w:cs="Times"/>
          <w:i/>
          <w:vertAlign w:val="subscript"/>
          <w:lang w:val="en-GB"/>
        </w:rPr>
        <w:t>e</w:t>
      </w:r>
      <w:r w:rsidR="003545F7" w:rsidRPr="0003700B">
        <w:rPr>
          <w:rFonts w:ascii="Times" w:hAnsi="Times" w:cs="Times"/>
          <w:lang w:val="en-GB"/>
        </w:rPr>
        <w:t>).</w:t>
      </w:r>
    </w:p>
    <w:p w14:paraId="596B7CB3" w14:textId="77777777" w:rsidR="003545F7"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Secondly, even if the fulfilment of full and partial attitudes’ accuracy conditions should be spelled out in different ways (i.e. in a categorical way for full beliefs and in a graded way for partial beliefs), both the Full Accuracy View and the Partial Accuracy View require the instantiation of a counterfactual relation involving the fulfilment of attitudes’ accuracy conditions in order for disagreement to arise.</w:t>
      </w:r>
    </w:p>
    <w:p w14:paraId="0B9BC588" w14:textId="5DD57D36" w:rsidR="003545F7"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 xml:space="preserve">So, since gradational and full accuracy are different ways of instantiating the </w:t>
      </w:r>
      <w:r w:rsidRPr="0003700B">
        <w:rPr>
          <w:rFonts w:ascii="Times" w:hAnsi="Times" w:cs="Times"/>
          <w:i/>
          <w:lang w:val="en-GB"/>
        </w:rPr>
        <w:t>same</w:t>
      </w:r>
      <w:r w:rsidRPr="0003700B">
        <w:rPr>
          <w:rFonts w:ascii="Times" w:hAnsi="Times" w:cs="Times"/>
          <w:lang w:val="en-GB"/>
        </w:rPr>
        <w:t xml:space="preserve"> concept whereby we characterise the very idea of a doxastic attitude being accurate, and since the counterfactual relation required for disagreement has the same logical form in both cases, </w:t>
      </w:r>
      <w:r w:rsidR="009743D1" w:rsidRPr="0003700B">
        <w:rPr>
          <w:rFonts w:ascii="Times" w:hAnsi="Times" w:cs="Times"/>
          <w:lang w:val="en-GB"/>
        </w:rPr>
        <w:t xml:space="preserve">we can safely conclude that the </w:t>
      </w:r>
      <w:r w:rsidRPr="0003700B">
        <w:rPr>
          <w:rFonts w:ascii="Times" w:hAnsi="Times" w:cs="Times"/>
          <w:lang w:val="en-GB"/>
        </w:rPr>
        <w:t>Full Accuracy View and the Partial Accuracy View enable to preserve the apparent unity of the phenomenon of doxastic disagreement across its different manifestations.</w:t>
      </w:r>
    </w:p>
    <w:p w14:paraId="71F5B876" w14:textId="77777777" w:rsidR="003545F7"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 xml:space="preserve">Let us now turn to evaluate the Kinship View against the </w:t>
      </w:r>
      <w:r w:rsidRPr="0003700B">
        <w:rPr>
          <w:rFonts w:ascii="Times" w:hAnsi="Times" w:cs="Times"/>
          <w:i/>
          <w:lang w:val="en-GB"/>
        </w:rPr>
        <w:t>desiderata</w:t>
      </w:r>
      <w:r w:rsidRPr="0003700B">
        <w:rPr>
          <w:rFonts w:ascii="Times" w:hAnsi="Times" w:cs="Times"/>
          <w:lang w:val="en-GB"/>
        </w:rPr>
        <w:t>. The foregoing considerations show that the Kinship View makes room for enough flexibility so as to satisfy LOCKEAN NEUTRALITY. One can accept that credal and full disagreement are significantly related to one another independently of the truth of the Lockean Thesis. More specifically, an acceptance (or denial) of the Lockean Thesis would not establish whether credal and full disagreement are (or are not) related phenomena, but it would only establish the degree to which they are related.</w:t>
      </w:r>
    </w:p>
    <w:p w14:paraId="7AB280B3" w14:textId="6C709928" w:rsidR="003545F7"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 xml:space="preserve">Consider now CONTENT </w:t>
      </w:r>
      <w:r w:rsidR="00B02681" w:rsidRPr="0003700B">
        <w:rPr>
          <w:rFonts w:ascii="Times" w:hAnsi="Times" w:cs="Times"/>
          <w:lang w:val="en-GB"/>
        </w:rPr>
        <w:t>NEUTRALITY</w:t>
      </w:r>
      <w:r w:rsidR="0041714E" w:rsidRPr="0003700B">
        <w:rPr>
          <w:rFonts w:ascii="Times" w:hAnsi="Times" w:cs="Times"/>
          <w:lang w:val="en-GB"/>
        </w:rPr>
        <w:t xml:space="preserve">. </w:t>
      </w:r>
      <w:r w:rsidR="00C21442" w:rsidRPr="0003700B">
        <w:rPr>
          <w:rFonts w:ascii="Times" w:hAnsi="Times" w:cs="Times"/>
          <w:lang w:val="en-GB"/>
        </w:rPr>
        <w:t>I have elsewhere</w:t>
      </w:r>
      <w:r w:rsidRPr="0003700B">
        <w:rPr>
          <w:rFonts w:ascii="Times" w:hAnsi="Times" w:cs="Times"/>
          <w:lang w:val="en-GB"/>
        </w:rPr>
        <w:t xml:space="preserve"> argued at length that the Full</w:t>
      </w:r>
      <w:r w:rsidRPr="0003700B">
        <w:rPr>
          <w:rFonts w:ascii="Times" w:hAnsi="Times"/>
          <w:lang w:val="en-GB"/>
        </w:rPr>
        <w:t xml:space="preserve"> Accuracy View can be adopted irrespective of whether one takes propositions to be temporally neutral or specific, or whether one adopts a certain relativist or a c</w:t>
      </w:r>
      <w:r w:rsidR="008C3238" w:rsidRPr="0003700B">
        <w:rPr>
          <w:rFonts w:ascii="Times" w:hAnsi="Times"/>
          <w:lang w:val="en-GB"/>
        </w:rPr>
        <w:t>ertain contextualist framework.</w:t>
      </w:r>
      <w:r w:rsidR="00820AF9" w:rsidRPr="0003700B">
        <w:rPr>
          <w:rStyle w:val="FootnoteReference"/>
          <w:rFonts w:ascii="Times" w:hAnsi="Times"/>
          <w:lang w:val="en-GB"/>
        </w:rPr>
        <w:footnoteReference w:id="25"/>
      </w:r>
      <w:r w:rsidR="008C3238" w:rsidRPr="0003700B">
        <w:rPr>
          <w:rFonts w:ascii="Times" w:hAnsi="Times"/>
          <w:lang w:val="en-GB"/>
        </w:rPr>
        <w:t xml:space="preserve"> </w:t>
      </w:r>
      <w:r w:rsidRPr="0003700B">
        <w:rPr>
          <w:rFonts w:ascii="Times" w:hAnsi="Times"/>
          <w:lang w:val="en-GB"/>
        </w:rPr>
        <w:t>The key contention of such a defence is that the notion of accuracy could be defined no matte</w:t>
      </w:r>
      <w:r w:rsidR="00E83D2F" w:rsidRPr="0003700B">
        <w:rPr>
          <w:rFonts w:ascii="Times" w:hAnsi="Times"/>
          <w:lang w:val="en-GB"/>
        </w:rPr>
        <w:t>r how many and what kinds of coordinate</w:t>
      </w:r>
      <w:r w:rsidRPr="0003700B">
        <w:rPr>
          <w:rFonts w:ascii="Times" w:hAnsi="Times"/>
          <w:lang w:val="en-GB"/>
        </w:rPr>
        <w:t>s are included in the circumstances</w:t>
      </w:r>
      <w:r w:rsidR="0077723E" w:rsidRPr="0003700B">
        <w:rPr>
          <w:rFonts w:ascii="Times" w:hAnsi="Times"/>
          <w:lang w:val="en-GB"/>
        </w:rPr>
        <w:t xml:space="preserve"> of evaluation. I will not</w:t>
      </w:r>
      <w:r w:rsidRPr="0003700B">
        <w:rPr>
          <w:rFonts w:ascii="Times" w:hAnsi="Times"/>
          <w:lang w:val="en-GB"/>
        </w:rPr>
        <w:t xml:space="preserve"> rehearse the arguments for this conclusion here, for the point that is of import is to show that</w:t>
      </w:r>
      <w:r w:rsidRPr="0003700B">
        <w:rPr>
          <w:rFonts w:ascii="Times" w:hAnsi="Times" w:cs="Times"/>
          <w:lang w:val="en-GB"/>
        </w:rPr>
        <w:t xml:space="preserve"> The Partial Accuracy View is compatible with such an insight. To see why, let me point out that while, for ease of exposition, I have offered a measure of a credence’s (in)accuracy by looking at the truth-value the relevant proposition would have relative to the actual world, nothing prevents us from calculating it by looking at the truth-value of the proposition relative to a worlds-times pair, or t</w:t>
      </w:r>
      <w:r w:rsidR="002F7550">
        <w:rPr>
          <w:rFonts w:ascii="Times" w:hAnsi="Times" w:cs="Times"/>
          <w:lang w:val="en-GB"/>
        </w:rPr>
        <w:t>o a worlds-times-locations triple</w:t>
      </w:r>
      <w:r w:rsidRPr="0003700B">
        <w:rPr>
          <w:rFonts w:ascii="Times" w:hAnsi="Times" w:cs="Times"/>
          <w:lang w:val="en-GB"/>
        </w:rPr>
        <w:t>, and so on and so forth. This shows that since the Kinship View appeals to the Full Accuracy View and the Partial Accuracy View, and since these two views do not hide specific commitment</w:t>
      </w:r>
      <w:r w:rsidR="00756C3A" w:rsidRPr="0003700B">
        <w:rPr>
          <w:rFonts w:ascii="Times" w:hAnsi="Times" w:cs="Times"/>
          <w:lang w:val="en-GB"/>
        </w:rPr>
        <w:t>s about semantic content, the Kinship View</w:t>
      </w:r>
      <w:r w:rsidRPr="0003700B">
        <w:rPr>
          <w:rFonts w:ascii="Times" w:hAnsi="Times" w:cs="Times"/>
          <w:lang w:val="en-GB"/>
        </w:rPr>
        <w:t xml:space="preserve"> manages to satisfy CONTENT </w:t>
      </w:r>
      <w:r w:rsidR="00B02681" w:rsidRPr="0003700B">
        <w:rPr>
          <w:rFonts w:ascii="Times" w:hAnsi="Times" w:cs="Times"/>
          <w:lang w:val="en-GB"/>
        </w:rPr>
        <w:t>NEUTRALITY</w:t>
      </w:r>
      <w:r w:rsidRPr="0003700B">
        <w:rPr>
          <w:rFonts w:ascii="Times" w:hAnsi="Times" w:cs="Times"/>
          <w:lang w:val="en-GB"/>
        </w:rPr>
        <w:t>.</w:t>
      </w:r>
    </w:p>
    <w:p w14:paraId="2D003A5B" w14:textId="657D63D3" w:rsidR="003545F7"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Thirdly, let us assess the Kinship View against the disagreement-related data mentioned in section 2. First off, the no transworld disagreement data are correctly captured. We have seen how the Full Accuracy View captures (MOON). In a similar fashion, the Partial Accuracy View offers the intuitively correct verdict about (MOON-Cr).</w:t>
      </w:r>
      <w:r w:rsidR="001E287C" w:rsidRPr="0003700B">
        <w:rPr>
          <w:rFonts w:ascii="Times" w:hAnsi="Times" w:cs="Times"/>
          <w:lang w:val="en-GB"/>
        </w:rPr>
        <w:t xml:space="preserve"> To illustrate.</w:t>
      </w:r>
      <w:r w:rsidRPr="0003700B">
        <w:rPr>
          <w:rFonts w:ascii="Times" w:hAnsi="Times" w:cs="Times"/>
          <w:lang w:val="en-GB"/>
        </w:rPr>
        <w:t xml:space="preserve"> Since Jane’s and June’s attitudes are credences, we should establish their gradational accuracy. A scoring rule like Brier’s enables us to measure gradational accuracy relative to possible worlds; since Jane’s and June’s attitudes are held in different worlds, it makes no sense to ask whether June’s accuracy towards the proposition </w:t>
      </w:r>
      <w:r w:rsidRPr="0003700B">
        <w:rPr>
          <w:rFonts w:ascii="Times" w:hAnsi="Times" w:cs="Times"/>
          <w:i/>
          <w:lang w:val="en-GB"/>
        </w:rPr>
        <w:t>that Mars has two moons</w:t>
      </w:r>
      <w:r w:rsidRPr="0003700B">
        <w:rPr>
          <w:rFonts w:ascii="Times" w:hAnsi="Times" w:cs="Times"/>
          <w:lang w:val="en-GB"/>
        </w:rPr>
        <w:t xml:space="preserve"> is more accurate than Jane’s, or vice versa. To put it differently, Jane’s attitude has a certain degree of closeness to the truth relative to </w:t>
      </w:r>
      <w:r w:rsidRPr="0003700B">
        <w:rPr>
          <w:rFonts w:ascii="Times" w:hAnsi="Times" w:cs="Times"/>
          <w:i/>
          <w:lang w:val="en-GB"/>
        </w:rPr>
        <w:t>w</w:t>
      </w:r>
      <w:r w:rsidRPr="0003700B">
        <w:rPr>
          <w:rFonts w:ascii="Times" w:hAnsi="Times" w:cs="Times"/>
          <w:lang w:val="en-GB"/>
        </w:rPr>
        <w:t xml:space="preserve">, whereas June’s has a different degree of closeness to the truth relative to another possible world </w:t>
      </w:r>
      <w:r w:rsidRPr="0003700B">
        <w:rPr>
          <w:rFonts w:ascii="Times" w:hAnsi="Times" w:cs="Times"/>
          <w:i/>
          <w:lang w:val="en-GB"/>
        </w:rPr>
        <w:t>w*</w:t>
      </w:r>
      <w:r w:rsidRPr="0003700B">
        <w:rPr>
          <w:rFonts w:ascii="Times" w:hAnsi="Times" w:cs="Times"/>
          <w:lang w:val="en-GB"/>
        </w:rPr>
        <w:t xml:space="preserve">. So, it </w:t>
      </w:r>
      <w:r w:rsidR="00FF7D28" w:rsidRPr="0003700B">
        <w:rPr>
          <w:rFonts w:ascii="Times" w:hAnsi="Times" w:cs="Times"/>
          <w:lang w:val="en-GB"/>
        </w:rPr>
        <w:t xml:space="preserve">makes no sense to ask </w:t>
      </w:r>
      <w:r w:rsidRPr="0003700B">
        <w:rPr>
          <w:rFonts w:ascii="Times" w:hAnsi="Times" w:cs="Times"/>
          <w:lang w:val="en-GB"/>
        </w:rPr>
        <w:t xml:space="preserve">whether June’s attitude is closer to the truth than Jane’s, for closeness to the truth is defined as closeness to the truth </w:t>
      </w:r>
      <w:r w:rsidRPr="0003700B">
        <w:rPr>
          <w:rFonts w:ascii="Times" w:hAnsi="Times" w:cs="Times"/>
          <w:i/>
          <w:lang w:val="en-GB"/>
        </w:rPr>
        <w:t>at a possible world</w:t>
      </w:r>
      <w:r w:rsidRPr="0003700B">
        <w:rPr>
          <w:rFonts w:ascii="Times" w:hAnsi="Times" w:cs="Times"/>
          <w:lang w:val="en-GB"/>
        </w:rPr>
        <w:t>. This means that the relation required for disagreement is not instantiated by the accuracy conditions of Jane’s and June’s attitudes. Therefore,</w:t>
      </w:r>
      <w:r w:rsidR="009461EC" w:rsidRPr="0003700B">
        <w:rPr>
          <w:rFonts w:ascii="Times" w:hAnsi="Times" w:cs="Times"/>
          <w:lang w:val="en-GB"/>
        </w:rPr>
        <w:t xml:space="preserve"> the Partial Accuracy View delivers the correct verdict that, in (MOON-Cr),</w:t>
      </w:r>
      <w:r w:rsidRPr="0003700B">
        <w:rPr>
          <w:rFonts w:ascii="Times" w:hAnsi="Times" w:cs="Times"/>
          <w:lang w:val="en-GB"/>
        </w:rPr>
        <w:t xml:space="preserve"> Jane and June do not disagree.</w:t>
      </w:r>
    </w:p>
    <w:p w14:paraId="7CCB7B1D" w14:textId="6C5A420A" w:rsidR="003545F7"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 xml:space="preserve">Secondly, I submit that the intuition that credal disagreement comes in degrees is preserved by including </w:t>
      </w:r>
      <w:r w:rsidRPr="0003700B">
        <w:rPr>
          <w:rFonts w:ascii="Times" w:hAnsi="Times" w:cs="Times"/>
          <w:i/>
          <w:lang w:val="en-GB"/>
        </w:rPr>
        <w:t>in the very formulation of the disagreement relation</w:t>
      </w:r>
      <w:r w:rsidRPr="0003700B">
        <w:rPr>
          <w:rFonts w:ascii="Times" w:hAnsi="Times" w:cs="Times"/>
          <w:lang w:val="en-GB"/>
        </w:rPr>
        <w:t xml:space="preserve"> specified by the Partial Accuracy View the fact that credences’ accuracy conditions can be more or less fulfilled since they can be more or less close to</w:t>
      </w:r>
      <w:r w:rsidR="00F63402">
        <w:rPr>
          <w:rFonts w:ascii="Times" w:hAnsi="Times" w:cs="Times"/>
          <w:lang w:val="en-GB"/>
        </w:rPr>
        <w:t xml:space="preserve"> the</w:t>
      </w:r>
      <w:r w:rsidRPr="0003700B">
        <w:rPr>
          <w:rFonts w:ascii="Times" w:hAnsi="Times" w:cs="Times"/>
          <w:lang w:val="en-GB"/>
        </w:rPr>
        <w:t xml:space="preserve"> truth. Thus, in (NOBEL) Masuka and Miyuki are more in disagreement than Marc and Lucy are in (RAIN-Cr) because the absolute value of the distance between the inaccuracy scores of Masuka’s and Miyuki’s credences is higher than the absolute value of the distance between the inaccuracy scores of Marc’s and Lucy’s credences.</w:t>
      </w:r>
    </w:p>
    <w:p w14:paraId="253F015F" w14:textId="1B71146E" w:rsidR="003545F7" w:rsidRPr="0003700B" w:rsidRDefault="003545F7" w:rsidP="000C2AD2">
      <w:pPr>
        <w:widowControl w:val="0"/>
        <w:autoSpaceDE w:val="0"/>
        <w:autoSpaceDN w:val="0"/>
        <w:adjustRightInd w:val="0"/>
        <w:spacing w:line="360" w:lineRule="auto"/>
        <w:ind w:right="335" w:firstLine="567"/>
        <w:contextualSpacing/>
        <w:jc w:val="both"/>
        <w:rPr>
          <w:rFonts w:ascii="Times" w:hAnsi="Times" w:cs="Times"/>
          <w:lang w:val="en-GB"/>
        </w:rPr>
      </w:pPr>
      <w:r w:rsidRPr="0003700B">
        <w:rPr>
          <w:rFonts w:ascii="Times" w:hAnsi="Times" w:cs="Times"/>
          <w:lang w:val="en-GB"/>
        </w:rPr>
        <w:t xml:space="preserve">Finally, consider the shaky intuitions data. In (HILLARY), Bill’s and Chelsea’s credences end up having different (in)accuracy scores: so, the disagreement relation is instantiated </w:t>
      </w:r>
      <w:r w:rsidRPr="0003700B">
        <w:rPr>
          <w:rFonts w:ascii="Times" w:hAnsi="Times" w:cs="Times"/>
          <w:i/>
          <w:lang w:val="en-GB"/>
        </w:rPr>
        <w:t>to a certain degree</w:t>
      </w:r>
      <w:r w:rsidRPr="0003700B">
        <w:rPr>
          <w:rFonts w:ascii="Times" w:hAnsi="Times" w:cs="Times"/>
          <w:lang w:val="en-GB"/>
        </w:rPr>
        <w:t>. As has emerged previously, this degree is measured by looking at the difference between the two inaccuracy measures of their respective doxastic attitudes. The question whether the numerical difference of their inaccuracy scores is enough to make</w:t>
      </w:r>
      <w:r w:rsidRPr="0003700B">
        <w:rPr>
          <w:rFonts w:ascii="Times" w:hAnsi="Times" w:cs="Times"/>
          <w:i/>
          <w:lang w:val="en-GB"/>
        </w:rPr>
        <w:t xml:space="preserve"> a real difference </w:t>
      </w:r>
      <w:r w:rsidRPr="0003700B">
        <w:rPr>
          <w:rFonts w:ascii="Times" w:hAnsi="Times" w:cs="Times"/>
          <w:lang w:val="en-GB"/>
        </w:rPr>
        <w:t xml:space="preserve">and give rise to something like a </w:t>
      </w:r>
      <w:r w:rsidRPr="0003700B">
        <w:rPr>
          <w:rFonts w:ascii="Times" w:hAnsi="Times" w:cs="Times"/>
          <w:i/>
          <w:lang w:val="en-GB"/>
        </w:rPr>
        <w:t>real</w:t>
      </w:r>
      <w:r w:rsidRPr="0003700B">
        <w:rPr>
          <w:rFonts w:ascii="Times" w:hAnsi="Times" w:cs="Times"/>
          <w:lang w:val="en-GB"/>
        </w:rPr>
        <w:t xml:space="preserve"> or </w:t>
      </w:r>
      <w:r w:rsidRPr="0003700B">
        <w:rPr>
          <w:rFonts w:ascii="Times" w:hAnsi="Times" w:cs="Times"/>
          <w:i/>
          <w:lang w:val="en-GB"/>
        </w:rPr>
        <w:t>genuine</w:t>
      </w:r>
      <w:r w:rsidRPr="0003700B">
        <w:rPr>
          <w:rFonts w:ascii="Times" w:hAnsi="Times" w:cs="Times"/>
          <w:lang w:val="en-GB"/>
        </w:rPr>
        <w:t xml:space="preserve"> disagreement is, to some extent, a matter of stipulation which need to be settled independently of the present definition of disagreement. So, cases like (HILLARY) do not undermine the application of the Partial Accuracy View to credal disagreement. Rather, they require the fixation of a threshold, i.e. a value of the difference between the inaccuracy values of two attitudes, which should be met in order for</w:t>
      </w:r>
      <w:r w:rsidR="001518FF">
        <w:rPr>
          <w:rFonts w:ascii="Times" w:hAnsi="Times" w:cs="Times"/>
          <w:lang w:val="en-GB"/>
        </w:rPr>
        <w:t xml:space="preserve"> something like </w:t>
      </w:r>
      <w:r w:rsidR="003A1C44">
        <w:rPr>
          <w:rFonts w:ascii="Times" w:hAnsi="Times" w:cs="Times"/>
          <w:lang w:val="en-GB"/>
        </w:rPr>
        <w:t>a realy</w:t>
      </w:r>
      <w:r w:rsidRPr="0003700B">
        <w:rPr>
          <w:rFonts w:ascii="Times" w:hAnsi="Times" w:cs="Times"/>
          <w:lang w:val="en-GB"/>
        </w:rPr>
        <w:t xml:space="preserve"> disagreement to arise. Different ways of fixing the threshold, i.e. either the value of the difference between the inaccuracy values of Bill’s and Chelsea’s attitu</w:t>
      </w:r>
      <w:r w:rsidR="008914B4" w:rsidRPr="0003700B">
        <w:rPr>
          <w:rFonts w:ascii="Times" w:hAnsi="Times" w:cs="Times"/>
          <w:lang w:val="en-GB"/>
        </w:rPr>
        <w:t>des is enough to count them as</w:t>
      </w:r>
      <w:r w:rsidR="003A1C44">
        <w:rPr>
          <w:rFonts w:ascii="Times" w:hAnsi="Times" w:cs="Times"/>
          <w:lang w:val="en-GB"/>
        </w:rPr>
        <w:t xml:space="preserve"> </w:t>
      </w:r>
      <w:r w:rsidR="003A1C44" w:rsidRPr="00A20B20">
        <w:rPr>
          <w:rFonts w:ascii="Times" w:hAnsi="Times" w:cs="Times"/>
          <w:i/>
          <w:lang w:val="en-GB"/>
        </w:rPr>
        <w:t>really</w:t>
      </w:r>
      <w:r w:rsidRPr="0003700B">
        <w:rPr>
          <w:rFonts w:ascii="Times" w:hAnsi="Times" w:cs="Times"/>
          <w:i/>
          <w:lang w:val="en-GB"/>
        </w:rPr>
        <w:t xml:space="preserve"> </w:t>
      </w:r>
      <w:r w:rsidRPr="0003700B">
        <w:rPr>
          <w:rFonts w:ascii="Times" w:hAnsi="Times" w:cs="Times"/>
          <w:lang w:val="en-GB"/>
        </w:rPr>
        <w:t>disagreeing, or it is not, are compatible with this idea.</w:t>
      </w:r>
    </w:p>
    <w:p w14:paraId="7D245A79" w14:textId="2BDEFFA8" w:rsidR="003545F7" w:rsidRPr="0003700B" w:rsidRDefault="00DF0473" w:rsidP="000C2AD2">
      <w:pPr>
        <w:widowControl w:val="0"/>
        <w:autoSpaceDE w:val="0"/>
        <w:autoSpaceDN w:val="0"/>
        <w:adjustRightInd w:val="0"/>
        <w:spacing w:line="360" w:lineRule="auto"/>
        <w:ind w:right="335" w:firstLine="567"/>
        <w:contextualSpacing/>
        <w:jc w:val="both"/>
        <w:rPr>
          <w:rFonts w:ascii="Times" w:hAnsi="Times" w:cs="Times"/>
          <w:lang w:val="en-GB"/>
        </w:rPr>
      </w:pPr>
      <w:r>
        <w:rPr>
          <w:rFonts w:ascii="Times" w:hAnsi="Times" w:cs="Times"/>
          <w:lang w:val="en-GB"/>
        </w:rPr>
        <w:t>T</w:t>
      </w:r>
      <w:r w:rsidR="003545F7" w:rsidRPr="0003700B">
        <w:rPr>
          <w:rFonts w:ascii="Times" w:hAnsi="Times" w:cs="Times"/>
          <w:lang w:val="en-GB"/>
        </w:rPr>
        <w:t xml:space="preserve">he discussion of the </w:t>
      </w:r>
      <w:r>
        <w:rPr>
          <w:rFonts w:ascii="Times" w:hAnsi="Times" w:cs="Times"/>
          <w:lang w:val="en-GB"/>
        </w:rPr>
        <w:t xml:space="preserve">disagreement-related </w:t>
      </w:r>
      <w:r w:rsidR="003545F7" w:rsidRPr="0003700B">
        <w:rPr>
          <w:rFonts w:ascii="Times" w:hAnsi="Times" w:cs="Times"/>
          <w:lang w:val="en-GB"/>
        </w:rPr>
        <w:t xml:space="preserve">data pursued so far shows that the Kinship View satisfies </w:t>
      </w:r>
      <w:r w:rsidR="005273E3" w:rsidRPr="0003700B">
        <w:rPr>
          <w:rFonts w:ascii="Times" w:hAnsi="Times" w:cs="Times"/>
          <w:lang w:val="en-GB"/>
        </w:rPr>
        <w:t>EXTENSIONAL</w:t>
      </w:r>
      <w:r w:rsidR="003545F7" w:rsidRPr="0003700B">
        <w:rPr>
          <w:rFonts w:ascii="Times" w:hAnsi="Times" w:cs="Times"/>
          <w:lang w:val="en-GB"/>
        </w:rPr>
        <w:t xml:space="preserve"> ADEQUACY.</w:t>
      </w:r>
    </w:p>
    <w:p w14:paraId="76AFC04D" w14:textId="77777777" w:rsidR="003545F7" w:rsidRPr="0003700B" w:rsidRDefault="003545F7" w:rsidP="000C2AD2">
      <w:pPr>
        <w:widowControl w:val="0"/>
        <w:autoSpaceDE w:val="0"/>
        <w:autoSpaceDN w:val="0"/>
        <w:adjustRightInd w:val="0"/>
        <w:spacing w:line="360" w:lineRule="auto"/>
        <w:ind w:right="333"/>
        <w:contextualSpacing/>
        <w:jc w:val="both"/>
        <w:rPr>
          <w:rFonts w:ascii="Times" w:hAnsi="Times" w:cs="Times"/>
          <w:lang w:val="en-GB"/>
        </w:rPr>
      </w:pPr>
    </w:p>
    <w:p w14:paraId="463D88DB" w14:textId="4150BED9" w:rsidR="003545F7" w:rsidRPr="0003700B" w:rsidRDefault="003545F7" w:rsidP="000C2AD2">
      <w:pPr>
        <w:widowControl w:val="0"/>
        <w:autoSpaceDE w:val="0"/>
        <w:autoSpaceDN w:val="0"/>
        <w:adjustRightInd w:val="0"/>
        <w:spacing w:line="360" w:lineRule="auto"/>
        <w:ind w:right="333"/>
        <w:contextualSpacing/>
        <w:jc w:val="both"/>
        <w:outlineLvl w:val="0"/>
        <w:rPr>
          <w:rFonts w:ascii="Times" w:hAnsi="Times" w:cs="Times"/>
          <w:b/>
          <w:lang w:val="en-GB"/>
        </w:rPr>
      </w:pPr>
      <w:r w:rsidRPr="0003700B">
        <w:rPr>
          <w:rFonts w:ascii="Times" w:hAnsi="Times" w:cs="Times"/>
          <w:b/>
          <w:lang w:val="en-GB"/>
        </w:rPr>
        <w:t>4</w:t>
      </w:r>
      <w:r w:rsidR="000E2F75" w:rsidRPr="0003700B">
        <w:rPr>
          <w:rFonts w:ascii="Times" w:hAnsi="Times" w:cs="Times"/>
          <w:b/>
          <w:lang w:val="en-GB"/>
        </w:rPr>
        <w:t>.</w:t>
      </w:r>
      <w:r w:rsidRPr="0003700B">
        <w:rPr>
          <w:rFonts w:ascii="Times" w:hAnsi="Times" w:cs="Times"/>
          <w:b/>
          <w:lang w:val="en-GB"/>
        </w:rPr>
        <w:t xml:space="preserve"> Conclusion</w:t>
      </w:r>
    </w:p>
    <w:p w14:paraId="28C812C1" w14:textId="19A39544" w:rsidR="006A0C08" w:rsidRPr="00557887" w:rsidRDefault="00D82750" w:rsidP="000C2AD2">
      <w:pPr>
        <w:widowControl w:val="0"/>
        <w:autoSpaceDE w:val="0"/>
        <w:autoSpaceDN w:val="0"/>
        <w:adjustRightInd w:val="0"/>
        <w:spacing w:line="360" w:lineRule="auto"/>
        <w:ind w:right="333"/>
        <w:contextualSpacing/>
        <w:jc w:val="both"/>
        <w:rPr>
          <w:rFonts w:ascii="Times" w:hAnsi="Times" w:cs="Times"/>
          <w:lang w:val="en-GB"/>
        </w:rPr>
      </w:pPr>
      <w:r w:rsidRPr="0003700B">
        <w:rPr>
          <w:rFonts w:ascii="Times" w:hAnsi="Times" w:cs="Times"/>
          <w:lang w:val="en-GB"/>
        </w:rPr>
        <w:t>I have argued f</w:t>
      </w:r>
      <w:r w:rsidR="003545F7" w:rsidRPr="0003700B">
        <w:rPr>
          <w:rFonts w:ascii="Times" w:hAnsi="Times" w:cs="Times"/>
          <w:lang w:val="en-GB"/>
        </w:rPr>
        <w:t xml:space="preserve">or the view that doxastic disagreement, in both its credal and full varieties, is a phenomenon which occurs if and only if the accuracy conditions of the </w:t>
      </w:r>
      <w:r w:rsidR="00D52497" w:rsidRPr="0003700B">
        <w:rPr>
          <w:rFonts w:ascii="Times" w:hAnsi="Times" w:cs="Times"/>
          <w:lang w:val="en-GB"/>
        </w:rPr>
        <w:t>subject</w:t>
      </w:r>
      <w:r w:rsidR="003545F7" w:rsidRPr="0003700B">
        <w:rPr>
          <w:rFonts w:ascii="Times" w:hAnsi="Times" w:cs="Times"/>
          <w:lang w:val="en-GB"/>
        </w:rPr>
        <w:t xml:space="preserve">s’ doxastic attitudes stand in a given counterfactual relation: if one’s doxastic attitude’s accuracy conditions were fulfilled (or fulfilled to a certain degree), this would make </w:t>
      </w:r>
      <w:r w:rsidR="003545F7" w:rsidRPr="0003700B">
        <w:rPr>
          <w:rFonts w:ascii="Times" w:hAnsi="Times" w:cs="Times"/>
          <w:i/>
          <w:lang w:val="en-GB"/>
        </w:rPr>
        <w:t>ipso facto</w:t>
      </w:r>
      <w:r w:rsidR="003545F7" w:rsidRPr="0003700B">
        <w:rPr>
          <w:rFonts w:ascii="Times" w:hAnsi="Times" w:cs="Times"/>
          <w:lang w:val="en-GB"/>
        </w:rPr>
        <w:t xml:space="preserve"> the other’s doxastic attitude inaccurate (or inaccurate to a certain degree). This definition enables us to preserve the unity of the phen</w:t>
      </w:r>
      <w:r w:rsidR="00E30222" w:rsidRPr="0003700B">
        <w:rPr>
          <w:rFonts w:ascii="Times" w:hAnsi="Times" w:cs="Times"/>
          <w:lang w:val="en-GB"/>
        </w:rPr>
        <w:t>omenon of doxastic disagreement across its full and credal varieties.</w:t>
      </w:r>
      <w:r w:rsidR="00152427" w:rsidRPr="0003700B">
        <w:rPr>
          <w:rStyle w:val="FootnoteReference"/>
          <w:rFonts w:ascii="Times" w:hAnsi="Times" w:cs="Times"/>
          <w:lang w:val="en-GB"/>
        </w:rPr>
        <w:footnoteReference w:id="26"/>
      </w:r>
      <w:bookmarkStart w:id="0" w:name="_GoBack"/>
      <w:bookmarkEnd w:id="0"/>
    </w:p>
    <w:sectPr w:rsidR="006A0C08" w:rsidRPr="00557887" w:rsidSect="0003700B">
      <w:footerReference w:type="even" r:id="rId9"/>
      <w:footerReference w:type="default" r:id="rId10"/>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C8B11" w14:textId="77777777" w:rsidR="0003700B" w:rsidRDefault="0003700B" w:rsidP="003545F7">
      <w:r>
        <w:separator/>
      </w:r>
    </w:p>
  </w:endnote>
  <w:endnote w:type="continuationSeparator" w:id="0">
    <w:p w14:paraId="11A42F75" w14:textId="77777777" w:rsidR="0003700B" w:rsidRDefault="0003700B" w:rsidP="003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EA4BB" w14:textId="77777777" w:rsidR="0003700B" w:rsidRDefault="0003700B" w:rsidP="005F6D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248D6" w14:textId="77777777" w:rsidR="0003700B" w:rsidRDefault="0003700B" w:rsidP="005F6D5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99DFC" w14:textId="77777777" w:rsidR="0003700B" w:rsidRDefault="0003700B" w:rsidP="005F6D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360">
      <w:rPr>
        <w:rStyle w:val="PageNumber"/>
        <w:noProof/>
      </w:rPr>
      <w:t>1</w:t>
    </w:r>
    <w:r>
      <w:rPr>
        <w:rStyle w:val="PageNumber"/>
      </w:rPr>
      <w:fldChar w:fldCharType="end"/>
    </w:r>
  </w:p>
  <w:p w14:paraId="7E9EAA47" w14:textId="77777777" w:rsidR="0003700B" w:rsidRDefault="0003700B" w:rsidP="005F6D5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43CB3" w14:textId="77777777" w:rsidR="0003700B" w:rsidRDefault="0003700B" w:rsidP="003545F7">
      <w:r>
        <w:separator/>
      </w:r>
    </w:p>
  </w:footnote>
  <w:footnote w:type="continuationSeparator" w:id="0">
    <w:p w14:paraId="311A298E" w14:textId="77777777" w:rsidR="0003700B" w:rsidRDefault="0003700B" w:rsidP="003545F7">
      <w:r>
        <w:continuationSeparator/>
      </w:r>
    </w:p>
  </w:footnote>
  <w:footnote w:id="1">
    <w:p w14:paraId="3462DDD2" w14:textId="5E9FF7D3" w:rsidR="0003700B" w:rsidRPr="0003700B" w:rsidRDefault="0003700B" w:rsidP="002A2360">
      <w:pPr>
        <w:widowControl w:val="0"/>
        <w:autoSpaceDE w:val="0"/>
        <w:autoSpaceDN w:val="0"/>
        <w:adjustRightInd w:val="0"/>
        <w:spacing w:line="360" w:lineRule="auto"/>
        <w:ind w:right="474" w:firstLine="284"/>
        <w:contextualSpacing/>
        <w:jc w:val="both"/>
        <w:rPr>
          <w:rFonts w:ascii="Times" w:hAnsi="Times" w:cs="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For exceptions, see Richard Feldman, </w:t>
      </w:r>
      <w:r w:rsidRPr="0003700B">
        <w:rPr>
          <w:rFonts w:ascii="Times" w:hAnsi="Times" w:cs="Times"/>
          <w:sz w:val="20"/>
          <w:szCs w:val="20"/>
          <w:lang w:val="en-GB"/>
        </w:rPr>
        <w:t xml:space="preserve">‘Epistemological Puzzles about Disagreement’, in Hetherington, S. (ed.), </w:t>
      </w:r>
      <w:r w:rsidRPr="0003700B">
        <w:rPr>
          <w:rFonts w:ascii="Times" w:hAnsi="Times" w:cs="Times"/>
          <w:i/>
          <w:sz w:val="20"/>
          <w:szCs w:val="20"/>
          <w:lang w:val="en-GB"/>
        </w:rPr>
        <w:t>Epistemology Futures</w:t>
      </w:r>
      <w:r w:rsidRPr="0003700B">
        <w:rPr>
          <w:rFonts w:ascii="Times" w:hAnsi="Times" w:cs="Times"/>
          <w:sz w:val="20"/>
          <w:szCs w:val="20"/>
          <w:lang w:val="en-GB"/>
        </w:rPr>
        <w:t xml:space="preserve"> (Oxford: Oxford University Press, 2006), pp. 216-236; and Torfinn Huvenes, ‘Epistemic Modals and Credal Disagreement’, </w:t>
      </w:r>
      <w:r w:rsidRPr="0003700B">
        <w:rPr>
          <w:rFonts w:ascii="Times" w:hAnsi="Times" w:cs="Times"/>
          <w:i/>
          <w:sz w:val="20"/>
          <w:szCs w:val="20"/>
          <w:lang w:val="en-GB"/>
        </w:rPr>
        <w:t>Philosophical Studies</w:t>
      </w:r>
      <w:r w:rsidR="00136E5D">
        <w:rPr>
          <w:rFonts w:ascii="Times" w:hAnsi="Times" w:cs="Times"/>
          <w:sz w:val="20"/>
          <w:szCs w:val="20"/>
          <w:lang w:val="en-GB"/>
        </w:rPr>
        <w:t xml:space="preserve"> 172 (4) (2015</w:t>
      </w:r>
      <w:r w:rsidRPr="0003700B">
        <w:rPr>
          <w:rFonts w:ascii="Times" w:hAnsi="Times" w:cs="Times"/>
          <w:sz w:val="20"/>
          <w:szCs w:val="20"/>
          <w:lang w:val="en-GB"/>
        </w:rPr>
        <w:t>), pp. 987-1011.</w:t>
      </w:r>
    </w:p>
  </w:footnote>
  <w:footnote w:id="2">
    <w:p w14:paraId="2D62DEFC" w14:textId="63E9CE8B" w:rsidR="0003700B" w:rsidRPr="0003700B" w:rsidRDefault="0003700B" w:rsidP="002A2360">
      <w:pPr>
        <w:pStyle w:val="FootnoteText"/>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This is what distinguishes full belief from other ways of regarding a proposition as true, such as assumption, hypothesis, imagination, and so on.</w:t>
      </w:r>
    </w:p>
  </w:footnote>
  <w:footnote w:id="3">
    <w:p w14:paraId="4FE48D7E" w14:textId="42E79F14" w:rsidR="0003700B" w:rsidRPr="0003700B" w:rsidRDefault="0003700B" w:rsidP="002A2360">
      <w:pPr>
        <w:pStyle w:val="FootnoteText"/>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See e.g. David Christensen, </w:t>
      </w:r>
      <w:r w:rsidRPr="0003700B">
        <w:rPr>
          <w:rFonts w:ascii="Times" w:hAnsi="Times" w:cs="Times"/>
          <w:sz w:val="20"/>
          <w:szCs w:val="20"/>
          <w:lang w:val="en-GB"/>
        </w:rPr>
        <w:t xml:space="preserve">‘Epistemology of Disagreement: The Good News’, </w:t>
      </w:r>
      <w:r w:rsidRPr="0003700B">
        <w:rPr>
          <w:rFonts w:ascii="Times" w:hAnsi="Times" w:cs="Times"/>
          <w:i/>
          <w:sz w:val="20"/>
          <w:szCs w:val="20"/>
          <w:lang w:val="en-GB"/>
        </w:rPr>
        <w:t>The Philosophical Review</w:t>
      </w:r>
      <w:r w:rsidRPr="0003700B">
        <w:rPr>
          <w:rFonts w:ascii="Times" w:hAnsi="Times" w:cs="Times"/>
          <w:sz w:val="20"/>
          <w:szCs w:val="20"/>
          <w:lang w:val="en-GB"/>
        </w:rPr>
        <w:t xml:space="preserve"> 116 (2) (2007), pp. 187-217; and Thomas </w:t>
      </w:r>
      <w:r w:rsidRPr="0003700B">
        <w:rPr>
          <w:rFonts w:ascii="Times" w:hAnsi="Times"/>
          <w:sz w:val="20"/>
          <w:szCs w:val="20"/>
          <w:lang w:val="en-GB"/>
        </w:rPr>
        <w:t xml:space="preserve">Kelly, </w:t>
      </w:r>
      <w:r w:rsidRPr="0003700B">
        <w:rPr>
          <w:rFonts w:ascii="Times" w:hAnsi="Times" w:cs="Times"/>
          <w:sz w:val="20"/>
          <w:szCs w:val="20"/>
          <w:lang w:val="en-GB"/>
        </w:rPr>
        <w:t>‘Peer Disagreement and Higher-Order Evidence’, in Feldman</w:t>
      </w:r>
      <w:r w:rsidR="00332249">
        <w:rPr>
          <w:rFonts w:ascii="Times" w:hAnsi="Times" w:cs="Times"/>
          <w:sz w:val="20"/>
          <w:szCs w:val="20"/>
          <w:lang w:val="en-GB"/>
        </w:rPr>
        <w:t>,</w:t>
      </w:r>
      <w:r w:rsidRPr="0003700B">
        <w:rPr>
          <w:rFonts w:ascii="Times" w:hAnsi="Times" w:cs="Times"/>
          <w:sz w:val="20"/>
          <w:szCs w:val="20"/>
          <w:lang w:val="en-GB"/>
        </w:rPr>
        <w:t xml:space="preserve"> R., Warfield</w:t>
      </w:r>
      <w:r w:rsidR="00332249">
        <w:rPr>
          <w:rFonts w:ascii="Times" w:hAnsi="Times" w:cs="Times"/>
          <w:sz w:val="20"/>
          <w:szCs w:val="20"/>
          <w:lang w:val="en-GB"/>
        </w:rPr>
        <w:t>,</w:t>
      </w:r>
      <w:r w:rsidRPr="0003700B">
        <w:rPr>
          <w:rFonts w:ascii="Times" w:hAnsi="Times" w:cs="Times"/>
          <w:sz w:val="20"/>
          <w:szCs w:val="20"/>
          <w:lang w:val="en-GB"/>
        </w:rPr>
        <w:t xml:space="preserve"> T. (eds.), </w:t>
      </w:r>
      <w:r w:rsidRPr="0003700B">
        <w:rPr>
          <w:rFonts w:ascii="Times" w:hAnsi="Times" w:cs="Times"/>
          <w:i/>
          <w:sz w:val="20"/>
          <w:szCs w:val="20"/>
          <w:lang w:val="en-GB"/>
        </w:rPr>
        <w:t>Disagreement</w:t>
      </w:r>
      <w:r w:rsidRPr="0003700B">
        <w:rPr>
          <w:rFonts w:ascii="Times" w:hAnsi="Times" w:cs="Times"/>
          <w:sz w:val="20"/>
          <w:szCs w:val="20"/>
          <w:lang w:val="en-GB"/>
        </w:rPr>
        <w:t xml:space="preserve"> (Oxford: Oxford University Press, 2010), pp. 111-174. </w:t>
      </w:r>
      <w:r w:rsidRPr="0003700B">
        <w:rPr>
          <w:rFonts w:ascii="Times" w:hAnsi="Times"/>
          <w:sz w:val="20"/>
          <w:szCs w:val="20"/>
          <w:lang w:val="en-GB"/>
        </w:rPr>
        <w:t>A not</w:t>
      </w:r>
      <w:r w:rsidR="005B5A99">
        <w:rPr>
          <w:rFonts w:ascii="Times" w:hAnsi="Times"/>
          <w:sz w:val="20"/>
          <w:szCs w:val="20"/>
          <w:lang w:val="en-GB"/>
        </w:rPr>
        <w:t>able exception is Feldman</w:t>
      </w:r>
      <w:r w:rsidRPr="0003700B">
        <w:rPr>
          <w:rFonts w:ascii="Times" w:hAnsi="Times"/>
          <w:sz w:val="20"/>
          <w:szCs w:val="20"/>
          <w:lang w:val="en-GB"/>
        </w:rPr>
        <w:t>,</w:t>
      </w:r>
      <w:r w:rsidR="005B5A99">
        <w:rPr>
          <w:rFonts w:ascii="Times" w:hAnsi="Times"/>
          <w:sz w:val="20"/>
          <w:szCs w:val="20"/>
          <w:lang w:val="en-GB"/>
        </w:rPr>
        <w:t xml:space="preserve"> </w:t>
      </w:r>
      <w:r w:rsidR="005B5A99" w:rsidRPr="0003700B">
        <w:rPr>
          <w:rFonts w:ascii="Times" w:hAnsi="Times" w:cs="Times"/>
          <w:sz w:val="20"/>
          <w:szCs w:val="20"/>
          <w:lang w:val="en-GB"/>
        </w:rPr>
        <w:t>‘Epistemological Puzzles about Disagreement’</w:t>
      </w:r>
      <w:r w:rsidR="005B5A99">
        <w:rPr>
          <w:rFonts w:ascii="Times" w:hAnsi="Times" w:cs="Times"/>
          <w:sz w:val="20"/>
          <w:szCs w:val="20"/>
          <w:lang w:val="en-GB"/>
        </w:rPr>
        <w:t>,</w:t>
      </w:r>
      <w:r w:rsidRPr="0003700B">
        <w:rPr>
          <w:rFonts w:ascii="Times" w:hAnsi="Times"/>
          <w:sz w:val="20"/>
          <w:szCs w:val="20"/>
          <w:lang w:val="en-GB"/>
        </w:rPr>
        <w:t xml:space="preserve"> but he is criticised by Kelly for not assuming the quantitative model of belief.</w:t>
      </w:r>
    </w:p>
  </w:footnote>
  <w:footnote w:id="4">
    <w:p w14:paraId="0E14EA33" w14:textId="29F1021D" w:rsidR="0003700B" w:rsidRPr="0003700B" w:rsidRDefault="0003700B" w:rsidP="002A2360">
      <w:pPr>
        <w:pStyle w:val="FootnoteText"/>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I have offered a minimal characterisation of the two models of belief by confining myself to what most – virtually all – authors who have explored the relationship between the two models of belief agree upon. Disagreement begins when, for instance, we focus on the kind of rational requirements that govern full belief and degrees of belief.</w:t>
      </w:r>
      <w:r w:rsidR="00A73F79">
        <w:rPr>
          <w:rFonts w:ascii="Times" w:hAnsi="Times"/>
          <w:sz w:val="20"/>
          <w:szCs w:val="20"/>
          <w:lang w:val="en-GB"/>
        </w:rPr>
        <w:t xml:space="preserve"> </w:t>
      </w:r>
      <w:r w:rsidR="002B2E07">
        <w:rPr>
          <w:rFonts w:ascii="Times" w:hAnsi="Times"/>
          <w:sz w:val="20"/>
          <w:szCs w:val="20"/>
          <w:lang w:val="en-GB"/>
        </w:rPr>
        <w:t>For</w:t>
      </w:r>
      <w:r w:rsidR="004C619D">
        <w:rPr>
          <w:rFonts w:ascii="Times" w:hAnsi="Times"/>
          <w:sz w:val="20"/>
          <w:szCs w:val="20"/>
          <w:lang w:val="en-GB"/>
        </w:rPr>
        <w:t xml:space="preserve"> an in-depth study of this </w:t>
      </w:r>
      <w:r w:rsidR="000E3C42">
        <w:rPr>
          <w:rFonts w:ascii="Times" w:hAnsi="Times"/>
          <w:sz w:val="20"/>
          <w:szCs w:val="20"/>
          <w:lang w:val="en-GB"/>
        </w:rPr>
        <w:t>issue</w:t>
      </w:r>
      <w:r w:rsidR="00A73F79">
        <w:rPr>
          <w:rFonts w:ascii="Times" w:hAnsi="Times"/>
          <w:sz w:val="20"/>
          <w:szCs w:val="20"/>
          <w:lang w:val="en-GB"/>
        </w:rPr>
        <w:t xml:space="preserve">, see e.g. </w:t>
      </w:r>
      <w:r w:rsidR="00A73F79" w:rsidRPr="0003700B">
        <w:rPr>
          <w:rFonts w:ascii="Times" w:hAnsi="Times"/>
          <w:sz w:val="20"/>
          <w:szCs w:val="20"/>
          <w:lang w:val="en-GB"/>
        </w:rPr>
        <w:t xml:space="preserve">David Christensen, </w:t>
      </w:r>
      <w:r w:rsidR="00A73F79" w:rsidRPr="0003700B">
        <w:rPr>
          <w:rFonts w:ascii="Times" w:hAnsi="Times"/>
          <w:i/>
          <w:sz w:val="20"/>
          <w:szCs w:val="20"/>
          <w:lang w:val="en-GB"/>
        </w:rPr>
        <w:t>Putting Logic in Its Place</w:t>
      </w:r>
      <w:r w:rsidR="00A73F79" w:rsidRPr="0003700B">
        <w:rPr>
          <w:rFonts w:ascii="Times" w:hAnsi="Times"/>
          <w:sz w:val="20"/>
          <w:szCs w:val="20"/>
          <w:lang w:val="en-GB"/>
        </w:rPr>
        <w:t xml:space="preserve"> (Oxford: O</w:t>
      </w:r>
      <w:r w:rsidR="004C619D">
        <w:rPr>
          <w:rFonts w:ascii="Times" w:hAnsi="Times"/>
          <w:sz w:val="20"/>
          <w:szCs w:val="20"/>
          <w:lang w:val="en-GB"/>
        </w:rPr>
        <w:t>xford University Press, 2004).</w:t>
      </w:r>
    </w:p>
  </w:footnote>
  <w:footnote w:id="5">
    <w:p w14:paraId="53696EAF" w14:textId="4E5D0D26" w:rsidR="0003700B" w:rsidRPr="0003700B" w:rsidRDefault="0003700B" w:rsidP="002A2360">
      <w:pPr>
        <w:widowControl w:val="0"/>
        <w:autoSpaceDE w:val="0"/>
        <w:autoSpaceDN w:val="0"/>
        <w:adjustRightInd w:val="0"/>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Henceforth I will interchangeably use ‘full belief(s)’, ‘outright belief(s)’, ‘full attitude(s)’ to refer to doxastic attitudes as conceived within the qualitative model of belief. I will interchangeably use ‘partial belief(s)’, ‘degree of belief(s)’ ‘partial attitude(s)’ and ‘credence(s)’ to refer to doxastic attitudes as conceived within the quantitative model of belief.</w:t>
      </w:r>
    </w:p>
  </w:footnote>
  <w:footnote w:id="6">
    <w:p w14:paraId="0EC80658" w14:textId="77777777" w:rsidR="0003700B" w:rsidRPr="0003700B" w:rsidRDefault="0003700B" w:rsidP="002A2360">
      <w:pPr>
        <w:pStyle w:val="FootnoteText"/>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For simplicity’s sake I will use examples involving precise credences, even though everything I am going to say can be rephrased in terms of imprecise credences.</w:t>
      </w:r>
    </w:p>
  </w:footnote>
  <w:footnote w:id="7">
    <w:p w14:paraId="2AA81E7C" w14:textId="036DF940" w:rsidR="0003700B" w:rsidRPr="0003700B" w:rsidRDefault="0003700B" w:rsidP="002A2360">
      <w:pPr>
        <w:pStyle w:val="FootnoteText"/>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00427F25">
        <w:rPr>
          <w:rFonts w:ascii="Times" w:hAnsi="Times"/>
          <w:sz w:val="20"/>
          <w:szCs w:val="20"/>
          <w:lang w:val="en-GB"/>
        </w:rPr>
        <w:t xml:space="preserve"> This example is</w:t>
      </w:r>
      <w:r w:rsidRPr="0003700B">
        <w:rPr>
          <w:rFonts w:ascii="Times" w:hAnsi="Times"/>
          <w:sz w:val="20"/>
          <w:szCs w:val="20"/>
          <w:lang w:val="en-GB"/>
        </w:rPr>
        <w:t xml:space="preserve"> due to John MacFarlane, ‘Relativism and Disagreement’, </w:t>
      </w:r>
      <w:r w:rsidRPr="0003700B">
        <w:rPr>
          <w:rFonts w:ascii="Times" w:hAnsi="Times"/>
          <w:i/>
          <w:sz w:val="20"/>
          <w:szCs w:val="20"/>
          <w:lang w:val="en-GB"/>
        </w:rPr>
        <w:t>Philosophical Studies</w:t>
      </w:r>
      <w:r w:rsidRPr="0003700B">
        <w:rPr>
          <w:rFonts w:ascii="Times" w:hAnsi="Times"/>
          <w:sz w:val="20"/>
          <w:szCs w:val="20"/>
          <w:lang w:val="en-GB"/>
        </w:rPr>
        <w:t xml:space="preserve"> 132 (2007), pp. 17-31, at p. 23.</w:t>
      </w:r>
    </w:p>
  </w:footnote>
  <w:footnote w:id="8">
    <w:p w14:paraId="6420EB9A" w14:textId="6CFC0C5B" w:rsidR="0003700B" w:rsidRPr="0003700B" w:rsidRDefault="0003700B" w:rsidP="002A2360">
      <w:pPr>
        <w:pStyle w:val="FootnoteText"/>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There is wide consensus on the idea that cases like (MOON) are not cases of disagreement. See e.g. Teresa Marques, </w:t>
      </w:r>
      <w:r w:rsidRPr="0003700B">
        <w:rPr>
          <w:rFonts w:ascii="Times" w:hAnsi="Times" w:cs="Times"/>
          <w:sz w:val="20"/>
          <w:szCs w:val="20"/>
          <w:lang w:val="en-GB"/>
        </w:rPr>
        <w:t xml:space="preserve">‘Doxastic Disagreement’, </w:t>
      </w:r>
      <w:r w:rsidRPr="0003700B">
        <w:rPr>
          <w:rFonts w:ascii="Times" w:hAnsi="Times" w:cs="Times"/>
          <w:i/>
          <w:sz w:val="20"/>
          <w:szCs w:val="20"/>
          <w:lang w:val="en-GB"/>
        </w:rPr>
        <w:t>Erkenntnis</w:t>
      </w:r>
      <w:r w:rsidRPr="0003700B">
        <w:rPr>
          <w:rFonts w:ascii="Times" w:hAnsi="Times" w:cs="Times"/>
          <w:sz w:val="20"/>
          <w:szCs w:val="20"/>
          <w:lang w:val="en-GB"/>
        </w:rPr>
        <w:t xml:space="preserve"> 79 (1) (2014), pp. 121-142;</w:t>
      </w:r>
      <w:r w:rsidRPr="0003700B">
        <w:rPr>
          <w:rFonts w:ascii="Times" w:hAnsi="Times" w:cs="Times"/>
          <w:lang w:val="en-GB"/>
        </w:rPr>
        <w:t xml:space="preserve"> </w:t>
      </w:r>
      <w:r w:rsidRPr="0003700B">
        <w:rPr>
          <w:rFonts w:ascii="Times" w:hAnsi="Times"/>
          <w:sz w:val="20"/>
          <w:szCs w:val="20"/>
          <w:lang w:val="en-GB"/>
        </w:rPr>
        <w:t xml:space="preserve">and Jonathan Schaffer, </w:t>
      </w:r>
      <w:r w:rsidRPr="0003700B">
        <w:rPr>
          <w:rFonts w:ascii="Times" w:hAnsi="Times" w:cs="Times"/>
          <w:sz w:val="20"/>
          <w:szCs w:val="20"/>
          <w:lang w:val="en-GB"/>
        </w:rPr>
        <w:t>‘Perspective in Taste Predicates and Epistemic Modals’, in Egan</w:t>
      </w:r>
      <w:r w:rsidR="002505E6">
        <w:rPr>
          <w:rFonts w:ascii="Times" w:hAnsi="Times" w:cs="Times"/>
          <w:sz w:val="20"/>
          <w:szCs w:val="20"/>
          <w:lang w:val="en-GB"/>
        </w:rPr>
        <w:t>,</w:t>
      </w:r>
      <w:r w:rsidRPr="0003700B">
        <w:rPr>
          <w:rFonts w:ascii="Times" w:hAnsi="Times" w:cs="Times"/>
          <w:sz w:val="20"/>
          <w:szCs w:val="20"/>
          <w:lang w:val="en-GB"/>
        </w:rPr>
        <w:t xml:space="preserve"> A., Weatherson</w:t>
      </w:r>
      <w:r w:rsidR="002505E6">
        <w:rPr>
          <w:rFonts w:ascii="Times" w:hAnsi="Times" w:cs="Times"/>
          <w:sz w:val="20"/>
          <w:szCs w:val="20"/>
          <w:lang w:val="en-GB"/>
        </w:rPr>
        <w:t>,</w:t>
      </w:r>
      <w:r w:rsidRPr="0003700B">
        <w:rPr>
          <w:rFonts w:ascii="Times" w:hAnsi="Times" w:cs="Times"/>
          <w:sz w:val="20"/>
          <w:szCs w:val="20"/>
          <w:lang w:val="en-GB"/>
        </w:rPr>
        <w:t xml:space="preserve"> B. (eds.), </w:t>
      </w:r>
      <w:r w:rsidRPr="0003700B">
        <w:rPr>
          <w:rFonts w:ascii="Times" w:hAnsi="Times" w:cs="Times"/>
          <w:i/>
          <w:sz w:val="20"/>
          <w:szCs w:val="20"/>
          <w:lang w:val="en-GB"/>
        </w:rPr>
        <w:t>Epistemic Modality</w:t>
      </w:r>
      <w:r w:rsidRPr="0003700B">
        <w:rPr>
          <w:rFonts w:ascii="Times" w:hAnsi="Times" w:cs="Times"/>
          <w:sz w:val="20"/>
          <w:szCs w:val="20"/>
          <w:lang w:val="en-GB"/>
        </w:rPr>
        <w:t xml:space="preserve"> (Oxford: Oxford University Press, 2011), pp. 179-226.</w:t>
      </w:r>
      <w:r w:rsidRPr="0003700B">
        <w:rPr>
          <w:rFonts w:ascii="Times" w:hAnsi="Times"/>
          <w:sz w:val="20"/>
          <w:szCs w:val="20"/>
          <w:lang w:val="en-GB"/>
        </w:rPr>
        <w:t xml:space="preserve"> The consensus is not universal, though. For instance, Herman Cappelen and John Hawthorne, </w:t>
      </w:r>
      <w:r w:rsidRPr="0003700B">
        <w:rPr>
          <w:rFonts w:ascii="Times" w:hAnsi="Times" w:cs="Times"/>
          <w:i/>
          <w:sz w:val="20"/>
          <w:szCs w:val="20"/>
          <w:lang w:val="en-GB"/>
        </w:rPr>
        <w:t>Relativism and Monadic Truth</w:t>
      </w:r>
      <w:r w:rsidRPr="0003700B">
        <w:rPr>
          <w:rFonts w:ascii="Times" w:hAnsi="Times" w:cs="Times"/>
          <w:sz w:val="20"/>
          <w:szCs w:val="20"/>
          <w:lang w:val="en-GB"/>
        </w:rPr>
        <w:t xml:space="preserve"> (Oxford: Oxford University Press </w:t>
      </w:r>
      <w:r w:rsidRPr="0003700B">
        <w:rPr>
          <w:rFonts w:ascii="Times" w:hAnsi="Times"/>
          <w:sz w:val="20"/>
          <w:szCs w:val="20"/>
          <w:lang w:val="en-GB"/>
        </w:rPr>
        <w:t xml:space="preserve">2009) at pp. 64-66, have tried to resist the majority view. It is not my aim here to discuss in detail both Cappelen and Hawthorne’s diagnosis and subsequent </w:t>
      </w:r>
      <w:r w:rsidRPr="0003700B">
        <w:rPr>
          <w:rFonts w:ascii="Times" w:hAnsi="Times" w:cs="Times"/>
          <w:sz w:val="20"/>
          <w:szCs w:val="20"/>
          <w:lang w:val="en-GB"/>
        </w:rPr>
        <w:t>–</w:t>
      </w:r>
      <w:r w:rsidRPr="0003700B">
        <w:rPr>
          <w:rFonts w:ascii="Times" w:hAnsi="Times"/>
          <w:sz w:val="20"/>
          <w:szCs w:val="20"/>
          <w:lang w:val="en-GB"/>
        </w:rPr>
        <w:t xml:space="preserve"> to my mind successful </w:t>
      </w:r>
      <w:r w:rsidRPr="0003700B">
        <w:rPr>
          <w:rFonts w:ascii="Times" w:hAnsi="Times" w:cs="Times"/>
          <w:sz w:val="20"/>
          <w:szCs w:val="20"/>
          <w:lang w:val="en-GB"/>
        </w:rPr>
        <w:t>–</w:t>
      </w:r>
      <w:r w:rsidRPr="0003700B">
        <w:rPr>
          <w:rFonts w:ascii="Times" w:hAnsi="Times"/>
          <w:sz w:val="20"/>
          <w:szCs w:val="20"/>
          <w:lang w:val="en-GB"/>
        </w:rPr>
        <w:t xml:space="preserve"> criticism of their diagnosis proposed by various authors, e.g. Marques, ‘Doxastic Disagreement’.</w:t>
      </w:r>
    </w:p>
  </w:footnote>
  <w:footnote w:id="9">
    <w:p w14:paraId="6FEB261B" w14:textId="0F0153AD" w:rsidR="0003700B" w:rsidRPr="0003700B" w:rsidRDefault="0003700B" w:rsidP="002A2360">
      <w:pPr>
        <w:pStyle w:val="FootnoteText"/>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This case presupposes the non-obvious thesis that such precise degrees of belief can really be attributable to subjects. Notice, however, that it is possible to construe structurally similar cases even if we take doxastic attitudes to be imprecise credences.</w:t>
      </w:r>
    </w:p>
  </w:footnote>
  <w:footnote w:id="10">
    <w:p w14:paraId="2B21CCFA" w14:textId="7A1FBE76" w:rsidR="0003700B" w:rsidRPr="0003700B" w:rsidRDefault="0003700B" w:rsidP="002A2360">
      <w:pPr>
        <w:pStyle w:val="FootnoteText"/>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See e.g. Richard Jeffrey, </w:t>
      </w:r>
      <w:r w:rsidRPr="0003700B">
        <w:rPr>
          <w:rFonts w:ascii="Times" w:hAnsi="Times" w:cs="Times"/>
          <w:sz w:val="20"/>
          <w:szCs w:val="20"/>
          <w:lang w:val="en-GB"/>
        </w:rPr>
        <w:t xml:space="preserve">‘Dracula Meets Wolfman: Acceptance vs. Partial Belief’, in Swain, M. (ed.), </w:t>
      </w:r>
      <w:r w:rsidRPr="0003700B">
        <w:rPr>
          <w:rFonts w:ascii="Times" w:hAnsi="Times" w:cs="Times"/>
          <w:i/>
          <w:sz w:val="20"/>
          <w:szCs w:val="20"/>
          <w:lang w:val="en-GB"/>
        </w:rPr>
        <w:t>Induction, Acceptance, and Rational Belief</w:t>
      </w:r>
      <w:r w:rsidRPr="0003700B">
        <w:rPr>
          <w:rFonts w:ascii="Times" w:hAnsi="Times" w:cs="Times"/>
          <w:sz w:val="20"/>
          <w:szCs w:val="20"/>
          <w:lang w:val="en-GB"/>
        </w:rPr>
        <w:t xml:space="preserve"> (Dordrecht: Reidel, 1970), pp. 157-185.</w:t>
      </w:r>
    </w:p>
  </w:footnote>
  <w:footnote w:id="11">
    <w:p w14:paraId="4AC14D57" w14:textId="096D5D0B" w:rsidR="0003700B" w:rsidRPr="0003700B" w:rsidRDefault="0003700B" w:rsidP="002A2360">
      <w:pPr>
        <w:pStyle w:val="FootnoteText"/>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See e.g. Jacob Ross and Mark Schroeder, </w:t>
      </w:r>
      <w:r w:rsidRPr="0003700B">
        <w:rPr>
          <w:rFonts w:ascii="Times" w:hAnsi="Times" w:cs="Times"/>
          <w:sz w:val="20"/>
          <w:szCs w:val="20"/>
          <w:lang w:val="en-GB"/>
        </w:rPr>
        <w:t xml:space="preserve">‘Belief, Credence, and Pragmatic Encroachment’, </w:t>
      </w:r>
      <w:r w:rsidRPr="0003700B">
        <w:rPr>
          <w:rFonts w:ascii="Times" w:hAnsi="Times" w:cs="Times"/>
          <w:i/>
          <w:sz w:val="20"/>
          <w:szCs w:val="20"/>
          <w:lang w:val="en-GB"/>
        </w:rPr>
        <w:t>Philosophy and Phenomenological Research</w:t>
      </w:r>
      <w:r w:rsidRPr="0003700B">
        <w:rPr>
          <w:rFonts w:ascii="Times" w:hAnsi="Times" w:cs="Times"/>
          <w:sz w:val="20"/>
          <w:szCs w:val="20"/>
          <w:lang w:val="en-GB"/>
        </w:rPr>
        <w:t>, 88 (2) (2014), pp. 259-288.</w:t>
      </w:r>
    </w:p>
  </w:footnote>
  <w:footnote w:id="12">
    <w:p w14:paraId="74C0D71F" w14:textId="5285A2CB" w:rsidR="0003700B" w:rsidRPr="0003700B" w:rsidRDefault="0003700B" w:rsidP="002A2360">
      <w:pPr>
        <w:pStyle w:val="FootnoteText"/>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00A73F79">
        <w:rPr>
          <w:rFonts w:ascii="Times" w:hAnsi="Times"/>
          <w:sz w:val="20"/>
          <w:szCs w:val="20"/>
          <w:lang w:val="en-GB"/>
        </w:rPr>
        <w:t xml:space="preserve"> See </w:t>
      </w:r>
      <w:r w:rsidRPr="0003700B">
        <w:rPr>
          <w:rFonts w:ascii="Times" w:hAnsi="Times"/>
          <w:sz w:val="20"/>
          <w:szCs w:val="20"/>
          <w:lang w:val="en-GB"/>
        </w:rPr>
        <w:t xml:space="preserve">Christensen, </w:t>
      </w:r>
      <w:r w:rsidRPr="0003700B">
        <w:rPr>
          <w:rFonts w:ascii="Times" w:hAnsi="Times"/>
          <w:i/>
          <w:sz w:val="20"/>
          <w:szCs w:val="20"/>
          <w:lang w:val="en-GB"/>
        </w:rPr>
        <w:t>Putting Logic in Its Place</w:t>
      </w:r>
      <w:r w:rsidR="00A73F79">
        <w:rPr>
          <w:rFonts w:ascii="Times" w:hAnsi="Times"/>
          <w:sz w:val="20"/>
          <w:szCs w:val="20"/>
          <w:lang w:val="en-GB"/>
        </w:rPr>
        <w:t>, chapter 2 for a nice</w:t>
      </w:r>
      <w:r w:rsidRPr="0003700B">
        <w:rPr>
          <w:rFonts w:ascii="Times" w:hAnsi="Times"/>
          <w:sz w:val="20"/>
          <w:szCs w:val="20"/>
          <w:lang w:val="en-GB"/>
        </w:rPr>
        <w:t xml:space="preserve"> survey of attempts in both directions.</w:t>
      </w:r>
    </w:p>
  </w:footnote>
  <w:footnote w:id="13">
    <w:p w14:paraId="127F7CB5" w14:textId="31ADD41E" w:rsidR="0003700B" w:rsidRPr="0003700B" w:rsidRDefault="0003700B" w:rsidP="002A2360">
      <w:pPr>
        <w:pStyle w:val="FootnoteText"/>
        <w:spacing w:line="360" w:lineRule="auto"/>
        <w:ind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Richard Foley, </w:t>
      </w:r>
      <w:r w:rsidRPr="0003700B">
        <w:rPr>
          <w:rFonts w:ascii="Times" w:hAnsi="Times" w:cs="Times"/>
          <w:i/>
          <w:sz w:val="20"/>
          <w:szCs w:val="20"/>
          <w:lang w:val="en-GB"/>
        </w:rPr>
        <w:t>Working Without a Net</w:t>
      </w:r>
      <w:r w:rsidRPr="0003700B">
        <w:rPr>
          <w:rFonts w:ascii="Times" w:hAnsi="Times" w:cs="Times"/>
          <w:sz w:val="20"/>
          <w:szCs w:val="20"/>
          <w:lang w:val="en-GB"/>
        </w:rPr>
        <w:t xml:space="preserve"> (New York: Oxford University Press, 1993).</w:t>
      </w:r>
    </w:p>
  </w:footnote>
  <w:footnote w:id="14">
    <w:p w14:paraId="2509BC45" w14:textId="61477506" w:rsidR="0003700B" w:rsidRPr="0003700B" w:rsidRDefault="0003700B" w:rsidP="002A2360">
      <w:pPr>
        <w:widowControl w:val="0"/>
        <w:autoSpaceDE w:val="0"/>
        <w:autoSpaceDN w:val="0"/>
        <w:adjustRightInd w:val="0"/>
        <w:spacing w:line="360" w:lineRule="auto"/>
        <w:ind w:right="474" w:firstLine="284"/>
        <w:contextualSpacing/>
        <w:jc w:val="both"/>
        <w:rPr>
          <w:rFonts w:ascii="Times" w:hAnsi="Times" w:cs="Times"/>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To be more precise, Foley takes the Lockean Thesis to concern the relation between </w:t>
      </w:r>
      <w:r w:rsidRPr="0003700B">
        <w:rPr>
          <w:rFonts w:ascii="Times" w:hAnsi="Times"/>
          <w:i/>
          <w:sz w:val="20"/>
          <w:szCs w:val="20"/>
          <w:lang w:val="en-GB"/>
        </w:rPr>
        <w:t>rational</w:t>
      </w:r>
      <w:r w:rsidRPr="0003700B">
        <w:rPr>
          <w:rFonts w:ascii="Times" w:hAnsi="Times"/>
          <w:sz w:val="20"/>
          <w:szCs w:val="20"/>
          <w:lang w:val="en-GB"/>
        </w:rPr>
        <w:t xml:space="preserve"> belief and </w:t>
      </w:r>
      <w:r w:rsidRPr="0003700B">
        <w:rPr>
          <w:rFonts w:ascii="Times" w:hAnsi="Times"/>
          <w:i/>
          <w:sz w:val="20"/>
          <w:szCs w:val="20"/>
          <w:lang w:val="en-GB"/>
        </w:rPr>
        <w:t>rational</w:t>
      </w:r>
      <w:r w:rsidRPr="0003700B">
        <w:rPr>
          <w:rFonts w:ascii="Times" w:hAnsi="Times"/>
          <w:sz w:val="20"/>
          <w:szCs w:val="20"/>
          <w:lang w:val="en-GB"/>
        </w:rPr>
        <w:t xml:space="preserve"> credences. See also Christensen, </w:t>
      </w:r>
      <w:r w:rsidRPr="0003700B">
        <w:rPr>
          <w:rFonts w:ascii="Times" w:hAnsi="Times"/>
          <w:i/>
          <w:sz w:val="20"/>
          <w:szCs w:val="20"/>
          <w:lang w:val="en-GB"/>
        </w:rPr>
        <w:t>Putting Logic in Its Place</w:t>
      </w:r>
      <w:r w:rsidRPr="0003700B">
        <w:rPr>
          <w:rFonts w:ascii="Times" w:hAnsi="Times"/>
          <w:sz w:val="20"/>
          <w:szCs w:val="20"/>
          <w:lang w:val="en-GB"/>
        </w:rPr>
        <w:t xml:space="preserve">, chapter 2; and Scott Sturgeon, </w:t>
      </w:r>
      <w:r w:rsidRPr="0003700B">
        <w:rPr>
          <w:rFonts w:ascii="Times" w:hAnsi="Times" w:cs="Times"/>
          <w:sz w:val="20"/>
          <w:szCs w:val="20"/>
          <w:lang w:val="en-GB"/>
        </w:rPr>
        <w:t xml:space="preserve">‘Reason and the Grain of Belief’, </w:t>
      </w:r>
      <w:r w:rsidRPr="0003700B">
        <w:rPr>
          <w:rFonts w:ascii="Times" w:hAnsi="Times" w:cs="Times"/>
          <w:i/>
          <w:sz w:val="20"/>
          <w:szCs w:val="20"/>
          <w:lang w:val="en-GB"/>
        </w:rPr>
        <w:t>Noûs</w:t>
      </w:r>
      <w:r w:rsidRPr="0003700B">
        <w:rPr>
          <w:rFonts w:ascii="Times" w:hAnsi="Times" w:cs="Times"/>
          <w:sz w:val="20"/>
          <w:szCs w:val="20"/>
          <w:lang w:val="en-GB"/>
        </w:rPr>
        <w:t xml:space="preserve"> 42 (2008), pp. 139-165.</w:t>
      </w:r>
    </w:p>
  </w:footnote>
  <w:footnote w:id="15">
    <w:p w14:paraId="01886E39" w14:textId="6C97A15E" w:rsidR="0003700B" w:rsidRPr="0003700B" w:rsidRDefault="0003700B" w:rsidP="002A2360">
      <w:pPr>
        <w:pStyle w:val="FootnoteText"/>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This view has been firstly put forward in Delia Belleri and Michele Palmira, ‘</w:t>
      </w:r>
      <w:r w:rsidRPr="0003700B">
        <w:rPr>
          <w:rFonts w:ascii="Times" w:hAnsi="Times" w:cs="Times"/>
          <w:sz w:val="20"/>
          <w:szCs w:val="20"/>
          <w:lang w:val="en-GB"/>
        </w:rPr>
        <w:t xml:space="preserve">‘Towards a Unified Notion of Disagreement’, </w:t>
      </w:r>
      <w:r w:rsidRPr="0003700B">
        <w:rPr>
          <w:rFonts w:ascii="Times" w:hAnsi="Times" w:cs="Times"/>
          <w:i/>
          <w:sz w:val="20"/>
          <w:szCs w:val="20"/>
          <w:lang w:val="en-GB"/>
        </w:rPr>
        <w:t>Grazer Philosophische Studien</w:t>
      </w:r>
      <w:r w:rsidRPr="0003700B">
        <w:rPr>
          <w:rFonts w:ascii="Times" w:hAnsi="Times" w:cs="Times"/>
          <w:sz w:val="20"/>
          <w:szCs w:val="20"/>
          <w:lang w:val="en-GB"/>
        </w:rPr>
        <w:t xml:space="preserve"> 88 (2013), pp. 139-159</w:t>
      </w:r>
      <w:r w:rsidRPr="0003700B">
        <w:rPr>
          <w:rFonts w:ascii="Times" w:hAnsi="Times"/>
          <w:sz w:val="20"/>
          <w:szCs w:val="20"/>
          <w:lang w:val="en-GB"/>
        </w:rPr>
        <w:t>. I have changed the formulation of the definition offered there for simplicity’s sake, but nothing hinges on such a modification.</w:t>
      </w:r>
    </w:p>
  </w:footnote>
  <w:footnote w:id="16">
    <w:p w14:paraId="443201BE" w14:textId="5198FB07" w:rsidR="0003700B" w:rsidRPr="0003700B" w:rsidRDefault="0003700B" w:rsidP="002A2360">
      <w:pPr>
        <w:spacing w:line="360" w:lineRule="auto"/>
        <w:ind w:right="476" w:firstLine="284"/>
        <w:contextualSpacing/>
        <w:jc w:val="both"/>
        <w:rPr>
          <w:rFonts w:ascii="Times" w:hAnsi="Times"/>
          <w:sz w:val="20"/>
          <w:szCs w:val="20"/>
        </w:rPr>
      </w:pPr>
      <w:r w:rsidRPr="0003700B">
        <w:rPr>
          <w:rStyle w:val="FootnoteReference"/>
          <w:rFonts w:ascii="Times" w:hAnsi="Times"/>
          <w:sz w:val="20"/>
          <w:szCs w:val="20"/>
          <w:lang w:val="en-GB"/>
        </w:rPr>
        <w:footnoteRef/>
      </w:r>
      <w:r w:rsidRPr="0003700B">
        <w:rPr>
          <w:rFonts w:ascii="Times" w:hAnsi="Times"/>
          <w:sz w:val="20"/>
          <w:szCs w:val="20"/>
          <w:lang w:val="en-GB"/>
        </w:rPr>
        <w:t xml:space="preserve"> This formulation is borrowed from John MacFarlane, </w:t>
      </w:r>
      <w:r w:rsidRPr="0003700B">
        <w:rPr>
          <w:rFonts w:ascii="Times" w:hAnsi="Times" w:cs="Times"/>
          <w:i/>
          <w:sz w:val="20"/>
          <w:szCs w:val="20"/>
          <w:lang w:val="en-GB"/>
        </w:rPr>
        <w:t>Assessment Sensitivity. Relative Truth and Its Applications</w:t>
      </w:r>
      <w:r w:rsidRPr="0003700B">
        <w:rPr>
          <w:rFonts w:ascii="Times" w:hAnsi="Times" w:cs="Times"/>
          <w:sz w:val="20"/>
          <w:szCs w:val="20"/>
          <w:lang w:val="en-GB"/>
        </w:rPr>
        <w:t xml:space="preserve"> (Oxford: Oxford University Press, 2014), chapter 6.</w:t>
      </w:r>
    </w:p>
  </w:footnote>
  <w:footnote w:id="17">
    <w:p w14:paraId="32EE9471" w14:textId="71F6A5FF" w:rsidR="0003700B" w:rsidRPr="0003700B" w:rsidRDefault="0003700B" w:rsidP="002A2360">
      <w:pPr>
        <w:pStyle w:val="FootnoteText"/>
        <w:spacing w:line="360" w:lineRule="auto"/>
        <w:ind w:right="476" w:firstLine="284"/>
        <w:contextualSpacing/>
        <w:jc w:val="both"/>
        <w:rPr>
          <w:rFonts w:ascii="Times" w:hAnsi="Times"/>
          <w:sz w:val="20"/>
          <w:szCs w:val="20"/>
        </w:rPr>
      </w:pPr>
      <w:r w:rsidRPr="0003700B">
        <w:rPr>
          <w:rStyle w:val="FootnoteReference"/>
          <w:rFonts w:ascii="Times" w:hAnsi="Times"/>
          <w:sz w:val="20"/>
          <w:szCs w:val="20"/>
        </w:rPr>
        <w:footnoteRef/>
      </w:r>
      <w:r w:rsidRPr="0003700B">
        <w:rPr>
          <w:rFonts w:ascii="Times" w:hAnsi="Times"/>
          <w:sz w:val="20"/>
          <w:szCs w:val="20"/>
        </w:rPr>
        <w:t xml:space="preserve"> See David Kaplan, ‘Demonstratives’, </w:t>
      </w:r>
      <w:r w:rsidRPr="0003700B">
        <w:rPr>
          <w:rFonts w:ascii="Times" w:hAnsi="Times" w:cs="Times"/>
          <w:sz w:val="20"/>
          <w:szCs w:val="20"/>
          <w:lang w:val="en-GB"/>
        </w:rPr>
        <w:t>in Almog</w:t>
      </w:r>
      <w:r w:rsidR="00DB3A87">
        <w:rPr>
          <w:rFonts w:ascii="Times" w:hAnsi="Times" w:cs="Times"/>
          <w:sz w:val="20"/>
          <w:szCs w:val="20"/>
          <w:lang w:val="en-GB"/>
        </w:rPr>
        <w:t>, J., Perry, J. and Wettstein, H</w:t>
      </w:r>
      <w:r w:rsidRPr="0003700B">
        <w:rPr>
          <w:rFonts w:ascii="Times" w:hAnsi="Times" w:cs="Times"/>
          <w:sz w:val="20"/>
          <w:szCs w:val="20"/>
          <w:lang w:val="en-GB"/>
        </w:rPr>
        <w:t xml:space="preserve">. (eds.), </w:t>
      </w:r>
      <w:r w:rsidRPr="0003700B">
        <w:rPr>
          <w:rFonts w:ascii="Times" w:hAnsi="Times" w:cs="Times"/>
          <w:i/>
          <w:sz w:val="20"/>
          <w:szCs w:val="20"/>
          <w:lang w:val="en-GB"/>
        </w:rPr>
        <w:t>Themes From Kaplan</w:t>
      </w:r>
      <w:r w:rsidRPr="0003700B">
        <w:rPr>
          <w:rFonts w:ascii="Times" w:hAnsi="Times" w:cs="Times"/>
          <w:sz w:val="20"/>
          <w:szCs w:val="20"/>
          <w:lang w:val="en-GB"/>
        </w:rPr>
        <w:t xml:space="preserve"> (New York: Oxford University Press, 1989), pp. 481-563.</w:t>
      </w:r>
    </w:p>
  </w:footnote>
  <w:footnote w:id="18">
    <w:p w14:paraId="69F93B4C" w14:textId="27380B2C" w:rsidR="0003700B" w:rsidRPr="0003700B" w:rsidRDefault="0003700B" w:rsidP="002A2360">
      <w:pPr>
        <w:pStyle w:val="FootnoteText"/>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The values of the coordinates of the circumstances of evaluation are, by default, those of the context of utterance, even though the presence of expressions behaving as intensional operators (e.g. ‘possibly’, ‘necessarily’) may shift them.</w:t>
      </w:r>
    </w:p>
  </w:footnote>
  <w:footnote w:id="19">
    <w:p w14:paraId="101B6E1E" w14:textId="7A59BFC6" w:rsidR="0003700B" w:rsidRPr="0003700B" w:rsidRDefault="0003700B" w:rsidP="002A2360">
      <w:pPr>
        <w:pStyle w:val="FootnoteText"/>
        <w:spacing w:line="360" w:lineRule="auto"/>
        <w:ind w:right="476" w:firstLine="284"/>
        <w:contextualSpacing/>
        <w:jc w:val="both"/>
        <w:rPr>
          <w:rFonts w:ascii="Times" w:hAnsi="Times"/>
          <w:sz w:val="20"/>
          <w:szCs w:val="20"/>
        </w:rPr>
      </w:pPr>
      <w:r w:rsidRPr="0003700B">
        <w:rPr>
          <w:rStyle w:val="FootnoteReference"/>
          <w:rFonts w:ascii="Times" w:hAnsi="Times"/>
          <w:sz w:val="20"/>
          <w:szCs w:val="20"/>
        </w:rPr>
        <w:footnoteRef/>
      </w:r>
      <w:r w:rsidRPr="0003700B">
        <w:rPr>
          <w:rFonts w:ascii="Times" w:hAnsi="Times"/>
          <w:sz w:val="20"/>
          <w:szCs w:val="20"/>
        </w:rPr>
        <w:t xml:space="preserve"> </w:t>
      </w:r>
      <w:r w:rsidRPr="0003700B">
        <w:rPr>
          <w:rFonts w:ascii="Times" w:hAnsi="Times" w:cs="Times"/>
          <w:sz w:val="20"/>
          <w:szCs w:val="20"/>
          <w:lang w:val="en-GB"/>
        </w:rPr>
        <w:t xml:space="preserve">See also Belleri and Palmira, ‘Towards a Unified Notion of Disagreement’; Ragnar Francén, ‘No Deep Disagreement for New Relativists, </w:t>
      </w:r>
      <w:r w:rsidRPr="0003700B">
        <w:rPr>
          <w:rFonts w:ascii="Times" w:hAnsi="Times" w:cs="Times"/>
          <w:i/>
          <w:sz w:val="20"/>
          <w:szCs w:val="20"/>
          <w:lang w:val="en-GB"/>
        </w:rPr>
        <w:t>Philosophical Studies</w:t>
      </w:r>
      <w:r w:rsidRPr="0003700B">
        <w:rPr>
          <w:rFonts w:ascii="Times" w:hAnsi="Times" w:cs="Times"/>
          <w:sz w:val="20"/>
          <w:szCs w:val="20"/>
          <w:lang w:val="en-GB"/>
        </w:rPr>
        <w:t xml:space="preserve"> 151 (1) (2010), pp. 19-37; and MacFarlane, </w:t>
      </w:r>
      <w:r w:rsidRPr="0003700B">
        <w:rPr>
          <w:rFonts w:ascii="Times" w:hAnsi="Times" w:cs="Times"/>
          <w:i/>
          <w:sz w:val="20"/>
          <w:szCs w:val="20"/>
          <w:lang w:val="en-GB"/>
        </w:rPr>
        <w:t>Assessment Sensitivity</w:t>
      </w:r>
      <w:r w:rsidRPr="0003700B">
        <w:rPr>
          <w:rFonts w:ascii="Times" w:hAnsi="Times" w:cs="Times"/>
          <w:sz w:val="20"/>
          <w:szCs w:val="20"/>
          <w:lang w:val="en-GB"/>
        </w:rPr>
        <w:t>.</w:t>
      </w:r>
    </w:p>
  </w:footnote>
  <w:footnote w:id="20">
    <w:p w14:paraId="1964D477" w14:textId="096A3694" w:rsidR="0003700B" w:rsidRPr="0003700B" w:rsidRDefault="0003700B" w:rsidP="002A2360">
      <w:pPr>
        <w:pStyle w:val="FootnoteText"/>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For present purposes, I do not have to take a stand on which coordinates, besides a possible world coordinate, should enter into a circumstance of evaluation. This issue is fully addressed in Belleri and Palmira, ‘Towards a Unified Notion of Disagreement’. Below, I note that the definition of full disagreement I offer which relies on this notion of accuracy is in a position to meet CONTENT NEUTRALITY. This means that my view is neutral on</w:t>
      </w:r>
      <w:r w:rsidR="00C92D5E">
        <w:rPr>
          <w:rFonts w:ascii="Times" w:hAnsi="Times"/>
          <w:sz w:val="20"/>
          <w:szCs w:val="20"/>
          <w:lang w:val="en-GB"/>
        </w:rPr>
        <w:t xml:space="preserve"> the kind of coordinates that</w:t>
      </w:r>
      <w:r w:rsidRPr="0003700B">
        <w:rPr>
          <w:rFonts w:ascii="Times" w:hAnsi="Times"/>
          <w:sz w:val="20"/>
          <w:szCs w:val="20"/>
          <w:lang w:val="en-GB"/>
        </w:rPr>
        <w:t xml:space="preserve"> enter into a circumstance of evaluation.</w:t>
      </w:r>
    </w:p>
  </w:footnote>
  <w:footnote w:id="21">
    <w:p w14:paraId="4C378FDA" w14:textId="4582F361" w:rsidR="0003700B" w:rsidRPr="0003700B" w:rsidRDefault="0003700B" w:rsidP="002A2360">
      <w:pPr>
        <w:pStyle w:val="FootnoteText"/>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See e.g. Richard Jeffrey, ‘</w:t>
      </w:r>
      <w:r w:rsidRPr="0003700B">
        <w:rPr>
          <w:rFonts w:ascii="Times" w:hAnsi="Times" w:cs="Times"/>
          <w:sz w:val="20"/>
          <w:szCs w:val="20"/>
          <w:lang w:val="en-GB"/>
        </w:rPr>
        <w:t xml:space="preserve">Probabilism and Induction’, </w:t>
      </w:r>
      <w:r w:rsidRPr="0003700B">
        <w:rPr>
          <w:rFonts w:ascii="Times" w:hAnsi="Times" w:cs="Times"/>
          <w:i/>
          <w:sz w:val="20"/>
          <w:szCs w:val="20"/>
          <w:lang w:val="en-GB"/>
        </w:rPr>
        <w:t>Topoi</w:t>
      </w:r>
      <w:r w:rsidRPr="0003700B">
        <w:rPr>
          <w:rFonts w:ascii="Times" w:hAnsi="Times" w:cs="Times"/>
          <w:sz w:val="20"/>
          <w:szCs w:val="20"/>
          <w:lang w:val="en-GB"/>
        </w:rPr>
        <w:t xml:space="preserve"> 5 (1986), pp. 51-58.</w:t>
      </w:r>
      <w:r w:rsidRPr="0003700B">
        <w:rPr>
          <w:rFonts w:ascii="Times" w:hAnsi="Times"/>
          <w:sz w:val="20"/>
          <w:szCs w:val="20"/>
          <w:lang w:val="en-GB"/>
        </w:rPr>
        <w:t xml:space="preserve"> (1986); and James M. Joyce, </w:t>
      </w:r>
      <w:r w:rsidRPr="0003700B">
        <w:rPr>
          <w:rFonts w:ascii="Times" w:hAnsi="Times" w:cs="Times"/>
          <w:sz w:val="20"/>
          <w:szCs w:val="20"/>
          <w:lang w:val="en-GB"/>
        </w:rPr>
        <w:t xml:space="preserve">‘A Nonpragmatic Vindication of Probabilism’, </w:t>
      </w:r>
      <w:r w:rsidRPr="0003700B">
        <w:rPr>
          <w:rFonts w:ascii="Times" w:hAnsi="Times" w:cs="Times"/>
          <w:i/>
          <w:sz w:val="20"/>
          <w:szCs w:val="20"/>
          <w:lang w:val="en-GB"/>
        </w:rPr>
        <w:t>Philosophy of Science</w:t>
      </w:r>
      <w:r w:rsidRPr="0003700B">
        <w:rPr>
          <w:rFonts w:ascii="Times" w:hAnsi="Times" w:cs="Times"/>
          <w:sz w:val="20"/>
          <w:szCs w:val="20"/>
          <w:lang w:val="en-GB"/>
        </w:rPr>
        <w:t xml:space="preserve"> 65 (4) (1998), pp. 575-603.</w:t>
      </w:r>
    </w:p>
  </w:footnote>
  <w:footnote w:id="22">
    <w:p w14:paraId="0A9687FF" w14:textId="14261CC9" w:rsidR="0003700B" w:rsidRPr="0003700B" w:rsidRDefault="0003700B" w:rsidP="002A2360">
      <w:pPr>
        <w:pStyle w:val="FootnoteText"/>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See Joyce, </w:t>
      </w:r>
      <w:r w:rsidRPr="0003700B">
        <w:rPr>
          <w:rFonts w:ascii="Times" w:hAnsi="Times" w:cs="Times"/>
          <w:sz w:val="20"/>
          <w:szCs w:val="20"/>
          <w:lang w:val="en-GB"/>
        </w:rPr>
        <w:t>‘A Nonpragmatic Vindication of Probabilism’.</w:t>
      </w:r>
    </w:p>
  </w:footnote>
  <w:footnote w:id="23">
    <w:p w14:paraId="4BEC0765" w14:textId="77777777" w:rsidR="0003700B" w:rsidRPr="0003700B" w:rsidRDefault="0003700B" w:rsidP="002A2360">
      <w:pPr>
        <w:pStyle w:val="FootnoteText"/>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One might say that it makes sense to talk of accuracy</w:t>
      </w:r>
      <w:r w:rsidRPr="0003700B">
        <w:rPr>
          <w:rFonts w:ascii="Times" w:hAnsi="Times"/>
          <w:i/>
          <w:sz w:val="20"/>
          <w:szCs w:val="20"/>
          <w:lang w:val="en-GB"/>
        </w:rPr>
        <w:t xml:space="preserve"> simpliciter</w:t>
      </w:r>
      <w:r w:rsidRPr="0003700B">
        <w:rPr>
          <w:rFonts w:ascii="Times" w:hAnsi="Times"/>
          <w:sz w:val="20"/>
          <w:szCs w:val="20"/>
          <w:lang w:val="en-GB"/>
        </w:rPr>
        <w:t xml:space="preserve"> in the case of assigning 1 or 0 credence to a proposition. Yet, it would be more appropriate to say that credence 1 in the proposition has maximal degree of accuracy (if the proposition is true), and credence 0 has maximal degree of inaccuracy (if the proposition is false).</w:t>
      </w:r>
    </w:p>
  </w:footnote>
  <w:footnote w:id="24">
    <w:p w14:paraId="38E48BA7" w14:textId="3CDBC446" w:rsidR="0003700B" w:rsidRPr="0003700B" w:rsidRDefault="0003700B" w:rsidP="002A2360">
      <w:pPr>
        <w:pStyle w:val="FootnoteText"/>
        <w:spacing w:line="360" w:lineRule="auto"/>
        <w:ind w:right="476"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Notice that I am not using here truth-directedness in the technical sense used in Joyce, </w:t>
      </w:r>
      <w:r w:rsidRPr="0003700B">
        <w:rPr>
          <w:rFonts w:ascii="Times" w:hAnsi="Times" w:cs="Times"/>
          <w:sz w:val="20"/>
          <w:szCs w:val="20"/>
          <w:lang w:val="en-GB"/>
        </w:rPr>
        <w:t>‘A Nonpragmatic Vindication of Probabilism’.</w:t>
      </w:r>
    </w:p>
  </w:footnote>
  <w:footnote w:id="25">
    <w:p w14:paraId="6DE55EB6" w14:textId="275833CF" w:rsidR="0003700B" w:rsidRPr="0003700B" w:rsidRDefault="0003700B" w:rsidP="002A2360">
      <w:pPr>
        <w:pStyle w:val="FootnoteText"/>
        <w:spacing w:line="360" w:lineRule="auto"/>
        <w:ind w:firstLine="284"/>
        <w:contextualSpacing/>
        <w:jc w:val="both"/>
        <w:rPr>
          <w:rFonts w:ascii="Times" w:hAnsi="Times"/>
          <w:sz w:val="20"/>
          <w:szCs w:val="20"/>
        </w:rPr>
      </w:pPr>
      <w:r w:rsidRPr="0003700B">
        <w:rPr>
          <w:rStyle w:val="FootnoteReference"/>
          <w:rFonts w:ascii="Times" w:hAnsi="Times"/>
          <w:sz w:val="20"/>
          <w:szCs w:val="20"/>
        </w:rPr>
        <w:footnoteRef/>
      </w:r>
      <w:r w:rsidRPr="0003700B">
        <w:rPr>
          <w:rFonts w:ascii="Times" w:hAnsi="Times"/>
          <w:sz w:val="20"/>
          <w:szCs w:val="20"/>
        </w:rPr>
        <w:t xml:space="preserve"> See </w:t>
      </w:r>
      <w:r w:rsidR="00690A9C">
        <w:rPr>
          <w:rFonts w:ascii="Times" w:hAnsi="Times"/>
          <w:sz w:val="20"/>
          <w:szCs w:val="20"/>
          <w:lang w:val="en-GB"/>
        </w:rPr>
        <w:t>Belleri and Palmira, ‘</w:t>
      </w:r>
      <w:r w:rsidRPr="0003700B">
        <w:rPr>
          <w:rFonts w:ascii="Times" w:hAnsi="Times"/>
          <w:sz w:val="20"/>
          <w:szCs w:val="20"/>
          <w:lang w:val="en-GB"/>
        </w:rPr>
        <w:t>Towards a Unified Notion of Disagreement’.</w:t>
      </w:r>
    </w:p>
  </w:footnote>
  <w:footnote w:id="26">
    <w:p w14:paraId="0E9A901C" w14:textId="3205D037" w:rsidR="0003700B" w:rsidRPr="0003700B" w:rsidRDefault="0003700B" w:rsidP="002A2360">
      <w:pPr>
        <w:pStyle w:val="FootnoteText"/>
        <w:spacing w:line="360" w:lineRule="auto"/>
        <w:ind w:right="333" w:firstLine="284"/>
        <w:contextualSpacing/>
        <w:jc w:val="both"/>
        <w:rPr>
          <w:rFonts w:ascii="Times" w:hAnsi="Times"/>
          <w:sz w:val="20"/>
          <w:szCs w:val="20"/>
          <w:lang w:val="en-GB"/>
        </w:rPr>
      </w:pPr>
      <w:r w:rsidRPr="0003700B">
        <w:rPr>
          <w:rStyle w:val="FootnoteReference"/>
          <w:rFonts w:ascii="Times" w:hAnsi="Times"/>
          <w:sz w:val="20"/>
          <w:szCs w:val="20"/>
          <w:lang w:val="en-GB"/>
        </w:rPr>
        <w:footnoteRef/>
      </w:r>
      <w:r w:rsidRPr="0003700B">
        <w:rPr>
          <w:rFonts w:ascii="Times" w:hAnsi="Times"/>
          <w:sz w:val="20"/>
          <w:szCs w:val="20"/>
          <w:lang w:val="en-GB"/>
        </w:rPr>
        <w:t xml:space="preserve"> Financial support for my work was provided by the I+D+I, Spanish Government, research project #FFI2016-80588-R. </w:t>
      </w:r>
      <w:r w:rsidR="009957A8">
        <w:rPr>
          <w:rFonts w:ascii="Times" w:hAnsi="Times"/>
          <w:sz w:val="20"/>
          <w:szCs w:val="20"/>
          <w:lang w:val="en-GB"/>
        </w:rPr>
        <w:t>Many t</w:t>
      </w:r>
      <w:r w:rsidRPr="0003700B">
        <w:rPr>
          <w:rFonts w:ascii="Times" w:hAnsi="Times"/>
          <w:sz w:val="20"/>
          <w:szCs w:val="20"/>
          <w:lang w:val="en-GB"/>
        </w:rPr>
        <w:t xml:space="preserve">hanks to an anonymous referee for </w:t>
      </w:r>
      <w:r w:rsidRPr="0003700B">
        <w:rPr>
          <w:rFonts w:ascii="Times" w:hAnsi="Times"/>
          <w:i/>
          <w:sz w:val="20"/>
          <w:szCs w:val="20"/>
          <w:lang w:val="en-GB"/>
        </w:rPr>
        <w:t>Ratio</w:t>
      </w:r>
      <w:r w:rsidRPr="0003700B">
        <w:rPr>
          <w:rFonts w:ascii="Times" w:hAnsi="Times"/>
          <w:sz w:val="20"/>
          <w:szCs w:val="20"/>
          <w:lang w:val="en-GB"/>
        </w:rPr>
        <w:t xml:space="preserve"> and Daniel Mo</w:t>
      </w:r>
      <w:r w:rsidR="00DD2DC2">
        <w:rPr>
          <w:rFonts w:ascii="Times" w:hAnsi="Times"/>
          <w:sz w:val="20"/>
          <w:szCs w:val="20"/>
          <w:lang w:val="en-GB"/>
        </w:rPr>
        <w:t>rgan for helpful comments on</w:t>
      </w:r>
      <w:r w:rsidR="009E12F0">
        <w:rPr>
          <w:rFonts w:ascii="Times" w:hAnsi="Times"/>
          <w:sz w:val="20"/>
          <w:szCs w:val="20"/>
          <w:lang w:val="en-GB"/>
        </w:rPr>
        <w:t xml:space="preserve"> </w:t>
      </w:r>
      <w:r w:rsidR="00DD2DC2">
        <w:rPr>
          <w:rFonts w:ascii="Times" w:hAnsi="Times"/>
          <w:sz w:val="20"/>
          <w:szCs w:val="20"/>
          <w:lang w:val="en-GB"/>
        </w:rPr>
        <w:t xml:space="preserve">a </w:t>
      </w:r>
      <w:r w:rsidR="009E12F0">
        <w:rPr>
          <w:rFonts w:ascii="Times" w:hAnsi="Times"/>
          <w:sz w:val="20"/>
          <w:szCs w:val="20"/>
          <w:lang w:val="en-GB"/>
        </w:rPr>
        <w:t xml:space="preserve">previous </w:t>
      </w:r>
      <w:r w:rsidR="00DD2DC2">
        <w:rPr>
          <w:rFonts w:ascii="Times" w:hAnsi="Times"/>
          <w:sz w:val="20"/>
          <w:szCs w:val="20"/>
          <w:lang w:val="en-GB"/>
        </w:rPr>
        <w:t xml:space="preserve">draft </w:t>
      </w:r>
      <w:r w:rsidR="009E12F0">
        <w:rPr>
          <w:rFonts w:ascii="Times" w:hAnsi="Times"/>
          <w:sz w:val="20"/>
          <w:szCs w:val="20"/>
          <w:lang w:val="en-GB"/>
        </w:rPr>
        <w:t>of this material.</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147BA"/>
    <w:multiLevelType w:val="hybridMultilevel"/>
    <w:tmpl w:val="0386A098"/>
    <w:lvl w:ilvl="0" w:tplc="78AE47BA">
      <w:start w:val="18"/>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C3102D"/>
    <w:multiLevelType w:val="hybridMultilevel"/>
    <w:tmpl w:val="5E58D85A"/>
    <w:lvl w:ilvl="0" w:tplc="19A2B5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5F7"/>
    <w:rsid w:val="00000682"/>
    <w:rsid w:val="00001A1D"/>
    <w:rsid w:val="0000474B"/>
    <w:rsid w:val="000062FF"/>
    <w:rsid w:val="00012B3A"/>
    <w:rsid w:val="00024B57"/>
    <w:rsid w:val="00026D63"/>
    <w:rsid w:val="0003206E"/>
    <w:rsid w:val="000346DA"/>
    <w:rsid w:val="0003700B"/>
    <w:rsid w:val="0004423C"/>
    <w:rsid w:val="00054778"/>
    <w:rsid w:val="0006309D"/>
    <w:rsid w:val="000631FF"/>
    <w:rsid w:val="000634C4"/>
    <w:rsid w:val="00064312"/>
    <w:rsid w:val="00064AC9"/>
    <w:rsid w:val="00064FBE"/>
    <w:rsid w:val="00066B22"/>
    <w:rsid w:val="00067994"/>
    <w:rsid w:val="00072883"/>
    <w:rsid w:val="00073049"/>
    <w:rsid w:val="000868C9"/>
    <w:rsid w:val="00087E32"/>
    <w:rsid w:val="00092729"/>
    <w:rsid w:val="000962B5"/>
    <w:rsid w:val="00096C10"/>
    <w:rsid w:val="000A057F"/>
    <w:rsid w:val="000A1E76"/>
    <w:rsid w:val="000A690F"/>
    <w:rsid w:val="000B0C55"/>
    <w:rsid w:val="000B251C"/>
    <w:rsid w:val="000B6DDA"/>
    <w:rsid w:val="000B797B"/>
    <w:rsid w:val="000C02BE"/>
    <w:rsid w:val="000C2AD2"/>
    <w:rsid w:val="000C51DC"/>
    <w:rsid w:val="000C7688"/>
    <w:rsid w:val="000D07D1"/>
    <w:rsid w:val="000D1BE5"/>
    <w:rsid w:val="000D3E2F"/>
    <w:rsid w:val="000D5BBE"/>
    <w:rsid w:val="000E2F75"/>
    <w:rsid w:val="000E3C42"/>
    <w:rsid w:val="000E5628"/>
    <w:rsid w:val="000E64AD"/>
    <w:rsid w:val="000E73C3"/>
    <w:rsid w:val="000F354E"/>
    <w:rsid w:val="000F3CFF"/>
    <w:rsid w:val="000F5913"/>
    <w:rsid w:val="00105867"/>
    <w:rsid w:val="00105F29"/>
    <w:rsid w:val="00107BEA"/>
    <w:rsid w:val="00111F32"/>
    <w:rsid w:val="00111FCB"/>
    <w:rsid w:val="00120329"/>
    <w:rsid w:val="00122131"/>
    <w:rsid w:val="00124AF7"/>
    <w:rsid w:val="00130D1D"/>
    <w:rsid w:val="00131FB4"/>
    <w:rsid w:val="00132DCA"/>
    <w:rsid w:val="00136E5D"/>
    <w:rsid w:val="00146524"/>
    <w:rsid w:val="00146632"/>
    <w:rsid w:val="001518FF"/>
    <w:rsid w:val="00152427"/>
    <w:rsid w:val="00161633"/>
    <w:rsid w:val="00161DE8"/>
    <w:rsid w:val="00162422"/>
    <w:rsid w:val="001641A5"/>
    <w:rsid w:val="00174A68"/>
    <w:rsid w:val="00175259"/>
    <w:rsid w:val="001759EC"/>
    <w:rsid w:val="0017771C"/>
    <w:rsid w:val="00183CCA"/>
    <w:rsid w:val="00184986"/>
    <w:rsid w:val="00185E4F"/>
    <w:rsid w:val="00186FD4"/>
    <w:rsid w:val="00192847"/>
    <w:rsid w:val="001A0EA2"/>
    <w:rsid w:val="001A3D10"/>
    <w:rsid w:val="001B0D36"/>
    <w:rsid w:val="001B18BF"/>
    <w:rsid w:val="001C0390"/>
    <w:rsid w:val="001C0E54"/>
    <w:rsid w:val="001C1262"/>
    <w:rsid w:val="001C2B96"/>
    <w:rsid w:val="001C4840"/>
    <w:rsid w:val="001C5F1A"/>
    <w:rsid w:val="001D00E4"/>
    <w:rsid w:val="001E0A5F"/>
    <w:rsid w:val="001E287C"/>
    <w:rsid w:val="001E2F68"/>
    <w:rsid w:val="001E5468"/>
    <w:rsid w:val="001E75CB"/>
    <w:rsid w:val="001E7E6D"/>
    <w:rsid w:val="001F3422"/>
    <w:rsid w:val="001F442B"/>
    <w:rsid w:val="001F6279"/>
    <w:rsid w:val="00200020"/>
    <w:rsid w:val="00202469"/>
    <w:rsid w:val="00202DCF"/>
    <w:rsid w:val="0020522D"/>
    <w:rsid w:val="00216420"/>
    <w:rsid w:val="00220B36"/>
    <w:rsid w:val="00220C5A"/>
    <w:rsid w:val="002215D2"/>
    <w:rsid w:val="00227688"/>
    <w:rsid w:val="00230C9B"/>
    <w:rsid w:val="00233A56"/>
    <w:rsid w:val="00234EB4"/>
    <w:rsid w:val="00240107"/>
    <w:rsid w:val="00241BCA"/>
    <w:rsid w:val="00244292"/>
    <w:rsid w:val="00245064"/>
    <w:rsid w:val="002505E6"/>
    <w:rsid w:val="002507D6"/>
    <w:rsid w:val="002531BC"/>
    <w:rsid w:val="00253CA7"/>
    <w:rsid w:val="00256915"/>
    <w:rsid w:val="00260CC8"/>
    <w:rsid w:val="0026530B"/>
    <w:rsid w:val="0026785A"/>
    <w:rsid w:val="00274DCB"/>
    <w:rsid w:val="00275210"/>
    <w:rsid w:val="0028016D"/>
    <w:rsid w:val="00281F3E"/>
    <w:rsid w:val="00282C5D"/>
    <w:rsid w:val="00284CF9"/>
    <w:rsid w:val="00291B64"/>
    <w:rsid w:val="00292B78"/>
    <w:rsid w:val="0029353F"/>
    <w:rsid w:val="00294799"/>
    <w:rsid w:val="00296EB1"/>
    <w:rsid w:val="002A2360"/>
    <w:rsid w:val="002A4385"/>
    <w:rsid w:val="002B2E07"/>
    <w:rsid w:val="002C20C1"/>
    <w:rsid w:val="002D0647"/>
    <w:rsid w:val="002D32C4"/>
    <w:rsid w:val="002D5481"/>
    <w:rsid w:val="002D7FB1"/>
    <w:rsid w:val="002E179C"/>
    <w:rsid w:val="002E3AAA"/>
    <w:rsid w:val="002F4EAD"/>
    <w:rsid w:val="002F66DC"/>
    <w:rsid w:val="002F7550"/>
    <w:rsid w:val="003013CF"/>
    <w:rsid w:val="003055CF"/>
    <w:rsid w:val="00311176"/>
    <w:rsid w:val="003112B6"/>
    <w:rsid w:val="00313817"/>
    <w:rsid w:val="00313843"/>
    <w:rsid w:val="00320207"/>
    <w:rsid w:val="00332249"/>
    <w:rsid w:val="003327AB"/>
    <w:rsid w:val="00332F73"/>
    <w:rsid w:val="00341075"/>
    <w:rsid w:val="003466E4"/>
    <w:rsid w:val="00347D58"/>
    <w:rsid w:val="00347DBC"/>
    <w:rsid w:val="00352EAB"/>
    <w:rsid w:val="003545F7"/>
    <w:rsid w:val="003558C6"/>
    <w:rsid w:val="00363313"/>
    <w:rsid w:val="003647B7"/>
    <w:rsid w:val="00364FCA"/>
    <w:rsid w:val="00365835"/>
    <w:rsid w:val="0036721B"/>
    <w:rsid w:val="003674F1"/>
    <w:rsid w:val="0036777B"/>
    <w:rsid w:val="003734B1"/>
    <w:rsid w:val="003751E6"/>
    <w:rsid w:val="00375F79"/>
    <w:rsid w:val="0039155B"/>
    <w:rsid w:val="00394AF0"/>
    <w:rsid w:val="003958A2"/>
    <w:rsid w:val="003A1C44"/>
    <w:rsid w:val="003A254D"/>
    <w:rsid w:val="003B2513"/>
    <w:rsid w:val="003C2017"/>
    <w:rsid w:val="003C22E4"/>
    <w:rsid w:val="003C4726"/>
    <w:rsid w:val="003C4C21"/>
    <w:rsid w:val="003C582E"/>
    <w:rsid w:val="003D3BCC"/>
    <w:rsid w:val="003D3C78"/>
    <w:rsid w:val="003D4C06"/>
    <w:rsid w:val="003D5390"/>
    <w:rsid w:val="003E029D"/>
    <w:rsid w:val="003E0AE2"/>
    <w:rsid w:val="003E750F"/>
    <w:rsid w:val="003F173D"/>
    <w:rsid w:val="003F2EF9"/>
    <w:rsid w:val="003F6911"/>
    <w:rsid w:val="00403236"/>
    <w:rsid w:val="00405B0A"/>
    <w:rsid w:val="00412EA7"/>
    <w:rsid w:val="0041714E"/>
    <w:rsid w:val="00417295"/>
    <w:rsid w:val="0042019C"/>
    <w:rsid w:val="00424403"/>
    <w:rsid w:val="00425C21"/>
    <w:rsid w:val="00425E73"/>
    <w:rsid w:val="00427F25"/>
    <w:rsid w:val="00435C25"/>
    <w:rsid w:val="00437910"/>
    <w:rsid w:val="00440FA8"/>
    <w:rsid w:val="0044742B"/>
    <w:rsid w:val="00455607"/>
    <w:rsid w:val="00456E63"/>
    <w:rsid w:val="004610D1"/>
    <w:rsid w:val="00461E0B"/>
    <w:rsid w:val="00462CDC"/>
    <w:rsid w:val="004648D4"/>
    <w:rsid w:val="00464F48"/>
    <w:rsid w:val="00474657"/>
    <w:rsid w:val="00481E7F"/>
    <w:rsid w:val="00483D4D"/>
    <w:rsid w:val="00497CFA"/>
    <w:rsid w:val="004A3B9E"/>
    <w:rsid w:val="004B1BB6"/>
    <w:rsid w:val="004B273C"/>
    <w:rsid w:val="004B4F13"/>
    <w:rsid w:val="004B6286"/>
    <w:rsid w:val="004B7690"/>
    <w:rsid w:val="004C619D"/>
    <w:rsid w:val="004C72EA"/>
    <w:rsid w:val="004D048C"/>
    <w:rsid w:val="004D3DAF"/>
    <w:rsid w:val="004D5074"/>
    <w:rsid w:val="004D53AA"/>
    <w:rsid w:val="004E4E45"/>
    <w:rsid w:val="004E5D5F"/>
    <w:rsid w:val="004E7F74"/>
    <w:rsid w:val="004F1151"/>
    <w:rsid w:val="004F1873"/>
    <w:rsid w:val="004F6B83"/>
    <w:rsid w:val="004F79DC"/>
    <w:rsid w:val="0050087A"/>
    <w:rsid w:val="00501BC3"/>
    <w:rsid w:val="00501C4A"/>
    <w:rsid w:val="0050548A"/>
    <w:rsid w:val="00506885"/>
    <w:rsid w:val="00514986"/>
    <w:rsid w:val="005262C9"/>
    <w:rsid w:val="005273E3"/>
    <w:rsid w:val="00530761"/>
    <w:rsid w:val="00531B4C"/>
    <w:rsid w:val="00534569"/>
    <w:rsid w:val="005361A4"/>
    <w:rsid w:val="005417BE"/>
    <w:rsid w:val="00544869"/>
    <w:rsid w:val="005457A5"/>
    <w:rsid w:val="00553D0C"/>
    <w:rsid w:val="005542DD"/>
    <w:rsid w:val="0055673D"/>
    <w:rsid w:val="00557887"/>
    <w:rsid w:val="00560F89"/>
    <w:rsid w:val="00561732"/>
    <w:rsid w:val="00562EAC"/>
    <w:rsid w:val="00563AF7"/>
    <w:rsid w:val="00565633"/>
    <w:rsid w:val="00566934"/>
    <w:rsid w:val="00567673"/>
    <w:rsid w:val="00570224"/>
    <w:rsid w:val="005713F9"/>
    <w:rsid w:val="0057473E"/>
    <w:rsid w:val="005765E4"/>
    <w:rsid w:val="00576D27"/>
    <w:rsid w:val="00583015"/>
    <w:rsid w:val="00583A5D"/>
    <w:rsid w:val="005864A6"/>
    <w:rsid w:val="005875CB"/>
    <w:rsid w:val="00587A86"/>
    <w:rsid w:val="0059008E"/>
    <w:rsid w:val="005976D8"/>
    <w:rsid w:val="00597840"/>
    <w:rsid w:val="005A107B"/>
    <w:rsid w:val="005A6141"/>
    <w:rsid w:val="005B0C59"/>
    <w:rsid w:val="005B14ED"/>
    <w:rsid w:val="005B4522"/>
    <w:rsid w:val="005B5A99"/>
    <w:rsid w:val="005B7DFC"/>
    <w:rsid w:val="005C03CD"/>
    <w:rsid w:val="005D6433"/>
    <w:rsid w:val="005D7606"/>
    <w:rsid w:val="005D7BBF"/>
    <w:rsid w:val="005E3390"/>
    <w:rsid w:val="005E6747"/>
    <w:rsid w:val="005E6A9E"/>
    <w:rsid w:val="005F6D55"/>
    <w:rsid w:val="006003B4"/>
    <w:rsid w:val="0060224E"/>
    <w:rsid w:val="006056A7"/>
    <w:rsid w:val="006058DB"/>
    <w:rsid w:val="00606B4C"/>
    <w:rsid w:val="006106B4"/>
    <w:rsid w:val="006119A4"/>
    <w:rsid w:val="00614A21"/>
    <w:rsid w:val="00614FC0"/>
    <w:rsid w:val="006175D8"/>
    <w:rsid w:val="006226B6"/>
    <w:rsid w:val="006267E7"/>
    <w:rsid w:val="0063433F"/>
    <w:rsid w:val="006345A2"/>
    <w:rsid w:val="00645420"/>
    <w:rsid w:val="0064576E"/>
    <w:rsid w:val="00666A93"/>
    <w:rsid w:val="006752DA"/>
    <w:rsid w:val="006777D0"/>
    <w:rsid w:val="0068199A"/>
    <w:rsid w:val="00684E23"/>
    <w:rsid w:val="00690A9C"/>
    <w:rsid w:val="006A0C08"/>
    <w:rsid w:val="006A220A"/>
    <w:rsid w:val="006A503D"/>
    <w:rsid w:val="006B3F34"/>
    <w:rsid w:val="006B4030"/>
    <w:rsid w:val="006B6BFE"/>
    <w:rsid w:val="006B6F60"/>
    <w:rsid w:val="006C2B7C"/>
    <w:rsid w:val="006C3A07"/>
    <w:rsid w:val="006C7BF5"/>
    <w:rsid w:val="006D1703"/>
    <w:rsid w:val="006D1DEB"/>
    <w:rsid w:val="006D2459"/>
    <w:rsid w:val="006D3D3A"/>
    <w:rsid w:val="006D4254"/>
    <w:rsid w:val="006D6073"/>
    <w:rsid w:val="006D63C0"/>
    <w:rsid w:val="006E2604"/>
    <w:rsid w:val="006E2D9A"/>
    <w:rsid w:val="006E685E"/>
    <w:rsid w:val="006F2739"/>
    <w:rsid w:val="006F4059"/>
    <w:rsid w:val="00701BF0"/>
    <w:rsid w:val="007025E5"/>
    <w:rsid w:val="007040B7"/>
    <w:rsid w:val="00705166"/>
    <w:rsid w:val="00712EF6"/>
    <w:rsid w:val="0071441E"/>
    <w:rsid w:val="0073304B"/>
    <w:rsid w:val="00735838"/>
    <w:rsid w:val="007401B0"/>
    <w:rsid w:val="007471C2"/>
    <w:rsid w:val="00753170"/>
    <w:rsid w:val="0075547C"/>
    <w:rsid w:val="00756C3A"/>
    <w:rsid w:val="0075751D"/>
    <w:rsid w:val="00763DFE"/>
    <w:rsid w:val="007671D7"/>
    <w:rsid w:val="00776108"/>
    <w:rsid w:val="0077723E"/>
    <w:rsid w:val="00780608"/>
    <w:rsid w:val="00783126"/>
    <w:rsid w:val="00786639"/>
    <w:rsid w:val="00786F9E"/>
    <w:rsid w:val="007934CA"/>
    <w:rsid w:val="007954E3"/>
    <w:rsid w:val="00797934"/>
    <w:rsid w:val="007A3963"/>
    <w:rsid w:val="007B0932"/>
    <w:rsid w:val="007B11B4"/>
    <w:rsid w:val="007B2B3E"/>
    <w:rsid w:val="007B34FD"/>
    <w:rsid w:val="007B5729"/>
    <w:rsid w:val="007B643A"/>
    <w:rsid w:val="007C0383"/>
    <w:rsid w:val="007C32C6"/>
    <w:rsid w:val="007C6BC1"/>
    <w:rsid w:val="007C7C7D"/>
    <w:rsid w:val="007D614F"/>
    <w:rsid w:val="007E2E6A"/>
    <w:rsid w:val="007E57F2"/>
    <w:rsid w:val="007F1F7E"/>
    <w:rsid w:val="007F2814"/>
    <w:rsid w:val="007F6EE6"/>
    <w:rsid w:val="007F77E0"/>
    <w:rsid w:val="00801DFC"/>
    <w:rsid w:val="00802445"/>
    <w:rsid w:val="00803A6E"/>
    <w:rsid w:val="008060AF"/>
    <w:rsid w:val="00820AF9"/>
    <w:rsid w:val="00821BE2"/>
    <w:rsid w:val="00823D42"/>
    <w:rsid w:val="00823EB2"/>
    <w:rsid w:val="00827204"/>
    <w:rsid w:val="00837013"/>
    <w:rsid w:val="00842052"/>
    <w:rsid w:val="00846039"/>
    <w:rsid w:val="008576CB"/>
    <w:rsid w:val="0086116D"/>
    <w:rsid w:val="008657FF"/>
    <w:rsid w:val="00886D2C"/>
    <w:rsid w:val="008913AA"/>
    <w:rsid w:val="008914B4"/>
    <w:rsid w:val="008915D8"/>
    <w:rsid w:val="00891D7F"/>
    <w:rsid w:val="0089417E"/>
    <w:rsid w:val="00896E6B"/>
    <w:rsid w:val="00897C57"/>
    <w:rsid w:val="008A4C0C"/>
    <w:rsid w:val="008A55E2"/>
    <w:rsid w:val="008A6294"/>
    <w:rsid w:val="008B0777"/>
    <w:rsid w:val="008B1873"/>
    <w:rsid w:val="008B66AF"/>
    <w:rsid w:val="008C0778"/>
    <w:rsid w:val="008C1191"/>
    <w:rsid w:val="008C1F30"/>
    <w:rsid w:val="008C3238"/>
    <w:rsid w:val="008C43EF"/>
    <w:rsid w:val="008C71B0"/>
    <w:rsid w:val="008D07B1"/>
    <w:rsid w:val="008E2030"/>
    <w:rsid w:val="008E50F4"/>
    <w:rsid w:val="008E6BEA"/>
    <w:rsid w:val="008F2B6B"/>
    <w:rsid w:val="008F4FEE"/>
    <w:rsid w:val="008F500A"/>
    <w:rsid w:val="008F519F"/>
    <w:rsid w:val="009003DD"/>
    <w:rsid w:val="00907E4C"/>
    <w:rsid w:val="00912264"/>
    <w:rsid w:val="009125A0"/>
    <w:rsid w:val="009145FA"/>
    <w:rsid w:val="00914CD8"/>
    <w:rsid w:val="00917C67"/>
    <w:rsid w:val="00921F9A"/>
    <w:rsid w:val="009338F4"/>
    <w:rsid w:val="00933CC2"/>
    <w:rsid w:val="00933F6F"/>
    <w:rsid w:val="0093781F"/>
    <w:rsid w:val="009409A4"/>
    <w:rsid w:val="00940A59"/>
    <w:rsid w:val="0094369E"/>
    <w:rsid w:val="00944B6E"/>
    <w:rsid w:val="009461EC"/>
    <w:rsid w:val="0094698A"/>
    <w:rsid w:val="00955403"/>
    <w:rsid w:val="0095758B"/>
    <w:rsid w:val="00961777"/>
    <w:rsid w:val="00963018"/>
    <w:rsid w:val="00964615"/>
    <w:rsid w:val="009701F5"/>
    <w:rsid w:val="00973CF7"/>
    <w:rsid w:val="009743D1"/>
    <w:rsid w:val="009765BE"/>
    <w:rsid w:val="0098008F"/>
    <w:rsid w:val="009879FF"/>
    <w:rsid w:val="00991D3F"/>
    <w:rsid w:val="009957A8"/>
    <w:rsid w:val="00996245"/>
    <w:rsid w:val="009A16C3"/>
    <w:rsid w:val="009A1ADB"/>
    <w:rsid w:val="009A6B1C"/>
    <w:rsid w:val="009A79C5"/>
    <w:rsid w:val="009B03F6"/>
    <w:rsid w:val="009B2E6C"/>
    <w:rsid w:val="009B6DB9"/>
    <w:rsid w:val="009B77C2"/>
    <w:rsid w:val="009C0751"/>
    <w:rsid w:val="009C2A32"/>
    <w:rsid w:val="009C5539"/>
    <w:rsid w:val="009C7802"/>
    <w:rsid w:val="009D07E4"/>
    <w:rsid w:val="009D2679"/>
    <w:rsid w:val="009E12F0"/>
    <w:rsid w:val="009E1DDB"/>
    <w:rsid w:val="009E2BB4"/>
    <w:rsid w:val="009E3E2C"/>
    <w:rsid w:val="009E639B"/>
    <w:rsid w:val="009F68F7"/>
    <w:rsid w:val="00A15CD4"/>
    <w:rsid w:val="00A2057E"/>
    <w:rsid w:val="00A20B20"/>
    <w:rsid w:val="00A2135C"/>
    <w:rsid w:val="00A2485E"/>
    <w:rsid w:val="00A266EA"/>
    <w:rsid w:val="00A26E74"/>
    <w:rsid w:val="00A33B9F"/>
    <w:rsid w:val="00A40A92"/>
    <w:rsid w:val="00A50EFB"/>
    <w:rsid w:val="00A515DE"/>
    <w:rsid w:val="00A52348"/>
    <w:rsid w:val="00A52BD1"/>
    <w:rsid w:val="00A55EA3"/>
    <w:rsid w:val="00A6360F"/>
    <w:rsid w:val="00A70404"/>
    <w:rsid w:val="00A720DC"/>
    <w:rsid w:val="00A72CC3"/>
    <w:rsid w:val="00A73386"/>
    <w:rsid w:val="00A73F79"/>
    <w:rsid w:val="00A81972"/>
    <w:rsid w:val="00A83599"/>
    <w:rsid w:val="00A8599F"/>
    <w:rsid w:val="00A8673C"/>
    <w:rsid w:val="00A96CBB"/>
    <w:rsid w:val="00A974EA"/>
    <w:rsid w:val="00AA3C5F"/>
    <w:rsid w:val="00AA6A99"/>
    <w:rsid w:val="00AA706D"/>
    <w:rsid w:val="00AB15CF"/>
    <w:rsid w:val="00AC7365"/>
    <w:rsid w:val="00AC7950"/>
    <w:rsid w:val="00AE157B"/>
    <w:rsid w:val="00AE1C8C"/>
    <w:rsid w:val="00AF3A3F"/>
    <w:rsid w:val="00AF4570"/>
    <w:rsid w:val="00AF566E"/>
    <w:rsid w:val="00AF5A10"/>
    <w:rsid w:val="00B02681"/>
    <w:rsid w:val="00B04F25"/>
    <w:rsid w:val="00B07C23"/>
    <w:rsid w:val="00B14656"/>
    <w:rsid w:val="00B20A3B"/>
    <w:rsid w:val="00B20A8F"/>
    <w:rsid w:val="00B2178F"/>
    <w:rsid w:val="00B26C94"/>
    <w:rsid w:val="00B32D25"/>
    <w:rsid w:val="00B34244"/>
    <w:rsid w:val="00B516F4"/>
    <w:rsid w:val="00B563EF"/>
    <w:rsid w:val="00B6053D"/>
    <w:rsid w:val="00B61119"/>
    <w:rsid w:val="00B612A8"/>
    <w:rsid w:val="00B6662F"/>
    <w:rsid w:val="00B676ED"/>
    <w:rsid w:val="00B710CE"/>
    <w:rsid w:val="00B71828"/>
    <w:rsid w:val="00B740B8"/>
    <w:rsid w:val="00B7469C"/>
    <w:rsid w:val="00B823DD"/>
    <w:rsid w:val="00B864D5"/>
    <w:rsid w:val="00B92B9B"/>
    <w:rsid w:val="00B94BDE"/>
    <w:rsid w:val="00BA3367"/>
    <w:rsid w:val="00BA5A6A"/>
    <w:rsid w:val="00BB0212"/>
    <w:rsid w:val="00BB1807"/>
    <w:rsid w:val="00BB4FF0"/>
    <w:rsid w:val="00BB6C0B"/>
    <w:rsid w:val="00BB701F"/>
    <w:rsid w:val="00BB73AC"/>
    <w:rsid w:val="00BC027F"/>
    <w:rsid w:val="00BC057F"/>
    <w:rsid w:val="00BC19C8"/>
    <w:rsid w:val="00BC3BC5"/>
    <w:rsid w:val="00BD2B2E"/>
    <w:rsid w:val="00BE0698"/>
    <w:rsid w:val="00BE42E7"/>
    <w:rsid w:val="00BF068E"/>
    <w:rsid w:val="00BF0C08"/>
    <w:rsid w:val="00BF1CDF"/>
    <w:rsid w:val="00BF2332"/>
    <w:rsid w:val="00BF2D47"/>
    <w:rsid w:val="00BF5A4C"/>
    <w:rsid w:val="00C07D00"/>
    <w:rsid w:val="00C11408"/>
    <w:rsid w:val="00C115A1"/>
    <w:rsid w:val="00C1596A"/>
    <w:rsid w:val="00C21442"/>
    <w:rsid w:val="00C3190A"/>
    <w:rsid w:val="00C352C0"/>
    <w:rsid w:val="00C36F74"/>
    <w:rsid w:val="00C37247"/>
    <w:rsid w:val="00C41997"/>
    <w:rsid w:val="00C458DE"/>
    <w:rsid w:val="00C46A2A"/>
    <w:rsid w:val="00C50595"/>
    <w:rsid w:val="00C52007"/>
    <w:rsid w:val="00C54C9A"/>
    <w:rsid w:val="00C56499"/>
    <w:rsid w:val="00C56CC1"/>
    <w:rsid w:val="00C60964"/>
    <w:rsid w:val="00C620FE"/>
    <w:rsid w:val="00C65A0F"/>
    <w:rsid w:val="00C71587"/>
    <w:rsid w:val="00C717D0"/>
    <w:rsid w:val="00C90515"/>
    <w:rsid w:val="00C90EAE"/>
    <w:rsid w:val="00C91079"/>
    <w:rsid w:val="00C92D5E"/>
    <w:rsid w:val="00C9446F"/>
    <w:rsid w:val="00CA0B9D"/>
    <w:rsid w:val="00CA31C6"/>
    <w:rsid w:val="00CA5A5B"/>
    <w:rsid w:val="00CA7105"/>
    <w:rsid w:val="00CC5CED"/>
    <w:rsid w:val="00CC7B40"/>
    <w:rsid w:val="00CD0D91"/>
    <w:rsid w:val="00CD5611"/>
    <w:rsid w:val="00CE0089"/>
    <w:rsid w:val="00CE188F"/>
    <w:rsid w:val="00CE1989"/>
    <w:rsid w:val="00CF4BC3"/>
    <w:rsid w:val="00CF50B8"/>
    <w:rsid w:val="00CF664B"/>
    <w:rsid w:val="00D00094"/>
    <w:rsid w:val="00D000DC"/>
    <w:rsid w:val="00D0065B"/>
    <w:rsid w:val="00D03945"/>
    <w:rsid w:val="00D16CFB"/>
    <w:rsid w:val="00D16EC9"/>
    <w:rsid w:val="00D259F1"/>
    <w:rsid w:val="00D270C9"/>
    <w:rsid w:val="00D27CC7"/>
    <w:rsid w:val="00D31797"/>
    <w:rsid w:val="00D3622E"/>
    <w:rsid w:val="00D37BC3"/>
    <w:rsid w:val="00D409F6"/>
    <w:rsid w:val="00D41A9C"/>
    <w:rsid w:val="00D500B8"/>
    <w:rsid w:val="00D5063E"/>
    <w:rsid w:val="00D51996"/>
    <w:rsid w:val="00D52399"/>
    <w:rsid w:val="00D52497"/>
    <w:rsid w:val="00D52B39"/>
    <w:rsid w:val="00D52C93"/>
    <w:rsid w:val="00D60703"/>
    <w:rsid w:val="00D60D8A"/>
    <w:rsid w:val="00D6183D"/>
    <w:rsid w:val="00D6226A"/>
    <w:rsid w:val="00D6389E"/>
    <w:rsid w:val="00D64DE5"/>
    <w:rsid w:val="00D67098"/>
    <w:rsid w:val="00D74572"/>
    <w:rsid w:val="00D7621E"/>
    <w:rsid w:val="00D8043F"/>
    <w:rsid w:val="00D80CEC"/>
    <w:rsid w:val="00D82750"/>
    <w:rsid w:val="00D852A9"/>
    <w:rsid w:val="00D858ED"/>
    <w:rsid w:val="00D8639E"/>
    <w:rsid w:val="00DA07EA"/>
    <w:rsid w:val="00DA2CA5"/>
    <w:rsid w:val="00DA42D0"/>
    <w:rsid w:val="00DB3A87"/>
    <w:rsid w:val="00DC0636"/>
    <w:rsid w:val="00DC066F"/>
    <w:rsid w:val="00DC154D"/>
    <w:rsid w:val="00DC3BE0"/>
    <w:rsid w:val="00DC534D"/>
    <w:rsid w:val="00DC6734"/>
    <w:rsid w:val="00DD1CE8"/>
    <w:rsid w:val="00DD2DC2"/>
    <w:rsid w:val="00DD5673"/>
    <w:rsid w:val="00DD6096"/>
    <w:rsid w:val="00DE5B89"/>
    <w:rsid w:val="00DF0473"/>
    <w:rsid w:val="00DF0B88"/>
    <w:rsid w:val="00DF49D5"/>
    <w:rsid w:val="00DF5A5B"/>
    <w:rsid w:val="00DF71F3"/>
    <w:rsid w:val="00DF77CC"/>
    <w:rsid w:val="00E02DB8"/>
    <w:rsid w:val="00E0378D"/>
    <w:rsid w:val="00E064FB"/>
    <w:rsid w:val="00E069C2"/>
    <w:rsid w:val="00E077C4"/>
    <w:rsid w:val="00E1175D"/>
    <w:rsid w:val="00E14DA8"/>
    <w:rsid w:val="00E16AA1"/>
    <w:rsid w:val="00E25480"/>
    <w:rsid w:val="00E279F0"/>
    <w:rsid w:val="00E30222"/>
    <w:rsid w:val="00E32EE2"/>
    <w:rsid w:val="00E36150"/>
    <w:rsid w:val="00E37230"/>
    <w:rsid w:val="00E41B76"/>
    <w:rsid w:val="00E50720"/>
    <w:rsid w:val="00E5115A"/>
    <w:rsid w:val="00E53B4B"/>
    <w:rsid w:val="00E53D41"/>
    <w:rsid w:val="00E568F7"/>
    <w:rsid w:val="00E57B5F"/>
    <w:rsid w:val="00E658A2"/>
    <w:rsid w:val="00E6730B"/>
    <w:rsid w:val="00E67845"/>
    <w:rsid w:val="00E67D27"/>
    <w:rsid w:val="00E70F6F"/>
    <w:rsid w:val="00E74374"/>
    <w:rsid w:val="00E76575"/>
    <w:rsid w:val="00E7685F"/>
    <w:rsid w:val="00E809DF"/>
    <w:rsid w:val="00E837E6"/>
    <w:rsid w:val="00E83D2F"/>
    <w:rsid w:val="00E842A5"/>
    <w:rsid w:val="00E92054"/>
    <w:rsid w:val="00E9266F"/>
    <w:rsid w:val="00E94AFF"/>
    <w:rsid w:val="00E96BD9"/>
    <w:rsid w:val="00E97BE1"/>
    <w:rsid w:val="00EA0066"/>
    <w:rsid w:val="00EA3D36"/>
    <w:rsid w:val="00EA4BBA"/>
    <w:rsid w:val="00EB076B"/>
    <w:rsid w:val="00EB0D75"/>
    <w:rsid w:val="00EB0DB4"/>
    <w:rsid w:val="00EB66C0"/>
    <w:rsid w:val="00EB7800"/>
    <w:rsid w:val="00EB795B"/>
    <w:rsid w:val="00EC0EFB"/>
    <w:rsid w:val="00EC1FEF"/>
    <w:rsid w:val="00EC5879"/>
    <w:rsid w:val="00EC6BBE"/>
    <w:rsid w:val="00EC6CDB"/>
    <w:rsid w:val="00ED079A"/>
    <w:rsid w:val="00ED23DF"/>
    <w:rsid w:val="00ED7C9C"/>
    <w:rsid w:val="00EE059D"/>
    <w:rsid w:val="00EE53E5"/>
    <w:rsid w:val="00EE7788"/>
    <w:rsid w:val="00EF0205"/>
    <w:rsid w:val="00EF3EA5"/>
    <w:rsid w:val="00EF63E4"/>
    <w:rsid w:val="00F00B7C"/>
    <w:rsid w:val="00F01E96"/>
    <w:rsid w:val="00F0548F"/>
    <w:rsid w:val="00F05A15"/>
    <w:rsid w:val="00F13B65"/>
    <w:rsid w:val="00F1468A"/>
    <w:rsid w:val="00F16DEA"/>
    <w:rsid w:val="00F2120D"/>
    <w:rsid w:val="00F217E7"/>
    <w:rsid w:val="00F22312"/>
    <w:rsid w:val="00F24029"/>
    <w:rsid w:val="00F26DD7"/>
    <w:rsid w:val="00F32BF3"/>
    <w:rsid w:val="00F3397C"/>
    <w:rsid w:val="00F35FA9"/>
    <w:rsid w:val="00F362F8"/>
    <w:rsid w:val="00F40ACC"/>
    <w:rsid w:val="00F40EAF"/>
    <w:rsid w:val="00F41AF6"/>
    <w:rsid w:val="00F41EB0"/>
    <w:rsid w:val="00F4361B"/>
    <w:rsid w:val="00F46C12"/>
    <w:rsid w:val="00F523D4"/>
    <w:rsid w:val="00F57F16"/>
    <w:rsid w:val="00F63402"/>
    <w:rsid w:val="00F67B1D"/>
    <w:rsid w:val="00F70449"/>
    <w:rsid w:val="00F70F5C"/>
    <w:rsid w:val="00F720FC"/>
    <w:rsid w:val="00F76E05"/>
    <w:rsid w:val="00F77B30"/>
    <w:rsid w:val="00F77D65"/>
    <w:rsid w:val="00F800F4"/>
    <w:rsid w:val="00F83A51"/>
    <w:rsid w:val="00F83FA1"/>
    <w:rsid w:val="00F926B9"/>
    <w:rsid w:val="00F92E81"/>
    <w:rsid w:val="00FA0F27"/>
    <w:rsid w:val="00FA394C"/>
    <w:rsid w:val="00FB172F"/>
    <w:rsid w:val="00FB5206"/>
    <w:rsid w:val="00FC15FC"/>
    <w:rsid w:val="00FC1F8B"/>
    <w:rsid w:val="00FC2D31"/>
    <w:rsid w:val="00FC3166"/>
    <w:rsid w:val="00FD2DF4"/>
    <w:rsid w:val="00FD6A24"/>
    <w:rsid w:val="00FE0CC1"/>
    <w:rsid w:val="00FE741C"/>
    <w:rsid w:val="00FF3E16"/>
    <w:rsid w:val="00FF4F97"/>
    <w:rsid w:val="00FF5EF5"/>
    <w:rsid w:val="00FF7D28"/>
    <w:rsid w:val="00FF7EC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FCF2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5F7"/>
    <w:rPr>
      <w:rFonts w:ascii="Cambria" w:eastAsia="ＭＳ 明朝" w:hAnsi="Cambria" w:cs="Times New Roman"/>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545F7"/>
  </w:style>
  <w:style w:type="character" w:customStyle="1" w:styleId="FootnoteTextChar">
    <w:name w:val="Footnote Text Char"/>
    <w:basedOn w:val="DefaultParagraphFont"/>
    <w:link w:val="FootnoteText"/>
    <w:uiPriority w:val="99"/>
    <w:rsid w:val="003545F7"/>
    <w:rPr>
      <w:rFonts w:ascii="Cambria" w:eastAsia="ＭＳ 明朝" w:hAnsi="Cambria" w:cs="Times New Roman"/>
      <w:lang w:eastAsia="it-IT"/>
    </w:rPr>
  </w:style>
  <w:style w:type="character" w:styleId="FootnoteReference">
    <w:name w:val="footnote reference"/>
    <w:uiPriority w:val="99"/>
    <w:unhideWhenUsed/>
    <w:rsid w:val="003545F7"/>
    <w:rPr>
      <w:vertAlign w:val="superscript"/>
    </w:rPr>
  </w:style>
  <w:style w:type="paragraph" w:styleId="Footer">
    <w:name w:val="footer"/>
    <w:basedOn w:val="Normal"/>
    <w:link w:val="FooterChar"/>
    <w:uiPriority w:val="99"/>
    <w:unhideWhenUsed/>
    <w:rsid w:val="003545F7"/>
    <w:pPr>
      <w:tabs>
        <w:tab w:val="center" w:pos="4819"/>
        <w:tab w:val="right" w:pos="9638"/>
      </w:tabs>
    </w:pPr>
  </w:style>
  <w:style w:type="character" w:customStyle="1" w:styleId="FooterChar">
    <w:name w:val="Footer Char"/>
    <w:basedOn w:val="DefaultParagraphFont"/>
    <w:link w:val="Footer"/>
    <w:uiPriority w:val="99"/>
    <w:rsid w:val="003545F7"/>
    <w:rPr>
      <w:rFonts w:ascii="Cambria" w:eastAsia="ＭＳ 明朝" w:hAnsi="Cambria" w:cs="Times New Roman"/>
      <w:lang w:eastAsia="it-IT"/>
    </w:rPr>
  </w:style>
  <w:style w:type="character" w:styleId="PageNumber">
    <w:name w:val="page number"/>
    <w:uiPriority w:val="99"/>
    <w:semiHidden/>
    <w:unhideWhenUsed/>
    <w:rsid w:val="003545F7"/>
  </w:style>
  <w:style w:type="paragraph" w:styleId="ListParagraph">
    <w:name w:val="List Paragraph"/>
    <w:basedOn w:val="Normal"/>
    <w:uiPriority w:val="34"/>
    <w:qFormat/>
    <w:rsid w:val="002A4385"/>
    <w:pPr>
      <w:ind w:left="720"/>
      <w:contextualSpacing/>
    </w:pPr>
    <w:rPr>
      <w:rFonts w:asciiTheme="minorHAnsi" w:eastAsiaTheme="minorEastAsia" w:hAnsiTheme="minorHAnsi" w:cstheme="minorBidi"/>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5F7"/>
    <w:rPr>
      <w:rFonts w:ascii="Cambria" w:eastAsia="ＭＳ 明朝" w:hAnsi="Cambria" w:cs="Times New Roman"/>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545F7"/>
  </w:style>
  <w:style w:type="character" w:customStyle="1" w:styleId="FootnoteTextChar">
    <w:name w:val="Footnote Text Char"/>
    <w:basedOn w:val="DefaultParagraphFont"/>
    <w:link w:val="FootnoteText"/>
    <w:uiPriority w:val="99"/>
    <w:rsid w:val="003545F7"/>
    <w:rPr>
      <w:rFonts w:ascii="Cambria" w:eastAsia="ＭＳ 明朝" w:hAnsi="Cambria" w:cs="Times New Roman"/>
      <w:lang w:eastAsia="it-IT"/>
    </w:rPr>
  </w:style>
  <w:style w:type="character" w:styleId="FootnoteReference">
    <w:name w:val="footnote reference"/>
    <w:uiPriority w:val="99"/>
    <w:unhideWhenUsed/>
    <w:rsid w:val="003545F7"/>
    <w:rPr>
      <w:vertAlign w:val="superscript"/>
    </w:rPr>
  </w:style>
  <w:style w:type="paragraph" w:styleId="Footer">
    <w:name w:val="footer"/>
    <w:basedOn w:val="Normal"/>
    <w:link w:val="FooterChar"/>
    <w:uiPriority w:val="99"/>
    <w:unhideWhenUsed/>
    <w:rsid w:val="003545F7"/>
    <w:pPr>
      <w:tabs>
        <w:tab w:val="center" w:pos="4819"/>
        <w:tab w:val="right" w:pos="9638"/>
      </w:tabs>
    </w:pPr>
  </w:style>
  <w:style w:type="character" w:customStyle="1" w:styleId="FooterChar">
    <w:name w:val="Footer Char"/>
    <w:basedOn w:val="DefaultParagraphFont"/>
    <w:link w:val="Footer"/>
    <w:uiPriority w:val="99"/>
    <w:rsid w:val="003545F7"/>
    <w:rPr>
      <w:rFonts w:ascii="Cambria" w:eastAsia="ＭＳ 明朝" w:hAnsi="Cambria" w:cs="Times New Roman"/>
      <w:lang w:eastAsia="it-IT"/>
    </w:rPr>
  </w:style>
  <w:style w:type="character" w:styleId="PageNumber">
    <w:name w:val="page number"/>
    <w:uiPriority w:val="99"/>
    <w:semiHidden/>
    <w:unhideWhenUsed/>
    <w:rsid w:val="003545F7"/>
  </w:style>
  <w:style w:type="paragraph" w:styleId="ListParagraph">
    <w:name w:val="List Paragraph"/>
    <w:basedOn w:val="Normal"/>
    <w:uiPriority w:val="34"/>
    <w:qFormat/>
    <w:rsid w:val="002A4385"/>
    <w:pPr>
      <w:ind w:left="720"/>
      <w:contextualSpacing/>
    </w:pPr>
    <w:rPr>
      <w:rFonts w:asciiTheme="minorHAnsi" w:eastAsiaTheme="minorEastAsia"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8C2B3-D7C7-954E-822D-57146C588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18</Pages>
  <Words>5583</Words>
  <Characters>31828</Characters>
  <Application>Microsoft Macintosh Word</Application>
  <DocSecurity>0</DocSecurity>
  <Lines>265</Lines>
  <Paragraphs>74</Paragraphs>
  <ScaleCrop>false</ScaleCrop>
  <Company/>
  <LinksUpToDate>false</LinksUpToDate>
  <CharactersWithSpaces>37337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Palmira</dc:creator>
  <cp:keywords/>
  <dc:description/>
  <cp:lastModifiedBy>M</cp:lastModifiedBy>
  <cp:revision>783</cp:revision>
  <cp:lastPrinted>2017-03-01T09:31:00Z</cp:lastPrinted>
  <dcterms:created xsi:type="dcterms:W3CDTF">2017-02-17T12:24:00Z</dcterms:created>
  <dcterms:modified xsi:type="dcterms:W3CDTF">2017-03-24T14:08:00Z</dcterms:modified>
</cp:coreProperties>
</file>