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6F7EC" w14:textId="23B9A5C5" w:rsidR="005E2AEA" w:rsidRPr="00580E6C" w:rsidRDefault="00137479" w:rsidP="00580E6C">
      <w:pPr>
        <w:pStyle w:val="Title"/>
      </w:pPr>
      <w:bookmarkStart w:id="0" w:name="_Hlk179376224"/>
      <w:r w:rsidRPr="00580E6C">
        <w:t>Not taking oneself too seriously</w:t>
      </w:r>
      <w:r w:rsidR="00FA0206" w:rsidRPr="00580E6C">
        <w:t>:</w:t>
      </w:r>
    </w:p>
    <w:p w14:paraId="786E0BA0" w14:textId="7F882B3C" w:rsidR="00FA0206" w:rsidRDefault="00FA0206" w:rsidP="00580E6C">
      <w:pPr>
        <w:pStyle w:val="Title"/>
      </w:pPr>
      <w:r w:rsidRPr="00580E6C">
        <w:t>The value of humour in intimate relationships</w:t>
      </w:r>
    </w:p>
    <w:p w14:paraId="54FCF999" w14:textId="77777777" w:rsidR="00E65937" w:rsidRPr="00E65937" w:rsidRDefault="00E65937" w:rsidP="00E65937"/>
    <w:p w14:paraId="7E68FE93" w14:textId="08005407" w:rsidR="00E65937" w:rsidRDefault="00E65937" w:rsidP="00E65937">
      <w:pPr>
        <w:jc w:val="center"/>
      </w:pPr>
      <w:r>
        <w:t>Joe Saunders, Durham University</w:t>
      </w:r>
    </w:p>
    <w:p w14:paraId="2BD8053B" w14:textId="77777777" w:rsidR="00E65937" w:rsidRPr="00E65937" w:rsidRDefault="00E65937" w:rsidP="00E65937">
      <w:pPr>
        <w:jc w:val="center"/>
      </w:pPr>
    </w:p>
    <w:p w14:paraId="573D2BF2" w14:textId="337B14AA" w:rsidR="00E65937" w:rsidRDefault="00E65937" w:rsidP="00E65937">
      <w:pPr>
        <w:jc w:val="center"/>
      </w:pPr>
      <w:r>
        <w:t xml:space="preserve">(Final version available at </w:t>
      </w:r>
      <w:hyperlink r:id="rId8" w:history="1">
        <w:r w:rsidRPr="00A960E5">
          <w:rPr>
            <w:rStyle w:val="Hyperlink"/>
            <w:i/>
            <w:iCs/>
          </w:rPr>
          <w:t>The Philosophical Quarterly</w:t>
        </w:r>
      </w:hyperlink>
      <w:r>
        <w:t>)</w:t>
      </w:r>
    </w:p>
    <w:bookmarkEnd w:id="0"/>
    <w:p w14:paraId="6BC8F1AF" w14:textId="2FCB391F" w:rsidR="0056088E" w:rsidRDefault="0056088E" w:rsidP="00580E6C"/>
    <w:p w14:paraId="19955FE1" w14:textId="77777777" w:rsidR="00046B45" w:rsidRPr="00046B45" w:rsidRDefault="00046B45" w:rsidP="00046B45">
      <w:pPr>
        <w:rPr>
          <w:b/>
          <w:bCs/>
        </w:rPr>
      </w:pPr>
      <w:r w:rsidRPr="00046B45">
        <w:rPr>
          <w:b/>
          <w:bCs/>
        </w:rPr>
        <w:t>Abstract:</w:t>
      </w:r>
    </w:p>
    <w:p w14:paraId="02FC5397" w14:textId="4AB63737" w:rsidR="00046B45" w:rsidRPr="00092060" w:rsidRDefault="00046B45" w:rsidP="00046B45">
      <w:r w:rsidRPr="00092060">
        <w:t xml:space="preserve">This paper lays out one positive role that humour can play in intimate relationships, focusing on the value of not taking oneself too seriously. It begins by looking at the positive value of humour in general (§1), before applying this to intimate relationships (§2). In doing so, it draws upon </w:t>
      </w:r>
      <w:r w:rsidR="00E91A26">
        <w:t>a general</w:t>
      </w:r>
      <w:r w:rsidR="00E91A26" w:rsidRPr="00092060">
        <w:t xml:space="preserve"> </w:t>
      </w:r>
      <w:r w:rsidRPr="00092060">
        <w:t>account of the value of humour</w:t>
      </w:r>
      <w:r w:rsidR="00AC7087">
        <w:t>, which</w:t>
      </w:r>
      <w:r w:rsidRPr="00092060">
        <w:t xml:space="preserve"> claims that humour can defuse our fight or flight </w:t>
      </w:r>
      <w:proofErr w:type="gramStart"/>
      <w:r w:rsidRPr="00092060">
        <w:t>responses, and</w:t>
      </w:r>
      <w:proofErr w:type="gramEnd"/>
      <w:r w:rsidRPr="00092060">
        <w:t xml:space="preserve"> help us see ourselves honestly as others do. I make the case that </w:t>
      </w:r>
      <w:proofErr w:type="gramStart"/>
      <w:r w:rsidR="00AC7087">
        <w:t xml:space="preserve">both of </w:t>
      </w:r>
      <w:r w:rsidRPr="00092060">
        <w:t>these</w:t>
      </w:r>
      <w:proofErr w:type="gramEnd"/>
      <w:r w:rsidRPr="00092060">
        <w:t xml:space="preserve"> are beneficial in intimate relationships, as spaces where we can be safe and accepted for the </w:t>
      </w:r>
      <w:proofErr w:type="gramStart"/>
      <w:r w:rsidRPr="00092060">
        <w:t>particular individuals</w:t>
      </w:r>
      <w:proofErr w:type="gramEnd"/>
      <w:r w:rsidRPr="00092060">
        <w:t xml:space="preserve"> we are. Not taking ourselves too seriously, I argue, can help us cultivate vulnerability, trust, safety and acceptance together.</w:t>
      </w:r>
    </w:p>
    <w:p w14:paraId="1FF9063A" w14:textId="77777777" w:rsidR="00046B45" w:rsidRDefault="00046B45">
      <w:pPr>
        <w:spacing w:line="259" w:lineRule="auto"/>
      </w:pPr>
    </w:p>
    <w:p w14:paraId="7C47FE52" w14:textId="77777777" w:rsidR="00202F3B" w:rsidRDefault="00046B45">
      <w:pPr>
        <w:spacing w:line="259" w:lineRule="auto"/>
      </w:pPr>
      <w:r w:rsidRPr="00046B45">
        <w:rPr>
          <w:b/>
          <w:bCs/>
        </w:rPr>
        <w:t>Keywords:</w:t>
      </w:r>
      <w:r>
        <w:t xml:space="preserve"> Philosophy of Love, Philosophy of Humour,</w:t>
      </w:r>
      <w:r w:rsidR="00202F3B">
        <w:t xml:space="preserve"> Philosophy of Relationships, Philosophy of Psychology, Intimacy.</w:t>
      </w:r>
    </w:p>
    <w:p w14:paraId="72F9C15C" w14:textId="77777777" w:rsidR="00202F3B" w:rsidRDefault="00202F3B">
      <w:pPr>
        <w:spacing w:line="259" w:lineRule="auto"/>
      </w:pPr>
    </w:p>
    <w:p w14:paraId="1C30460E" w14:textId="2211B09B" w:rsidR="00046B45" w:rsidRDefault="00046B45">
      <w:pPr>
        <w:spacing w:line="259" w:lineRule="auto"/>
      </w:pPr>
      <w:r>
        <w:br w:type="page"/>
      </w:r>
    </w:p>
    <w:p w14:paraId="601A61CD" w14:textId="77777777" w:rsidR="00046B45" w:rsidRPr="00580E6C" w:rsidRDefault="00046B45" w:rsidP="00046B45">
      <w:pPr>
        <w:pStyle w:val="Title"/>
      </w:pPr>
      <w:r w:rsidRPr="00580E6C">
        <w:lastRenderedPageBreak/>
        <w:t>Not taking oneself too seriously:</w:t>
      </w:r>
    </w:p>
    <w:p w14:paraId="6F26DAEC" w14:textId="77777777" w:rsidR="00046B45" w:rsidRPr="00580E6C" w:rsidRDefault="00046B45" w:rsidP="00046B45">
      <w:pPr>
        <w:pStyle w:val="Title"/>
      </w:pPr>
      <w:r w:rsidRPr="00580E6C">
        <w:t>The value of humour in intimate relationships</w:t>
      </w:r>
    </w:p>
    <w:p w14:paraId="4527B22E" w14:textId="77777777" w:rsidR="00046B45" w:rsidRPr="0056088E" w:rsidRDefault="00046B45" w:rsidP="00580E6C"/>
    <w:p w14:paraId="0590162C" w14:textId="79B5CE31" w:rsidR="005949B1" w:rsidRPr="00580E6C" w:rsidRDefault="0056088E" w:rsidP="00580E6C">
      <w:r w:rsidRPr="00580E6C">
        <w:t xml:space="preserve">Humour matters to </w:t>
      </w:r>
      <w:r w:rsidR="00905EDD">
        <w:t xml:space="preserve">most </w:t>
      </w:r>
      <w:r w:rsidRPr="00580E6C">
        <w:t>people</w:t>
      </w:r>
      <w:r w:rsidR="00905EDD">
        <w:t xml:space="preserve"> in intimate relationships</w:t>
      </w:r>
      <w:r w:rsidRPr="00580E6C">
        <w:t>. When asked why someone loves their partner</w:t>
      </w:r>
      <w:r w:rsidR="00905EDD">
        <w:t xml:space="preserve"> or friend</w:t>
      </w:r>
      <w:r w:rsidRPr="00580E6C">
        <w:t xml:space="preserve">, they might reply, “they make me laugh”. </w:t>
      </w:r>
      <w:r w:rsidR="00AB51AD" w:rsidRPr="00580E6C">
        <w:t>And i</w:t>
      </w:r>
      <w:r w:rsidRPr="00580E6C">
        <w:t>n looking for a partner, people often have a strong preference for a sense of humour,</w:t>
      </w:r>
      <w:r w:rsidR="00AC6FE3">
        <w:rPr>
          <w:rStyle w:val="FootnoteReference"/>
        </w:rPr>
        <w:footnoteReference w:id="1"/>
      </w:r>
      <w:r w:rsidRPr="00580E6C">
        <w:t xml:space="preserve"> or someone who doesn’t take themselves too seriously.</w:t>
      </w:r>
    </w:p>
    <w:p w14:paraId="146AA372" w14:textId="3173E815" w:rsidR="005949B1" w:rsidRDefault="0056088E" w:rsidP="00580E6C">
      <w:r w:rsidRPr="0056088E">
        <w:t>As far as I can tell, this is relatively underexplored in the philosophy of love, and the ethics of everyday life.</w:t>
      </w:r>
      <w:r w:rsidR="002E1C23">
        <w:rPr>
          <w:rStyle w:val="FootnoteReference"/>
        </w:rPr>
        <w:footnoteReference w:id="2"/>
      </w:r>
      <w:r w:rsidRPr="0056088E">
        <w:t xml:space="preserve"> What I want to do </w:t>
      </w:r>
      <w:r w:rsidR="00FA0206">
        <w:t xml:space="preserve">in this </w:t>
      </w:r>
      <w:r w:rsidR="007D2E0E">
        <w:t>discussion</w:t>
      </w:r>
      <w:r w:rsidR="007D2E0E" w:rsidRPr="0056088E">
        <w:t xml:space="preserve"> </w:t>
      </w:r>
      <w:r w:rsidRPr="0056088E">
        <w:t xml:space="preserve">is think </w:t>
      </w:r>
      <w:r w:rsidR="00FA0206">
        <w:t>through</w:t>
      </w:r>
      <w:r w:rsidRPr="0056088E">
        <w:t xml:space="preserve"> </w:t>
      </w:r>
      <w:r w:rsidR="007D2E0E">
        <w:t>a</w:t>
      </w:r>
      <w:r w:rsidR="007D2E0E" w:rsidRPr="0056088E">
        <w:t xml:space="preserve"> </w:t>
      </w:r>
      <w:r w:rsidRPr="0056088E">
        <w:t>positive role that humour can play in intimate relationships.</w:t>
      </w:r>
      <w:r w:rsidR="00AD5A80">
        <w:rPr>
          <w:rStyle w:val="FootnoteReference"/>
        </w:rPr>
        <w:footnoteReference w:id="3"/>
      </w:r>
    </w:p>
    <w:p w14:paraId="3C4B1349" w14:textId="469B4D89" w:rsidR="00FA0206" w:rsidRDefault="00FA0206" w:rsidP="00580E6C">
      <w:r>
        <w:t>In general, there a variety of different positive roles humour can play in close relationships. Most simply, it’s fun.</w:t>
      </w:r>
      <w:r>
        <w:rPr>
          <w:rStyle w:val="FootnoteReference"/>
        </w:rPr>
        <w:footnoteReference w:id="4"/>
      </w:r>
      <w:r>
        <w:t xml:space="preserve"> It’s enjoyable to laugh. </w:t>
      </w:r>
      <w:r w:rsidR="00905EDD">
        <w:t>This</w:t>
      </w:r>
      <w:r>
        <w:t xml:space="preserve"> can also relieve stress, fear and tension. It can be expressive</w:t>
      </w:r>
      <w:r w:rsidR="00905EDD">
        <w:t xml:space="preserve"> too</w:t>
      </w:r>
      <w:r>
        <w:t xml:space="preserve">. We all have different senses of humour, and who we </w:t>
      </w:r>
      <w:proofErr w:type="gramStart"/>
      <w:r>
        <w:t>are comes</w:t>
      </w:r>
      <w:proofErr w:type="gramEnd"/>
      <w:r>
        <w:t xml:space="preserve"> through in the way we laugh and joke.</w:t>
      </w:r>
      <w:r>
        <w:rPr>
          <w:rStyle w:val="FootnoteReference"/>
        </w:rPr>
        <w:footnoteReference w:id="5"/>
      </w:r>
      <w:r>
        <w:t xml:space="preserve"> But </w:t>
      </w:r>
      <w:r w:rsidR="00905EDD">
        <w:t>here</w:t>
      </w:r>
      <w:r>
        <w:t xml:space="preserve"> I want to focus in on </w:t>
      </w:r>
      <w:r w:rsidR="007D2E0E">
        <w:t xml:space="preserve">a </w:t>
      </w:r>
      <w:r w:rsidR="001564BF">
        <w:t>specific</w:t>
      </w:r>
      <w:r w:rsidR="00905EDD">
        <w:t xml:space="preserve"> positive role that humour can play: </w:t>
      </w:r>
      <w:r>
        <w:t>the value of not taking oneself too seriously.</w:t>
      </w:r>
    </w:p>
    <w:p w14:paraId="4679DE5F" w14:textId="17B6C563" w:rsidR="005949B1" w:rsidRDefault="0056088E" w:rsidP="00580E6C">
      <w:r w:rsidRPr="0056088E">
        <w:t>Of course, it’s not all positive!</w:t>
      </w:r>
      <w:r>
        <w:t xml:space="preserve"> Humour can be harmful. It can be used to </w:t>
      </w:r>
      <w:r w:rsidR="00F35AC0">
        <w:t>put down</w:t>
      </w:r>
      <w:r w:rsidR="00905EDD">
        <w:t xml:space="preserve">, </w:t>
      </w:r>
      <w:r>
        <w:t xml:space="preserve">mock people, </w:t>
      </w:r>
      <w:r w:rsidR="00905EDD">
        <w:t>and</w:t>
      </w:r>
      <w:r>
        <w:t xml:space="preserve"> deflect from serious issues.</w:t>
      </w:r>
      <w:r w:rsidR="00FA0206">
        <w:rPr>
          <w:rStyle w:val="FootnoteReference"/>
        </w:rPr>
        <w:footnoteReference w:id="6"/>
      </w:r>
      <w:r>
        <w:t xml:space="preserve"> And </w:t>
      </w:r>
      <w:r w:rsidR="00F35AC0">
        <w:t>this</w:t>
      </w:r>
      <w:r>
        <w:t xml:space="preserve"> can </w:t>
      </w:r>
      <w:r w:rsidR="00905EDD">
        <w:t xml:space="preserve">all </w:t>
      </w:r>
      <w:r>
        <w:t xml:space="preserve">be </w:t>
      </w:r>
      <w:r w:rsidR="00F35AC0">
        <w:t xml:space="preserve">incredibly </w:t>
      </w:r>
      <w:r>
        <w:t xml:space="preserve">harmful </w:t>
      </w:r>
      <w:r w:rsidR="00F35AC0">
        <w:t xml:space="preserve">and hurtful </w:t>
      </w:r>
      <w:r>
        <w:t>in interpersonal relationships. Some things ought to be treated seriously.</w:t>
      </w:r>
    </w:p>
    <w:p w14:paraId="7A7E1699" w14:textId="3E2C9047" w:rsidR="005949B1" w:rsidRDefault="0056088E" w:rsidP="00580E6C">
      <w:r>
        <w:t xml:space="preserve">But not everything needs to be treated seriously. And we don’t always need to be treated </w:t>
      </w:r>
      <w:r w:rsidR="00A116C7">
        <w:t xml:space="preserve">so </w:t>
      </w:r>
      <w:r>
        <w:t>seriously, either by those we are in close relationships with, or our own selves.</w:t>
      </w:r>
      <w:r w:rsidR="005949B1">
        <w:t xml:space="preserve"> For life is, well, </w:t>
      </w:r>
      <w:r w:rsidR="00580E6C">
        <w:t>kind of</w:t>
      </w:r>
      <w:r w:rsidR="005949B1">
        <w:t xml:space="preserve"> </w:t>
      </w:r>
      <w:r w:rsidR="00A116C7">
        <w:t>ridiculous</w:t>
      </w:r>
      <w:r w:rsidR="00580E6C">
        <w:t xml:space="preserve"> at times</w:t>
      </w:r>
      <w:r w:rsidR="005949B1">
        <w:t>.</w:t>
      </w:r>
      <w:r w:rsidR="007931E1">
        <w:rPr>
          <w:rStyle w:val="FootnoteReference"/>
        </w:rPr>
        <w:footnoteReference w:id="7"/>
      </w:r>
      <w:r w:rsidR="005949B1">
        <w:t xml:space="preserve"> Things go wrong, in often the most comic ways. You put on a clean </w:t>
      </w:r>
      <w:proofErr w:type="gramStart"/>
      <w:r w:rsidR="005949B1">
        <w:t>shirt,</w:t>
      </w:r>
      <w:proofErr w:type="gramEnd"/>
      <w:r w:rsidR="005949B1">
        <w:t xml:space="preserve"> you spill </w:t>
      </w:r>
      <w:r w:rsidR="00EA3D08">
        <w:t>coffee</w:t>
      </w:r>
      <w:r w:rsidR="005949B1">
        <w:t xml:space="preserve"> all over it. You put on </w:t>
      </w:r>
      <w:r w:rsidR="00137479">
        <w:t>dry</w:t>
      </w:r>
      <w:r w:rsidR="005949B1">
        <w:t xml:space="preserve"> </w:t>
      </w:r>
      <w:proofErr w:type="gramStart"/>
      <w:r w:rsidR="005949B1">
        <w:t>socks,</w:t>
      </w:r>
      <w:proofErr w:type="gramEnd"/>
      <w:r w:rsidR="005949B1">
        <w:t xml:space="preserve"> you step in a puddle of </w:t>
      </w:r>
      <w:r w:rsidR="005949B1">
        <w:lastRenderedPageBreak/>
        <w:t xml:space="preserve">water. </w:t>
      </w:r>
      <w:r w:rsidR="00580E6C">
        <w:t xml:space="preserve">You </w:t>
      </w:r>
      <w:r w:rsidR="005949B1">
        <w:t xml:space="preserve">can’t find your </w:t>
      </w:r>
      <w:proofErr w:type="gramStart"/>
      <w:r w:rsidR="00137479">
        <w:t>sun</w:t>
      </w:r>
      <w:r w:rsidR="005949B1">
        <w:t>glasses,</w:t>
      </w:r>
      <w:proofErr w:type="gramEnd"/>
      <w:r w:rsidR="005949B1">
        <w:t xml:space="preserve"> they’re on top of your</w:t>
      </w:r>
      <w:r w:rsidR="002E1C23">
        <w:t xml:space="preserve"> own</w:t>
      </w:r>
      <w:r w:rsidR="005949B1">
        <w:t xml:space="preserve"> head</w:t>
      </w:r>
      <w:r w:rsidR="00154A3F">
        <w:t xml:space="preserve">! Of </w:t>
      </w:r>
      <w:r w:rsidR="005949B1">
        <w:t xml:space="preserve">course, these things </w:t>
      </w:r>
      <w:r w:rsidR="002E1C23">
        <w:t>can be</w:t>
      </w:r>
      <w:r w:rsidR="00580E6C">
        <w:t xml:space="preserve"> </w:t>
      </w:r>
      <w:r w:rsidR="00137479">
        <w:t>irritating</w:t>
      </w:r>
      <w:r w:rsidR="00580E6C">
        <w:t xml:space="preserve"> or worrying</w:t>
      </w:r>
      <w:r w:rsidR="005949B1">
        <w:t xml:space="preserve"> in the moment, but they don’t really matter</w:t>
      </w:r>
      <w:r w:rsidR="00A116C7">
        <w:t>.</w:t>
      </w:r>
      <w:r w:rsidR="005949B1">
        <w:t xml:space="preserve"> </w:t>
      </w:r>
      <w:r w:rsidR="00A116C7">
        <w:t>T</w:t>
      </w:r>
      <w:r w:rsidR="005949B1">
        <w:t>hey’re silly</w:t>
      </w:r>
      <w:r w:rsidR="00A116C7">
        <w:t>!</w:t>
      </w:r>
      <w:r w:rsidR="005949B1">
        <w:t xml:space="preserve"> Laughing at them, and to some extent, yourself </w:t>
      </w:r>
      <w:r w:rsidR="00580E6C">
        <w:t>can be a healthy way of responding to life’s absurdities</w:t>
      </w:r>
      <w:r w:rsidR="005949B1">
        <w:t>.</w:t>
      </w:r>
    </w:p>
    <w:p w14:paraId="76B51198" w14:textId="519B2241" w:rsidR="005949B1" w:rsidRDefault="005949B1" w:rsidP="00580E6C">
      <w:r>
        <w:t>Part of this is personal. I think I’m my better self when I’m not taking my s</w:t>
      </w:r>
      <w:r w:rsidR="00137479">
        <w:t>elf t</w:t>
      </w:r>
      <w:r>
        <w:t>oo seriously</w:t>
      </w:r>
      <w:r w:rsidR="00137479">
        <w:t>,</w:t>
      </w:r>
      <w:r>
        <w:t xml:space="preserve"> when I’m able to laugh</w:t>
      </w:r>
      <w:r w:rsidR="00A116C7">
        <w:t xml:space="preserve"> and get some distance from</w:t>
      </w:r>
      <w:r w:rsidR="00580E6C">
        <w:t xml:space="preserve"> my </w:t>
      </w:r>
      <w:r w:rsidR="00A116C7">
        <w:t xml:space="preserve">own </w:t>
      </w:r>
      <w:r w:rsidR="00580E6C">
        <w:t>ideas, habits, idiosyncrasies</w:t>
      </w:r>
      <w:r>
        <w:t>, and see, in a non-defensive way, the particular and peculiar individual I am</w:t>
      </w:r>
      <w:r w:rsidR="00137479">
        <w:t>. A</w:t>
      </w:r>
      <w:r>
        <w:t xml:space="preserve">nd </w:t>
      </w:r>
      <w:r w:rsidR="00137479">
        <w:t xml:space="preserve">I suspect this applies to others too. </w:t>
      </w:r>
      <w:r w:rsidR="00A116C7">
        <w:t>In part, I’m starting with this hunch. B</w:t>
      </w:r>
      <w:r w:rsidR="00580E6C">
        <w:t xml:space="preserve">ut I want to move beyond </w:t>
      </w:r>
      <w:r w:rsidR="00A116C7">
        <w:t>it. For this,</w:t>
      </w:r>
      <w:r w:rsidR="00580E6C">
        <w:t xml:space="preserve"> I turn to the literature </w:t>
      </w:r>
      <w:r w:rsidR="00A116C7">
        <w:t xml:space="preserve">on the positive value of humour </w:t>
      </w:r>
      <w:bookmarkStart w:id="2" w:name="_Hlk198555664"/>
      <w:r w:rsidR="00580E6C">
        <w:t xml:space="preserve">to </w:t>
      </w:r>
      <w:r w:rsidR="00743499">
        <w:t>start to</w:t>
      </w:r>
      <w:r w:rsidR="00580E6C">
        <w:t xml:space="preserve"> build </w:t>
      </w:r>
      <w:r w:rsidR="00743499">
        <w:t>my</w:t>
      </w:r>
      <w:r w:rsidR="00580E6C">
        <w:t xml:space="preserve"> case.</w:t>
      </w:r>
      <w:bookmarkEnd w:id="2"/>
    </w:p>
    <w:p w14:paraId="33D322D0" w14:textId="71E75729" w:rsidR="00580E6C" w:rsidRDefault="00A116C7" w:rsidP="00580E6C">
      <w:r>
        <w:t>I begin b</w:t>
      </w:r>
      <w:r w:rsidR="00137479">
        <w:t>y looking at the positive value of humour in general (§1), before applying this to intimate relationships (§2).</w:t>
      </w:r>
      <w:r w:rsidR="00580E6C">
        <w:t xml:space="preserve">The main contribution of </w:t>
      </w:r>
      <w:r w:rsidR="00327634">
        <w:t>this discussion</w:t>
      </w:r>
      <w:r w:rsidR="00580E6C">
        <w:t xml:space="preserve"> will be to apply this general account to intimate relationships, and to make the case for the value of not taking oneself too seriously.</w:t>
      </w:r>
      <w:r w:rsidR="00DB045D">
        <w:rPr>
          <w:rStyle w:val="FootnoteReference"/>
        </w:rPr>
        <w:footnoteReference w:id="8"/>
      </w:r>
      <w:r w:rsidR="00580E6C">
        <w:t xml:space="preserve"> </w:t>
      </w:r>
      <w:r>
        <w:t xml:space="preserve">In short, the general account claims that humour can help </w:t>
      </w:r>
      <w:r w:rsidR="007D2E0E">
        <w:t xml:space="preserve">us </w:t>
      </w:r>
      <w:r>
        <w:t xml:space="preserve">defuse our fight or flight responses, and </w:t>
      </w:r>
      <w:r w:rsidR="00AC7087">
        <w:t xml:space="preserve">to </w:t>
      </w:r>
      <w:r>
        <w:t xml:space="preserve">see ourselves honestly as others do. I make the case that this can help our intimate relationships, as spaces where we’re safe and accepted for the </w:t>
      </w:r>
      <w:proofErr w:type="gramStart"/>
      <w:r>
        <w:t>particular individuals</w:t>
      </w:r>
      <w:proofErr w:type="gramEnd"/>
      <w:r>
        <w:t xml:space="preserve"> we are.</w:t>
      </w:r>
    </w:p>
    <w:p w14:paraId="557A1CCA" w14:textId="77777777" w:rsidR="000A7E70" w:rsidRDefault="000A7E70" w:rsidP="00580E6C"/>
    <w:p w14:paraId="324F4740" w14:textId="46013C3C" w:rsidR="00EA2E5C" w:rsidRPr="00580E6C" w:rsidRDefault="007D2E0E" w:rsidP="00580E6C">
      <w:pPr>
        <w:pStyle w:val="Heading1"/>
      </w:pPr>
      <w:r>
        <w:t>The Value of Humour</w:t>
      </w:r>
    </w:p>
    <w:p w14:paraId="141768C0" w14:textId="77777777" w:rsidR="00BB7BB6" w:rsidRDefault="00BB7BB6" w:rsidP="00580E6C"/>
    <w:p w14:paraId="17FAC97E" w14:textId="0E36C7EE" w:rsidR="00580E6C" w:rsidRDefault="00580E6C" w:rsidP="00580E6C">
      <w:r w:rsidRPr="00580E6C">
        <w:t xml:space="preserve">Let’s begin by looking at the value of humour in general.  </w:t>
      </w:r>
      <w:r>
        <w:t xml:space="preserve">I’ll follow </w:t>
      </w:r>
      <w:r w:rsidR="007D2E0E">
        <w:t xml:space="preserve">others </w:t>
      </w:r>
      <w:r>
        <w:t>in claiming that humour can be a useful corrective to both vanity and pessimism (§1.1). I’ll then turn to consider some worries about humour, and in particular the worry that it can lead to us not taking things seriously enough (§1.2)</w:t>
      </w:r>
      <w:r w:rsidR="007D2E0E">
        <w:t xml:space="preserve">, before </w:t>
      </w:r>
      <w:r>
        <w:t>outlin</w:t>
      </w:r>
      <w:r w:rsidR="007D2E0E">
        <w:t>ing</w:t>
      </w:r>
      <w:r>
        <w:t xml:space="preserve"> three moral benefits of humour (§1.3).</w:t>
      </w:r>
    </w:p>
    <w:p w14:paraId="1969D3CD" w14:textId="77777777" w:rsidR="00580E6C" w:rsidRPr="00580E6C" w:rsidRDefault="00580E6C" w:rsidP="00580E6C"/>
    <w:p w14:paraId="79273E36" w14:textId="77777777" w:rsidR="007D2E0E" w:rsidRPr="007D2E0E" w:rsidRDefault="007D2E0E" w:rsidP="007D2E0E">
      <w:pPr>
        <w:pStyle w:val="ListParagraph"/>
        <w:numPr>
          <w:ilvl w:val="1"/>
          <w:numId w:val="9"/>
        </w:numPr>
        <w:rPr>
          <w:i/>
          <w:iCs/>
        </w:rPr>
      </w:pPr>
      <w:r w:rsidRPr="007D2E0E">
        <w:rPr>
          <w:i/>
          <w:iCs/>
        </w:rPr>
        <w:t>Humour as a corrective to vanity and pessimism</w:t>
      </w:r>
    </w:p>
    <w:p w14:paraId="42F07E0C" w14:textId="77777777" w:rsidR="004D2D63" w:rsidRPr="00930E44" w:rsidRDefault="004D2D63" w:rsidP="00580E6C">
      <w:pPr>
        <w:pStyle w:val="ListParagraph"/>
      </w:pPr>
    </w:p>
    <w:p w14:paraId="3174F35E" w14:textId="5CF24443" w:rsidR="005A3B09" w:rsidRDefault="0045514D" w:rsidP="00580E6C">
      <w:r>
        <w:lastRenderedPageBreak/>
        <w:t xml:space="preserve">The psychology of humour suggests that it can aid with emotional </w:t>
      </w:r>
      <w:proofErr w:type="gramStart"/>
      <w:r>
        <w:t>regulation, and</w:t>
      </w:r>
      <w:proofErr w:type="gramEnd"/>
      <w:r>
        <w:t xml:space="preserve"> help defuse </w:t>
      </w:r>
      <w:r w:rsidR="005A3B09">
        <w:t>our fight or flight responses.</w:t>
      </w:r>
      <w:r>
        <w:rPr>
          <w:rStyle w:val="FootnoteReference"/>
        </w:rPr>
        <w:footnoteReference w:id="9"/>
      </w:r>
      <w:r w:rsidR="005A3B09">
        <w:t xml:space="preserve"> Here is </w:t>
      </w:r>
      <w:r>
        <w:t>Morreall on this idea:</w:t>
      </w:r>
    </w:p>
    <w:p w14:paraId="15512190" w14:textId="414CF24B" w:rsidR="005A3B09" w:rsidRPr="00AB51AD" w:rsidRDefault="005A3B09" w:rsidP="00580E6C">
      <w:pPr>
        <w:pStyle w:val="Quote"/>
      </w:pPr>
      <w:r w:rsidRPr="00AB51AD">
        <w:t xml:space="preserve">In early humans, whose lives were </w:t>
      </w:r>
      <w:proofErr w:type="gramStart"/>
      <w:r w:rsidRPr="00AB51AD">
        <w:t>similar to</w:t>
      </w:r>
      <w:proofErr w:type="gramEnd"/>
      <w:r w:rsidRPr="00AB51AD">
        <w:t xml:space="preserve"> those of apes, emotions were usually adaptive. Fear got them out of danger, anger helped them overcome obstacles and enemies […] In modern life, fight-or-flight emotions are usually counterproductive. When was the last time you faced a problem for which the ideal solution was running away or attacking someone? (Morreall 2009: 67)</w:t>
      </w:r>
    </w:p>
    <w:p w14:paraId="3FACB829" w14:textId="509A8D52" w:rsidR="00D62762" w:rsidRDefault="00D62762" w:rsidP="00580E6C">
      <w:r>
        <w:t xml:space="preserve">Morreall </w:t>
      </w:r>
      <w:r w:rsidR="00AB51AD">
        <w:t xml:space="preserve">(2009: 79) </w:t>
      </w:r>
      <w:r>
        <w:t>thinks that such responses involve a certain rigidity from us, almost like tragic heroes</w:t>
      </w:r>
      <w:r w:rsidR="00AB51AD">
        <w:t xml:space="preserve">. He notes that </w:t>
      </w:r>
      <w:r w:rsidR="00533AF7">
        <w:t>this</w:t>
      </w:r>
      <w:r w:rsidR="00AB51AD">
        <w:t xml:space="preserve"> can be helpful in certain situations – a battlefield, for instance – but is generally unhelpful as an attitude to life. By contrast:</w:t>
      </w:r>
    </w:p>
    <w:p w14:paraId="0FDD2C76" w14:textId="10C1DCC8" w:rsidR="00C17576" w:rsidRPr="00580E6C" w:rsidRDefault="00C17576" w:rsidP="00580E6C">
      <w:pPr>
        <w:pStyle w:val="Quote"/>
      </w:pPr>
      <w:r w:rsidRPr="00580E6C">
        <w:t>The playful, imaginative attitude fostered by comedy not only feels better, but makes us healthier psychologically and physically. (Morreall 2009: 81)</w:t>
      </w:r>
    </w:p>
    <w:p w14:paraId="42436E60" w14:textId="096D9662" w:rsidR="00AB51AD" w:rsidRDefault="00AB51AD" w:rsidP="00580E6C">
      <w:r>
        <w:t xml:space="preserve">Laughter can help defuse our fight or flight responses, reduce stress, and </w:t>
      </w:r>
      <w:r w:rsidR="00BB7BB6">
        <w:t xml:space="preserve">thus, </w:t>
      </w:r>
      <w:r w:rsidR="00FD4DAB">
        <w:t>can be a</w:t>
      </w:r>
      <w:r w:rsidR="00BB7BB6">
        <w:t xml:space="preserve"> healthy response to life.</w:t>
      </w:r>
      <w:r w:rsidR="00BB7BB6">
        <w:rPr>
          <w:rStyle w:val="FootnoteReference"/>
        </w:rPr>
        <w:footnoteReference w:id="10"/>
      </w:r>
      <w:r w:rsidR="00154A3F">
        <w:t xml:space="preserve"> Imagine you glimpse a scary figure lurking behind you, only to find out it’s your own shadow. The glimpse might have put you into a fight or flight mode, and laughing at yourself can help defuse this.</w:t>
      </w:r>
    </w:p>
    <w:p w14:paraId="46910326" w14:textId="0A1AA49A" w:rsidR="0082461D" w:rsidRDefault="00FD4DAB" w:rsidP="00580E6C">
      <w:r>
        <w:t>How does this relate to vanity and pessimism? A</w:t>
      </w:r>
      <w:r w:rsidR="00C034BD">
        <w:t>n</w:t>
      </w:r>
      <w:r w:rsidR="00460493" w:rsidRPr="00460493">
        <w:t xml:space="preserve"> editorial in the </w:t>
      </w:r>
      <w:r w:rsidR="00460493" w:rsidRPr="00FD4DAB">
        <w:rPr>
          <w:i/>
          <w:iCs/>
        </w:rPr>
        <w:t xml:space="preserve">American Journal of Psychology </w:t>
      </w:r>
      <w:r w:rsidR="0082461D">
        <w:t xml:space="preserve">from </w:t>
      </w:r>
      <w:r w:rsidR="00460493" w:rsidRPr="00460493">
        <w:t>1907</w:t>
      </w:r>
      <w:r>
        <w:t xml:space="preserve"> says the following </w:t>
      </w:r>
      <w:r w:rsidR="0082461D">
        <w:t>of humour:</w:t>
      </w:r>
      <w:r>
        <w:rPr>
          <w:rStyle w:val="FootnoteReference"/>
        </w:rPr>
        <w:footnoteReference w:id="11"/>
      </w:r>
    </w:p>
    <w:p w14:paraId="4B9A7DE9" w14:textId="64DE6DE3" w:rsidR="00460493" w:rsidRDefault="00460493" w:rsidP="00580E6C">
      <w:pPr>
        <w:pStyle w:val="Quote"/>
      </w:pPr>
      <w:r w:rsidRPr="00460493">
        <w:t>Perhaps its largest function is to detach us from our world of good and evil, of loss and gain, and to enable us to see it in proper perspective. It frees us from vanity, on the one hand, and from pessimism, on the other, by keeping us larger than what we do, and greater than what can happen to us.</w:t>
      </w:r>
    </w:p>
    <w:p w14:paraId="6F715118" w14:textId="5A2D52CA" w:rsidR="0082461D" w:rsidRDefault="0082461D" w:rsidP="00580E6C">
      <w:r>
        <w:t>The part about vanity and pessimism seems right to me.</w:t>
      </w:r>
      <w:r w:rsidRPr="0082461D">
        <w:t xml:space="preserve"> </w:t>
      </w:r>
      <w:r>
        <w:t xml:space="preserve">When I spill coffee on my new shirt. that punctures any inflated ideas I might have had about myself and my shirt. But it doesn’t require despair. I can just laugh at myself – </w:t>
      </w:r>
      <w:r w:rsidR="009A399F">
        <w:t>one more</w:t>
      </w:r>
      <w:r>
        <w:t xml:space="preserve"> coffee-stained shirt to add to </w:t>
      </w:r>
      <w:r w:rsidR="004F733C">
        <w:t>the</w:t>
      </w:r>
      <w:r w:rsidR="00E2247A">
        <w:t xml:space="preserve"> collection</w:t>
      </w:r>
      <w:r>
        <w:t>!</w:t>
      </w:r>
    </w:p>
    <w:p w14:paraId="50B5CAD0" w14:textId="52F7502D" w:rsidR="0082461D" w:rsidRDefault="0082461D" w:rsidP="00580E6C">
      <w:r>
        <w:t>But I’m not sure about</w:t>
      </w:r>
      <w:r w:rsidR="009A399F">
        <w:t xml:space="preserve"> the talk of</w:t>
      </w:r>
      <w:r>
        <w:t xml:space="preserve"> </w:t>
      </w:r>
      <w:r w:rsidRPr="00154A3F">
        <w:rPr>
          <w:i/>
          <w:iCs/>
        </w:rPr>
        <w:t>detaching us from our world of good and evil</w:t>
      </w:r>
      <w:r>
        <w:t xml:space="preserve">. I worry that might render </w:t>
      </w:r>
      <w:r w:rsidR="00533AF7">
        <w:t>lead</w:t>
      </w:r>
      <w:r w:rsidR="00154A3F">
        <w:t xml:space="preserve"> to us not taking things seriously enough.</w:t>
      </w:r>
    </w:p>
    <w:p w14:paraId="2A2BA533" w14:textId="24ED269A" w:rsidR="005A3B09" w:rsidRPr="002E1C23" w:rsidRDefault="00154A3F" w:rsidP="00580E6C">
      <w:pPr>
        <w:pStyle w:val="Heading2"/>
        <w:numPr>
          <w:ilvl w:val="0"/>
          <w:numId w:val="0"/>
        </w:numPr>
        <w:ind w:left="360"/>
      </w:pPr>
      <w:r>
        <w:lastRenderedPageBreak/>
        <w:t xml:space="preserve">1.2 </w:t>
      </w:r>
      <w:r w:rsidR="005A3B09" w:rsidRPr="002E1C23">
        <w:t>Not taking things seriously enough</w:t>
      </w:r>
    </w:p>
    <w:p w14:paraId="787DD157" w14:textId="75758962" w:rsidR="0082461D" w:rsidRDefault="00154A3F" w:rsidP="00580E6C">
      <w:r>
        <w:t>Humour</w:t>
      </w:r>
      <w:r w:rsidR="0082461D">
        <w:t xml:space="preserve"> can detach us from our normal perspective, and sense of what matters. At times, this will be helpful and liberating. But </w:t>
      </w:r>
      <w:r w:rsidR="00AC7087">
        <w:t xml:space="preserve">at other times it won’t be, </w:t>
      </w:r>
      <w:r w:rsidR="009A399F">
        <w:t>f</w:t>
      </w:r>
      <w:r w:rsidR="0082461D">
        <w:t>or some things deserve to be taken seriously.</w:t>
      </w:r>
    </w:p>
    <w:p w14:paraId="1242B774" w14:textId="198611AA" w:rsidR="0090222F" w:rsidRDefault="00930E44" w:rsidP="00580E6C">
      <w:r>
        <w:t xml:space="preserve">The worry is that humour can </w:t>
      </w:r>
      <w:r w:rsidR="00E936F0">
        <w:t xml:space="preserve">become too detached, </w:t>
      </w:r>
      <w:r w:rsidR="00743499">
        <w:t xml:space="preserve">too ironic, </w:t>
      </w:r>
      <w:r w:rsidR="00E936F0">
        <w:t>too amoral</w:t>
      </w:r>
      <w:r>
        <w:t>.</w:t>
      </w:r>
      <w:r>
        <w:rPr>
          <w:rStyle w:val="FootnoteReference"/>
        </w:rPr>
        <w:footnoteReference w:id="12"/>
      </w:r>
      <w:r>
        <w:t xml:space="preserve"> Bergson (19</w:t>
      </w:r>
      <w:r w:rsidR="00D760D0">
        <w:t>00</w:t>
      </w:r>
      <w:r>
        <w:t xml:space="preserve">: </w:t>
      </w:r>
      <w:r w:rsidR="00533AF7">
        <w:t>5</w:t>
      </w:r>
      <w:r>
        <w:t>)</w:t>
      </w:r>
      <w:r w:rsidR="0020241C">
        <w:t xml:space="preserve"> </w:t>
      </w:r>
      <w:r>
        <w:t>note</w:t>
      </w:r>
      <w:r w:rsidR="00E45551">
        <w:t>d</w:t>
      </w:r>
      <w:r>
        <w:t xml:space="preserve"> that humour calls for a “momentary </w:t>
      </w:r>
      <w:proofErr w:type="spellStart"/>
      <w:r>
        <w:t>anasthesia</w:t>
      </w:r>
      <w:proofErr w:type="spellEnd"/>
      <w:r>
        <w:t xml:space="preserve"> of the heart”.</w:t>
      </w:r>
      <w:r w:rsidR="00FA5319">
        <w:rPr>
          <w:rStyle w:val="FootnoteReference"/>
        </w:rPr>
        <w:footnoteReference w:id="13"/>
      </w:r>
      <w:r>
        <w:t xml:space="preserve"> And at one point, </w:t>
      </w:r>
      <w:r w:rsidR="00E45551">
        <w:t xml:space="preserve">Morreall </w:t>
      </w:r>
      <w:r w:rsidR="00E6742A">
        <w:t>(</w:t>
      </w:r>
      <w:r w:rsidR="00E45551">
        <w:t xml:space="preserve">2009: 53) </w:t>
      </w:r>
      <w:r>
        <w:t xml:space="preserve">talks about how comedians aestheticize problems “so that the jolt they give us brings pleasure rather than negative emotions”. This certainly has its place. </w:t>
      </w:r>
      <w:r w:rsidR="00424B9C">
        <w:t>But negative</w:t>
      </w:r>
      <w:r>
        <w:t xml:space="preserve"> emotions can be important, they let us know how we feel.</w:t>
      </w:r>
      <w:r w:rsidR="0067292E">
        <w:rPr>
          <w:rStyle w:val="FootnoteReference"/>
        </w:rPr>
        <w:footnoteReference w:id="14"/>
      </w:r>
      <w:r>
        <w:t xml:space="preserve"> And it would be a mistake to always sidestep them towards pleasure. Sometimes the heart needs a little </w:t>
      </w:r>
      <w:r w:rsidR="00383088">
        <w:t>anaesthesia</w:t>
      </w:r>
      <w:r>
        <w:t xml:space="preserve">, </w:t>
      </w:r>
      <w:r w:rsidR="00154A3F">
        <w:t>but</w:t>
      </w:r>
      <w:r>
        <w:t xml:space="preserve"> sometimes it needs to feel what it feels. There is also the worry that we </w:t>
      </w:r>
      <w:r w:rsidR="007D2E0E">
        <w:t xml:space="preserve">over </w:t>
      </w:r>
      <w:r w:rsidR="00383088">
        <w:t>aestheticize</w:t>
      </w:r>
      <w:r>
        <w:t>, and everything becomes a joke, and nothing is taken seriously</w:t>
      </w:r>
      <w:r w:rsidR="009A399F">
        <w:t>:</w:t>
      </w:r>
      <w:r>
        <w:t xml:space="preserve"> </w:t>
      </w:r>
      <w:r w:rsidR="007D2E0E">
        <w:t>n</w:t>
      </w:r>
      <w:r>
        <w:t>ot politics, not one’s relationships with others, not one’s passions and pursuits.</w:t>
      </w:r>
      <w:r w:rsidR="00DF5665">
        <w:rPr>
          <w:rStyle w:val="FootnoteReference"/>
        </w:rPr>
        <w:footnoteReference w:id="15"/>
      </w:r>
      <w:r>
        <w:t xml:space="preserve"> And a life like that is too detached.</w:t>
      </w:r>
    </w:p>
    <w:p w14:paraId="4CC271C2" w14:textId="69F78987" w:rsidR="002E1C23" w:rsidRDefault="002E1C23" w:rsidP="00580E6C">
      <w:r>
        <w:t>Humour can rest on a knife’s edge, between healthy and unhealthy detachment, taking ourselves and others too seriously or not seriously at all.</w:t>
      </w:r>
      <w:r w:rsidR="009232FE">
        <w:rPr>
          <w:rStyle w:val="FootnoteReference"/>
        </w:rPr>
        <w:footnoteReference w:id="16"/>
      </w:r>
    </w:p>
    <w:p w14:paraId="70940B9C" w14:textId="25F46732" w:rsidR="00E31096" w:rsidRDefault="001564BF" w:rsidP="00E31096">
      <w:r>
        <w:t>Morreall</w:t>
      </w:r>
      <w:r w:rsidR="00E31096">
        <w:t xml:space="preserve"> recommends </w:t>
      </w:r>
      <w:r w:rsidR="00E6742A">
        <w:t xml:space="preserve">humour </w:t>
      </w:r>
      <w:proofErr w:type="gramStart"/>
      <w:r w:rsidR="00E6742A">
        <w:t>as a way to</w:t>
      </w:r>
      <w:proofErr w:type="gramEnd"/>
      <w:r w:rsidR="00E6742A">
        <w:t xml:space="preserve"> </w:t>
      </w:r>
      <w:r w:rsidR="00E31096">
        <w:t>reject</w:t>
      </w:r>
      <w:r w:rsidR="00E2247A">
        <w:t xml:space="preserve"> both</w:t>
      </w:r>
      <w:r w:rsidR="00E31096">
        <w:t xml:space="preserve"> self-centeredness and emotional attachment. </w:t>
      </w:r>
      <w:r w:rsidR="00AC7087">
        <w:t>H</w:t>
      </w:r>
      <w:r w:rsidR="00E31096">
        <w:t>e writes:</w:t>
      </w:r>
    </w:p>
    <w:p w14:paraId="65B9539B" w14:textId="2C279F57" w:rsidR="00E31096" w:rsidRDefault="00E2247A" w:rsidP="00E31096">
      <w:pPr>
        <w:pStyle w:val="Quote"/>
      </w:pPr>
      <w:r>
        <w:t>[…]</w:t>
      </w:r>
      <w:r w:rsidR="00E31096">
        <w:t xml:space="preserve"> comedy rejects the self-centeredness that attends emotional attachment (Morreall 2009: 82)</w:t>
      </w:r>
    </w:p>
    <w:p w14:paraId="11C94C9C" w14:textId="7F392E19" w:rsidR="00E31096" w:rsidRDefault="00E31096" w:rsidP="00E31096">
      <w:r>
        <w:t xml:space="preserve">I think </w:t>
      </w:r>
      <w:r w:rsidR="00AC7087">
        <w:t xml:space="preserve">he </w:t>
      </w:r>
      <w:r>
        <w:t xml:space="preserve">is right that humour can help us overcomes self-centeredness. But we also </w:t>
      </w:r>
      <w:proofErr w:type="gramStart"/>
      <w:r>
        <w:t>have to</w:t>
      </w:r>
      <w:proofErr w:type="gramEnd"/>
      <w:r>
        <w:t xml:space="preserve"> be careful here</w:t>
      </w:r>
      <w:r w:rsidR="00B70552">
        <w:t>, for</w:t>
      </w:r>
      <w:r>
        <w:t xml:space="preserve"> we should</w:t>
      </w:r>
      <w:r w:rsidR="00B70552">
        <w:t>n’t</w:t>
      </w:r>
      <w:r>
        <w:t xml:space="preserve"> lump emotional attachment and self-centeredness </w:t>
      </w:r>
      <w:r w:rsidR="007D2E0E">
        <w:t xml:space="preserve">too closely </w:t>
      </w:r>
      <w:r>
        <w:t xml:space="preserve">together. Emotional attachments aren’t </w:t>
      </w:r>
      <w:r w:rsidR="00A14CC8">
        <w:t>all</w:t>
      </w:r>
      <w:r>
        <w:t xml:space="preserve"> self-centred</w:t>
      </w:r>
      <w:r w:rsidR="00A14CC8">
        <w:t xml:space="preserve">, nor things we should </w:t>
      </w:r>
      <w:r w:rsidR="009A399F">
        <w:t xml:space="preserve">always </w:t>
      </w:r>
      <w:r w:rsidR="00A14CC8">
        <w:t>look to detach ourselves from.</w:t>
      </w:r>
      <w:r w:rsidR="009A399F">
        <w:t xml:space="preserve"> I care about my local </w:t>
      </w:r>
      <w:r w:rsidR="00E2247A">
        <w:t>woods</w:t>
      </w:r>
      <w:r w:rsidR="009A399F">
        <w:t>. But this need not be self-</w:t>
      </w:r>
      <w:r w:rsidR="009A399F">
        <w:lastRenderedPageBreak/>
        <w:t>centred, nor is this simple emotional attachment something that I should strive to detach myself from.</w:t>
      </w:r>
      <w:r w:rsidR="00FA100F">
        <w:rPr>
          <w:rStyle w:val="FootnoteReference"/>
        </w:rPr>
        <w:footnoteReference w:id="17"/>
      </w:r>
    </w:p>
    <w:p w14:paraId="3F3EFE60" w14:textId="7C266F86" w:rsidR="00E45551" w:rsidRDefault="00E31096" w:rsidP="00E45551">
      <w:r>
        <w:t xml:space="preserve">Morreall </w:t>
      </w:r>
      <w:r w:rsidR="00E45551">
        <w:t xml:space="preserve">also </w:t>
      </w:r>
      <w:r>
        <w:t>suggests Zen Buddhism as a helpful counterpart to the western tradition here, where we might realise the self is illusory.</w:t>
      </w:r>
      <w:r w:rsidR="00AC7087">
        <w:rPr>
          <w:rStyle w:val="FootnoteReference"/>
        </w:rPr>
        <w:footnoteReference w:id="18"/>
      </w:r>
      <w:r w:rsidR="00E45551">
        <w:t xml:space="preserve"> In a similar vein, Gordon writes that:</w:t>
      </w:r>
    </w:p>
    <w:p w14:paraId="6EB16F74" w14:textId="77777777" w:rsidR="00E45551" w:rsidRPr="00E45551" w:rsidRDefault="00E45551" w:rsidP="00E45551">
      <w:pPr>
        <w:pStyle w:val="Quote"/>
      </w:pPr>
      <w:r>
        <w:t>Once we begin to question the notion of an independent ego – the empirical self that constitutes the core of our being – we are likely to stop taking this “self” so seriously. Such realization may lead one to be amused by the illusory nature of the self […] (Gordon 2010: 741)</w:t>
      </w:r>
    </w:p>
    <w:p w14:paraId="677A9BD6" w14:textId="47377438" w:rsidR="00E31096" w:rsidRDefault="00E31096" w:rsidP="00580E6C">
      <w:r>
        <w:t>I worry</w:t>
      </w:r>
      <w:r w:rsidR="00E2247A">
        <w:t xml:space="preserve"> slightly</w:t>
      </w:r>
      <w:r>
        <w:t xml:space="preserve"> about the ethical implications of </w:t>
      </w:r>
      <w:r w:rsidR="00E45551">
        <w:t>this</w:t>
      </w:r>
      <w:r>
        <w:t xml:space="preserve">. After all, it's important to take </w:t>
      </w:r>
      <w:proofErr w:type="gramStart"/>
      <w:r>
        <w:t>one’s self</w:t>
      </w:r>
      <w:proofErr w:type="gramEnd"/>
      <w:r>
        <w:t xml:space="preserve"> </w:t>
      </w:r>
      <w:r w:rsidR="00B70552">
        <w:t xml:space="preserve">somewhat </w:t>
      </w:r>
      <w:r>
        <w:t>seriously. We</w:t>
      </w:r>
      <w:r w:rsidR="007771BE">
        <w:t xml:space="preserve"> need a healthy amount of individuation, autonomy and self-respect.</w:t>
      </w:r>
      <w:r w:rsidR="009D5DD2">
        <w:rPr>
          <w:rStyle w:val="FootnoteReference"/>
        </w:rPr>
        <w:footnoteReference w:id="19"/>
      </w:r>
      <w:r w:rsidR="007771BE">
        <w:t xml:space="preserve"> </w:t>
      </w:r>
      <w:r w:rsidR="009A399F">
        <w:t xml:space="preserve">We are distinct individuals, and this needs to be respected. I’d be deeply wrong to dismiss your choices, agency and individuality, and then attempt to justify this by claiming that you don’t have a self! </w:t>
      </w:r>
      <w:r w:rsidR="00043B4B">
        <w:t xml:space="preserve">We ought to </w:t>
      </w:r>
      <w:r w:rsidR="007771BE">
        <w:t>take our selves seriously, just not too seriously.</w:t>
      </w:r>
    </w:p>
    <w:p w14:paraId="577C6BC5" w14:textId="77777777" w:rsidR="00930E44" w:rsidRDefault="00930E44" w:rsidP="00580E6C"/>
    <w:p w14:paraId="7427408A" w14:textId="0E47AD2B" w:rsidR="0090222F" w:rsidRPr="004D2D63" w:rsidRDefault="0090222F" w:rsidP="00154A3F">
      <w:pPr>
        <w:pStyle w:val="Heading2"/>
        <w:numPr>
          <w:ilvl w:val="1"/>
          <w:numId w:val="10"/>
        </w:numPr>
      </w:pPr>
      <w:r w:rsidRPr="00930E44">
        <w:t>Moral benefits of humour</w:t>
      </w:r>
    </w:p>
    <w:p w14:paraId="6D3C385A" w14:textId="269E1DCB" w:rsidR="00043B4B" w:rsidRDefault="004F6A67" w:rsidP="00580E6C">
      <w:r>
        <w:t xml:space="preserve">There is something to the claim that humour can help us overcome our egos though. </w:t>
      </w:r>
      <w:r w:rsidR="00043B4B" w:rsidRPr="00EF31F4">
        <w:t>Roberts</w:t>
      </w:r>
      <w:r w:rsidR="00043B4B">
        <w:t xml:space="preserve"> notes that:</w:t>
      </w:r>
    </w:p>
    <w:p w14:paraId="301865BA" w14:textId="19F7BAB5" w:rsidR="00043B4B" w:rsidRDefault="00043B4B" w:rsidP="00043B4B">
      <w:pPr>
        <w:pStyle w:val="Quote"/>
      </w:pPr>
      <w:r w:rsidRPr="00EF31F4">
        <w:t xml:space="preserve">A sense of </w:t>
      </w:r>
      <w:proofErr w:type="spellStart"/>
      <w:r w:rsidRPr="00EF31F4">
        <w:t>humor</w:t>
      </w:r>
      <w:proofErr w:type="spellEnd"/>
      <w:r w:rsidRPr="00EF31F4">
        <w:t xml:space="preserve"> about one’s own foibles is a capacity of character-transcendence; but character transcendence is basic to the very concept of a moral virtue</w:t>
      </w:r>
      <w:r>
        <w:t>. (Roberts1988: 127):</w:t>
      </w:r>
    </w:p>
    <w:p w14:paraId="443EE982" w14:textId="1AE9B94F" w:rsidR="00EF31F4" w:rsidRDefault="00EF31F4" w:rsidP="00580E6C">
      <w:r>
        <w:t xml:space="preserve">Morreall </w:t>
      </w:r>
      <w:r w:rsidR="00043B4B">
        <w:t xml:space="preserve">(2009: 115) agrees. He thinks </w:t>
      </w:r>
      <w:r>
        <w:t>that the “intellectual virtues of humour are intertwined with moral virtues”, as both see us</w:t>
      </w:r>
      <w:r w:rsidR="0090222F">
        <w:t xml:space="preserve"> rising above personal concerns to appreciate the interests of others.</w:t>
      </w:r>
      <w:r w:rsidR="00E064AB">
        <w:rPr>
          <w:rStyle w:val="FootnoteReference"/>
        </w:rPr>
        <w:footnoteReference w:id="20"/>
      </w:r>
      <w:r>
        <w:t xml:space="preserve"> So conceived, humour allows us to overcome ourselves, and our egos:</w:t>
      </w:r>
      <w:r w:rsidR="00FA100F">
        <w:rPr>
          <w:rStyle w:val="FootnoteReference"/>
        </w:rPr>
        <w:footnoteReference w:id="21"/>
      </w:r>
    </w:p>
    <w:p w14:paraId="49A8006E" w14:textId="1376C6E5" w:rsidR="0090222F" w:rsidRDefault="0090222F" w:rsidP="00580E6C">
      <w:pPr>
        <w:pStyle w:val="Quote"/>
      </w:pPr>
      <w:r>
        <w:t>It liberates us from the narrow perspective of fight-or-flight emotions and helps us […] to see ourselves as other people do. (Morreall 2009: 115)</w:t>
      </w:r>
    </w:p>
    <w:p w14:paraId="39D780F0" w14:textId="7A8D9AB2" w:rsidR="0090222F" w:rsidRDefault="002E1C23" w:rsidP="00580E6C">
      <w:proofErr w:type="gramStart"/>
      <w:r>
        <w:lastRenderedPageBreak/>
        <w:t>So</w:t>
      </w:r>
      <w:proofErr w:type="gramEnd"/>
      <w:r>
        <w:t xml:space="preserve"> t</w:t>
      </w:r>
      <w:r w:rsidR="00EF31F4">
        <w:t xml:space="preserve">here I am, stressed, </w:t>
      </w:r>
      <w:r w:rsidR="0090222F">
        <w:t>coffee</w:t>
      </w:r>
      <w:r w:rsidR="00EF31F4">
        <w:t xml:space="preserve"> </w:t>
      </w:r>
      <w:r w:rsidR="00743499">
        <w:t>slowly diffusing</w:t>
      </w:r>
      <w:r w:rsidR="00EF31F4">
        <w:t xml:space="preserve"> over my new shirt</w:t>
      </w:r>
      <w:r w:rsidR="0090222F">
        <w:t>, searching for my sunglasses on</w:t>
      </w:r>
      <w:r w:rsidR="00EF31F4">
        <w:t xml:space="preserve"> the of</w:t>
      </w:r>
      <w:r w:rsidR="0090222F">
        <w:t xml:space="preserve"> my </w:t>
      </w:r>
      <w:r w:rsidR="00EF31F4">
        <w:t xml:space="preserve">own </w:t>
      </w:r>
      <w:r w:rsidR="0090222F">
        <w:t>head</w:t>
      </w:r>
      <w:r>
        <w:t xml:space="preserve">. And then I </w:t>
      </w:r>
      <w:r w:rsidR="00EF31F4">
        <w:t xml:space="preserve">realise how ridiculous I look. </w:t>
      </w:r>
      <w:r>
        <w:t>I laugh, and t</w:t>
      </w:r>
      <w:r w:rsidR="00EF31F4">
        <w:t>his laughter puts me at ease, and allows me to see how others might view me in that moment.</w:t>
      </w:r>
      <w:r w:rsidR="009D5DD2">
        <w:t xml:space="preserve"> </w:t>
      </w:r>
      <w:r w:rsidR="00EF31F4">
        <w:t xml:space="preserve">My </w:t>
      </w:r>
      <w:r w:rsidR="0037575F">
        <w:t xml:space="preserve">seemingly </w:t>
      </w:r>
      <w:r w:rsidR="00EF31F4">
        <w:t xml:space="preserve">urgent </w:t>
      </w:r>
      <w:r w:rsidR="0037575F">
        <w:t xml:space="preserve">and serious </w:t>
      </w:r>
      <w:r w:rsidR="00EF31F4">
        <w:t>quest to find my sunglasses takes a back seat to my own ridiculousness</w:t>
      </w:r>
      <w:r w:rsidR="00E6742A">
        <w:t>.</w:t>
      </w:r>
    </w:p>
    <w:p w14:paraId="6A6CC909" w14:textId="742C66D7" w:rsidR="00EF31F4" w:rsidRDefault="00EF31F4" w:rsidP="00580E6C">
      <w:r>
        <w:t xml:space="preserve">Morreall thinks this is </w:t>
      </w:r>
      <w:r w:rsidRPr="007D2E0E">
        <w:t>morally</w:t>
      </w:r>
      <w:r>
        <w:t xml:space="preserve"> important:</w:t>
      </w:r>
      <w:r w:rsidR="005020B6">
        <w:rPr>
          <w:rStyle w:val="FootnoteReference"/>
        </w:rPr>
        <w:footnoteReference w:id="22"/>
      </w:r>
    </w:p>
    <w:p w14:paraId="65EE5ECC" w14:textId="2A082472" w:rsidR="001D3D22" w:rsidRDefault="001D3D22" w:rsidP="00580E6C">
      <w:pPr>
        <w:pStyle w:val="Quote"/>
      </w:pPr>
      <w:r>
        <w:t xml:space="preserve">Seeing oneself objectively is also important in being honest with one-self instead of rationalizing one’s shortcomings. </w:t>
      </w:r>
      <w:proofErr w:type="gramStart"/>
      <w:r>
        <w:t>Thus</w:t>
      </w:r>
      <w:proofErr w:type="gramEnd"/>
      <w:r>
        <w:t xml:space="preserve"> </w:t>
      </w:r>
      <w:proofErr w:type="spellStart"/>
      <w:r>
        <w:t>humor</w:t>
      </w:r>
      <w:proofErr w:type="spellEnd"/>
      <w:r>
        <w:t xml:space="preserve"> can contribute to self-knowledge, integrity, and mental health. (Morreall 2009: 115)</w:t>
      </w:r>
    </w:p>
    <w:p w14:paraId="7BB976C5" w14:textId="63A38C0F" w:rsidR="001D3D22" w:rsidRDefault="00C518F5" w:rsidP="00580E6C">
      <w:r>
        <w:t>I agree.</w:t>
      </w:r>
      <w:r w:rsidR="001D3D22">
        <w:t xml:space="preserve"> So </w:t>
      </w:r>
      <w:r w:rsidR="00EF31F4">
        <w:t>conceived,</w:t>
      </w:r>
      <w:r w:rsidR="001D3D22">
        <w:t xml:space="preserve"> </w:t>
      </w:r>
      <w:r w:rsidR="00EF31F4">
        <w:t>h</w:t>
      </w:r>
      <w:r w:rsidR="001D3D22">
        <w:t xml:space="preserve">umour </w:t>
      </w:r>
      <w:r w:rsidR="00EF31F4">
        <w:t>helps us to</w:t>
      </w:r>
      <w:r w:rsidR="001D3D22">
        <w:t>:</w:t>
      </w:r>
    </w:p>
    <w:p w14:paraId="0F1645EF" w14:textId="324F9F89" w:rsidR="001D3D22" w:rsidRDefault="001D3D22" w:rsidP="00043B4B">
      <w:pPr>
        <w:pStyle w:val="ListParagraph"/>
        <w:numPr>
          <w:ilvl w:val="0"/>
          <w:numId w:val="11"/>
        </w:numPr>
      </w:pPr>
      <w:r>
        <w:t>Defus</w:t>
      </w:r>
      <w:r w:rsidR="00EF31F4">
        <w:t>e our</w:t>
      </w:r>
      <w:r>
        <w:t xml:space="preserve"> fight or flight responses</w:t>
      </w:r>
    </w:p>
    <w:p w14:paraId="301D84DA" w14:textId="6CC4CF68" w:rsidR="001D3D22" w:rsidRDefault="001D3D22" w:rsidP="00043B4B">
      <w:pPr>
        <w:pStyle w:val="ListParagraph"/>
        <w:numPr>
          <w:ilvl w:val="0"/>
          <w:numId w:val="11"/>
        </w:numPr>
      </w:pPr>
      <w:r>
        <w:t>See ourselves as other people do</w:t>
      </w:r>
    </w:p>
    <w:p w14:paraId="7DEADE29" w14:textId="7E7E32B4" w:rsidR="00460493" w:rsidRDefault="001D3D22" w:rsidP="00043B4B">
      <w:pPr>
        <w:pStyle w:val="ListParagraph"/>
        <w:numPr>
          <w:ilvl w:val="0"/>
          <w:numId w:val="11"/>
        </w:numPr>
      </w:pPr>
      <w:r>
        <w:t>Be honest with ourselves</w:t>
      </w:r>
      <w:r w:rsidR="0037575F">
        <w:t xml:space="preserve"> about our shortcomings</w:t>
      </w:r>
      <w:r>
        <w:t>, instead of rationalising</w:t>
      </w:r>
      <w:r w:rsidR="00EF31F4">
        <w:t xml:space="preserve"> </w:t>
      </w:r>
      <w:r w:rsidR="0037575F">
        <w:t xml:space="preserve">them </w:t>
      </w:r>
      <w:r w:rsidR="00EF31F4">
        <w:t>away</w:t>
      </w:r>
    </w:p>
    <w:p w14:paraId="1F7E3C48" w14:textId="669B1F52" w:rsidR="004D2D63" w:rsidRDefault="00C518F5" w:rsidP="00C518F5">
      <w:r>
        <w:t>We now have a general account of some of the positive roles that humour can play.</w:t>
      </w:r>
    </w:p>
    <w:p w14:paraId="2D70B645" w14:textId="77777777" w:rsidR="007A7847" w:rsidRDefault="007A7847" w:rsidP="00C518F5"/>
    <w:p w14:paraId="50D278A0" w14:textId="77AABDB8" w:rsidR="00EA2E5C" w:rsidRDefault="00EA2E5C" w:rsidP="00AF55DA">
      <w:pPr>
        <w:pStyle w:val="Heading1"/>
        <w:numPr>
          <w:ilvl w:val="0"/>
          <w:numId w:val="10"/>
        </w:numPr>
      </w:pPr>
      <w:r w:rsidRPr="0037575F">
        <w:t>Not taking oneself too seriously in an intimate relationship</w:t>
      </w:r>
    </w:p>
    <w:p w14:paraId="0F45E6BA" w14:textId="77777777" w:rsidR="007A7847" w:rsidRPr="007A7847" w:rsidRDefault="007A7847" w:rsidP="007A7847"/>
    <w:p w14:paraId="7B310DA0" w14:textId="730825F5" w:rsidR="00EA2E5C" w:rsidRDefault="00EF31F4" w:rsidP="00580E6C">
      <w:r>
        <w:t>How does this apply to an intimate relationship? Well, o</w:t>
      </w:r>
      <w:r w:rsidR="00EA2E5C">
        <w:t xml:space="preserve">ne thing </w:t>
      </w:r>
      <w:r>
        <w:t xml:space="preserve">I know </w:t>
      </w:r>
      <w:r w:rsidR="00EA2E5C">
        <w:t>about intimate relationships is that they</w:t>
      </w:r>
      <w:r w:rsidR="00C518F5">
        <w:t xml:space="preserve"> ar</w:t>
      </w:r>
      <w:r w:rsidR="00EA2E5C">
        <w:t>e intimate! You end up knowing a lot about someone</w:t>
      </w:r>
      <w:r>
        <w:t>.</w:t>
      </w:r>
      <w:r w:rsidR="00EA2E5C">
        <w:t xml:space="preserve"> </w:t>
      </w:r>
      <w:r>
        <w:t xml:space="preserve">You </w:t>
      </w:r>
      <w:r w:rsidR="00EA2E5C">
        <w:t xml:space="preserve">also spend a lot of time with </w:t>
      </w:r>
      <w:r w:rsidR="0037575F">
        <w:t>them</w:t>
      </w:r>
      <w:r w:rsidR="00EA2E5C">
        <w:t>. And during this time, you</w:t>
      </w:r>
      <w:r w:rsidR="0037575F">
        <w:t xml:space="preserve"> might</w:t>
      </w:r>
      <w:r w:rsidR="00EA2E5C">
        <w:t xml:space="preserve"> see them spill coffee on themselves, get annoyed at </w:t>
      </w:r>
      <w:r>
        <w:t>a toaster, develop a grudge against</w:t>
      </w:r>
      <w:r w:rsidR="00C518F5">
        <w:t xml:space="preserve"> </w:t>
      </w:r>
      <w:r>
        <w:t>squirrels, and so on.</w:t>
      </w:r>
    </w:p>
    <w:p w14:paraId="42444533" w14:textId="48FC595A" w:rsidR="00EF31F4" w:rsidRDefault="00EF31F4" w:rsidP="00580E6C">
      <w:proofErr w:type="gramStart"/>
      <w:r>
        <w:t>So</w:t>
      </w:r>
      <w:proofErr w:type="gramEnd"/>
      <w:r>
        <w:t xml:space="preserve"> let’s look at </w:t>
      </w:r>
      <w:r w:rsidR="00E6742A">
        <w:t>the above</w:t>
      </w:r>
      <w:r w:rsidR="00043B4B">
        <w:t xml:space="preserve"> three positive roles</w:t>
      </w:r>
      <w:r>
        <w:t xml:space="preserve"> humour</w:t>
      </w:r>
      <w:r w:rsidR="00043B4B">
        <w:t xml:space="preserve"> can </w:t>
      </w:r>
      <w:proofErr w:type="gramStart"/>
      <w:r w:rsidR="00043B4B">
        <w:t>play</w:t>
      </w:r>
      <w:r>
        <w:t>, and</w:t>
      </w:r>
      <w:proofErr w:type="gramEnd"/>
      <w:r>
        <w:t xml:space="preserve"> think about how they could help in an intimate relationship</w:t>
      </w:r>
      <w:r w:rsidR="00043B4B">
        <w:t>, specifically through not taking oneself too seriously</w:t>
      </w:r>
      <w:r w:rsidR="00F822D4">
        <w:t>.</w:t>
      </w:r>
      <w:r w:rsidR="000A4070">
        <w:rPr>
          <w:rStyle w:val="FootnoteReference"/>
        </w:rPr>
        <w:footnoteReference w:id="23"/>
      </w:r>
      <w:r w:rsidR="00F822D4">
        <w:t xml:space="preserve"> In doing this, I’ll attempt to draw out the thought that this can help </w:t>
      </w:r>
      <w:r w:rsidR="007D2E0E">
        <w:t>cultivate</w:t>
      </w:r>
      <w:r w:rsidR="00F822D4">
        <w:t xml:space="preserve"> safety and acceptance.</w:t>
      </w:r>
    </w:p>
    <w:p w14:paraId="01CB3B42" w14:textId="4F34CBCA" w:rsidR="00F822D4" w:rsidRDefault="00F822D4" w:rsidP="00F822D4">
      <w:pPr>
        <w:pStyle w:val="Heading2"/>
        <w:numPr>
          <w:ilvl w:val="1"/>
          <w:numId w:val="12"/>
        </w:numPr>
      </w:pPr>
      <w:r>
        <w:t>Humour, Safety and Acceptance</w:t>
      </w:r>
    </w:p>
    <w:p w14:paraId="4BD6F0CF" w14:textId="21E96F80" w:rsidR="00EF31F4" w:rsidRDefault="00F822D4" w:rsidP="00580E6C">
      <w:r>
        <w:lastRenderedPageBreak/>
        <w:t xml:space="preserve">If humour can defuse </w:t>
      </w:r>
      <w:r w:rsidR="00E2247A">
        <w:t xml:space="preserve">our fight our flight </w:t>
      </w:r>
      <w:r>
        <w:t>responses, this</w:t>
      </w:r>
      <w:r w:rsidR="00EF31F4">
        <w:t xml:space="preserve"> seems helpful in intimate relationships. People in intimate relationships argue. They conflict, disagree, and can annoy each other. </w:t>
      </w:r>
      <w:r w:rsidR="0037575F">
        <w:t>All of this can be healthy. But they can also</w:t>
      </w:r>
      <w:r w:rsidR="00EF31F4">
        <w:t xml:space="preserve"> trigger fight or flight responses in each other. </w:t>
      </w:r>
      <w:r w:rsidR="0037575F">
        <w:t>And t</w:t>
      </w:r>
      <w:r w:rsidR="00EF31F4">
        <w:t xml:space="preserve">hese aren’t always productive. </w:t>
      </w:r>
      <w:r w:rsidR="0037575F">
        <w:t>H</w:t>
      </w:r>
      <w:r w:rsidR="00EF31F4">
        <w:t>umour can be a way of defusing such responses.</w:t>
      </w:r>
      <w:r w:rsidR="00531255">
        <w:rPr>
          <w:rStyle w:val="FootnoteReference"/>
        </w:rPr>
        <w:footnoteReference w:id="24"/>
      </w:r>
    </w:p>
    <w:p w14:paraId="6C29E89B" w14:textId="136746A9" w:rsidR="004D2D63" w:rsidRDefault="004D2D63" w:rsidP="00580E6C">
      <w:r>
        <w:t>Morreall discusses how humour might have evolved as a play signal, a way of signalling to others that we are safe, and able to engage in pleasurable play:</w:t>
      </w:r>
      <w:r w:rsidR="00C518F5">
        <w:rPr>
          <w:rStyle w:val="FootnoteReference"/>
        </w:rPr>
        <w:footnoteReference w:id="25"/>
      </w:r>
    </w:p>
    <w:p w14:paraId="784A5FEC" w14:textId="7C0E8DF8" w:rsidR="00D62762" w:rsidRDefault="00B70552" w:rsidP="00580E6C">
      <w:pPr>
        <w:pStyle w:val="Quote"/>
      </w:pPr>
      <w:r>
        <w:t xml:space="preserve">[…] </w:t>
      </w:r>
      <w:r w:rsidR="00D62762">
        <w:t>laughter sends the message, “We are safe. I enjoy this – you enjoy it, too.” (Morreall 2009: 58)</w:t>
      </w:r>
    </w:p>
    <w:p w14:paraId="63322B2A" w14:textId="0AD4ED23" w:rsidR="004F6A67" w:rsidRDefault="007D2E0E" w:rsidP="00580E6C">
      <w:r>
        <w:t>Humour</w:t>
      </w:r>
      <w:r w:rsidR="00B70552">
        <w:t xml:space="preserve"> can</w:t>
      </w:r>
      <w:r w:rsidR="00E45551">
        <w:t xml:space="preserve">, as Morreall </w:t>
      </w:r>
      <w:r w:rsidR="00B70552">
        <w:t xml:space="preserve">(2020) </w:t>
      </w:r>
      <w:r w:rsidR="00E45551">
        <w:t xml:space="preserve">puts it, </w:t>
      </w:r>
      <w:r w:rsidR="004D2D63">
        <w:t>“</w:t>
      </w:r>
      <w:r w:rsidR="004D2D63" w:rsidRPr="00460493">
        <w:t>serve as a social lubricant, engendering trust and reducing conflict.</w:t>
      </w:r>
      <w:r w:rsidR="004D2D63">
        <w:t>”</w:t>
      </w:r>
      <w:r w:rsidR="00F24E19">
        <w:rPr>
          <w:rStyle w:val="FootnoteReference"/>
        </w:rPr>
        <w:footnoteReference w:id="26"/>
      </w:r>
      <w:r w:rsidR="004D2D63">
        <w:t xml:space="preserve"> Th</w:t>
      </w:r>
      <w:r w:rsidR="004574BD">
        <w:t>is</w:t>
      </w:r>
      <w:r w:rsidR="004D2D63">
        <w:t xml:space="preserve"> all seem</w:t>
      </w:r>
      <w:r w:rsidR="004574BD">
        <w:t>s</w:t>
      </w:r>
      <w:r w:rsidR="004D2D63">
        <w:t xml:space="preserve"> </w:t>
      </w:r>
      <w:proofErr w:type="gramStart"/>
      <w:r w:rsidR="004D2D63">
        <w:t>really important</w:t>
      </w:r>
      <w:proofErr w:type="gramEnd"/>
      <w:r w:rsidR="004D2D63">
        <w:t>. In a healthy intimate relationship, we should look to engender trust, reduce conflict, create a safe environment, and defuse our fight and flight responses.</w:t>
      </w:r>
      <w:r w:rsidR="004F1F2E">
        <w:rPr>
          <w:rStyle w:val="FootnoteReference"/>
        </w:rPr>
        <w:footnoteReference w:id="27"/>
      </w:r>
      <w:r w:rsidR="004D2D63">
        <w:t xml:space="preserve"> And insofar as humour does this, we should welcome it.</w:t>
      </w:r>
      <w:r w:rsidR="00F822D4">
        <w:t xml:space="preserve"> </w:t>
      </w:r>
    </w:p>
    <w:p w14:paraId="1B6D3DFE" w14:textId="4E28B211" w:rsidR="004F6A67" w:rsidRDefault="004F6A67" w:rsidP="00580E6C">
      <w:r w:rsidRPr="004F6A67">
        <w:t xml:space="preserve">Humour can help us deal with difficult situations, </w:t>
      </w:r>
      <w:r>
        <w:t xml:space="preserve">by providing some tension relief. </w:t>
      </w:r>
      <w:r w:rsidR="007D2E0E">
        <w:t>As Gordon (2010: 738) notes, it “can greatly reduce the tension among people and enable individuals who are different from each other to get along and even live together in harmony.” I</w:t>
      </w:r>
      <w:r>
        <w:t>t can also help us communicate difficult truths to each other, in a more palatable form.</w:t>
      </w:r>
      <w:r>
        <w:rPr>
          <w:rStyle w:val="FootnoteReference"/>
        </w:rPr>
        <w:footnoteReference w:id="28"/>
      </w:r>
      <w:r>
        <w:t xml:space="preserve"> But note that </w:t>
      </w:r>
      <w:proofErr w:type="gramStart"/>
      <w:r>
        <w:t>both of these</w:t>
      </w:r>
      <w:proofErr w:type="gramEnd"/>
      <w:r>
        <w:t xml:space="preserve"> helpful functions of humour </w:t>
      </w:r>
      <w:r w:rsidR="007D2E0E">
        <w:t xml:space="preserve">can </w:t>
      </w:r>
      <w:r>
        <w:t>allow us to be</w:t>
      </w:r>
      <w:r w:rsidR="007D2E0E">
        <w:t xml:space="preserve"> </w:t>
      </w:r>
      <w:r w:rsidRPr="004F6A67">
        <w:rPr>
          <w:i/>
          <w:iCs/>
        </w:rPr>
        <w:t>more</w:t>
      </w:r>
      <w:r>
        <w:t xml:space="preserve"> seriously committed to difficult tasks or conversations</w:t>
      </w:r>
      <w:r w:rsidR="00743499">
        <w:t>, or even our relationships</w:t>
      </w:r>
      <w:r>
        <w:t xml:space="preserve">. Otherwise expressed, humour isn’t just about </w:t>
      </w:r>
      <w:r w:rsidRPr="004F6A67">
        <w:rPr>
          <w:i/>
          <w:iCs/>
        </w:rPr>
        <w:t>not</w:t>
      </w:r>
      <w:r>
        <w:t xml:space="preserve"> taking something or oneself seriously</w:t>
      </w:r>
      <w:r w:rsidR="00424B9C">
        <w:t>.</w:t>
      </w:r>
    </w:p>
    <w:p w14:paraId="148C0479" w14:textId="4E1669F2" w:rsidR="0020241C" w:rsidRDefault="004F6A67" w:rsidP="0020241C">
      <w:r>
        <w:rPr>
          <w:b/>
          <w:bCs/>
        </w:rPr>
        <w:t xml:space="preserve"> </w:t>
      </w:r>
      <w:r>
        <w:t xml:space="preserve">This takes us to the next two benefits of humour, </w:t>
      </w:r>
      <w:r w:rsidR="007D2E0E">
        <w:t xml:space="preserve">namely </w:t>
      </w:r>
      <w:r>
        <w:t>its ability to help us:</w:t>
      </w:r>
    </w:p>
    <w:p w14:paraId="6E9A8AC2" w14:textId="49D1E6B2" w:rsidR="00F822D4" w:rsidRDefault="004F6A67" w:rsidP="0020241C">
      <w:pPr>
        <w:ind w:firstLine="720"/>
      </w:pPr>
      <w:r>
        <w:t xml:space="preserve">b) </w:t>
      </w:r>
      <w:r w:rsidR="00F822D4">
        <w:t>See ourselves as other people do</w:t>
      </w:r>
    </w:p>
    <w:p w14:paraId="39CA1BE1" w14:textId="3F867989" w:rsidR="00F822D4" w:rsidRDefault="004F6A67" w:rsidP="004F6A67">
      <w:pPr>
        <w:ind w:firstLine="720"/>
      </w:pPr>
      <w:r>
        <w:t xml:space="preserve">c) </w:t>
      </w:r>
      <w:r w:rsidR="00F822D4">
        <w:t>Be honest with ourselves about our shortcomings, instead of rationalising them away</w:t>
      </w:r>
    </w:p>
    <w:p w14:paraId="60D4BE53" w14:textId="05565E90" w:rsidR="004D2D63" w:rsidRDefault="00194214" w:rsidP="00580E6C">
      <w:r>
        <w:t xml:space="preserve">At this point, I think it will help to ask: </w:t>
      </w:r>
      <w:r w:rsidRPr="00194214">
        <w:t xml:space="preserve">What does </w:t>
      </w:r>
      <w:r w:rsidRPr="00367317">
        <w:rPr>
          <w:i/>
          <w:iCs/>
        </w:rPr>
        <w:t xml:space="preserve">not </w:t>
      </w:r>
      <w:proofErr w:type="gramStart"/>
      <w:r w:rsidRPr="00367317">
        <w:rPr>
          <w:i/>
          <w:iCs/>
        </w:rPr>
        <w:t>taking</w:t>
      </w:r>
      <w:proofErr w:type="gramEnd"/>
      <w:r w:rsidRPr="00367317">
        <w:rPr>
          <w:i/>
          <w:iCs/>
        </w:rPr>
        <w:t xml:space="preserve"> oneself too seriously</w:t>
      </w:r>
      <w:r w:rsidRPr="00194214">
        <w:t xml:space="preserve"> mean, in the context of an intimate relationship? I think it</w:t>
      </w:r>
      <w:r>
        <w:t xml:space="preserve"> involves the ability to </w:t>
      </w:r>
      <w:r w:rsidR="004D2D63">
        <w:t xml:space="preserve">see, in a non-defensive </w:t>
      </w:r>
      <w:r w:rsidR="004D2D63">
        <w:lastRenderedPageBreak/>
        <w:t>way, the particular and peculiar individual</w:t>
      </w:r>
      <w:r w:rsidR="00367317">
        <w:t>s that we are</w:t>
      </w:r>
      <w:r w:rsidR="004D2D63">
        <w:t>. After all, we all have our own peculiarities and flaws</w:t>
      </w:r>
      <w:r w:rsidR="009D5DD2">
        <w:t>, what Annette Baier (1995: 443) refers to as “each other’s familiar endearing weaknesses”</w:t>
      </w:r>
      <w:r w:rsidR="004D2D63">
        <w:t>.</w:t>
      </w:r>
      <w:r w:rsidR="00A97429">
        <w:t xml:space="preserve"> </w:t>
      </w:r>
      <w:r w:rsidR="004D2D63">
        <w:t>And it’s good to engage with the</w:t>
      </w:r>
      <w:r w:rsidR="007D2E0E">
        <w:t>se</w:t>
      </w:r>
      <w:r w:rsidR="004D2D63">
        <w:t xml:space="preserve"> in an honest and non-defensive way</w:t>
      </w:r>
      <w:r w:rsidR="00367317">
        <w:t xml:space="preserve">. I think humour can </w:t>
      </w:r>
      <w:r w:rsidR="00424B9C">
        <w:t>be beneficial</w:t>
      </w:r>
      <w:r w:rsidR="00367317">
        <w:t xml:space="preserve"> here, as it </w:t>
      </w:r>
      <w:r w:rsidR="00424B9C">
        <w:t>can help</w:t>
      </w:r>
      <w:r w:rsidR="00367317">
        <w:t xml:space="preserve"> us to take an honest look at who we are, and to</w:t>
      </w:r>
      <w:r>
        <w:t xml:space="preserve"> laugh at some of </w:t>
      </w:r>
      <w:r w:rsidR="00367317">
        <w:t>our</w:t>
      </w:r>
      <w:r>
        <w:t xml:space="preserve"> ideas, habits, and </w:t>
      </w:r>
      <w:r w:rsidR="00367317">
        <w:t>idiosyncrasies.</w:t>
      </w:r>
    </w:p>
    <w:p w14:paraId="2F388B49" w14:textId="233F9CF5" w:rsidR="00367317" w:rsidRDefault="00367317" w:rsidP="00367317">
      <w:r>
        <w:t xml:space="preserve">Gordon (2010: 743) draws a </w:t>
      </w:r>
      <w:r w:rsidR="00424B9C">
        <w:t>useful</w:t>
      </w:r>
      <w:r>
        <w:t xml:space="preserve"> distinction here between this, and a different, more </w:t>
      </w:r>
      <w:r w:rsidRPr="00424B9C">
        <w:rPr>
          <w:i/>
          <w:iCs/>
        </w:rPr>
        <w:t>defensive</w:t>
      </w:r>
      <w:r>
        <w:t xml:space="preserve"> </w:t>
      </w:r>
      <w:r w:rsidRPr="00901E29">
        <w:rPr>
          <w:i/>
          <w:iCs/>
        </w:rPr>
        <w:t>self-deprecatory</w:t>
      </w:r>
      <w:r>
        <w:t xml:space="preserve"> humour</w:t>
      </w:r>
      <w:r w:rsidR="007D2E0E">
        <w:t>, noting that</w:t>
      </w:r>
      <w:r>
        <w:t>:</w:t>
      </w:r>
      <w:r>
        <w:rPr>
          <w:rStyle w:val="FootnoteReference"/>
        </w:rPr>
        <w:footnoteReference w:id="29"/>
      </w:r>
    </w:p>
    <w:p w14:paraId="27443DF9" w14:textId="77777777" w:rsidR="00367317" w:rsidRDefault="00367317" w:rsidP="00367317">
      <w:pPr>
        <w:pStyle w:val="Quote"/>
      </w:pPr>
      <w:r>
        <w:t xml:space="preserve">[…] laughing at one’s foibles can also constitute a kind of defensiveness, as when someone uses self-deprecating </w:t>
      </w:r>
      <w:proofErr w:type="spellStart"/>
      <w:r>
        <w:t>humor</w:t>
      </w:r>
      <w:proofErr w:type="spellEnd"/>
      <w:r>
        <w:t xml:space="preserve"> to defuse other people’s criticism. […] the self-deprecator is generally […] not willing to scrutinize oneself critically and truthfully. (Gordon 2010: 743)</w:t>
      </w:r>
    </w:p>
    <w:p w14:paraId="000A33C1" w14:textId="011CB75F" w:rsidR="00367317" w:rsidRDefault="00367317" w:rsidP="00367317">
      <w:r>
        <w:t xml:space="preserve">By contrast, when one </w:t>
      </w:r>
      <w:proofErr w:type="gramStart"/>
      <w:r>
        <w:t>is able to</w:t>
      </w:r>
      <w:proofErr w:type="gramEnd"/>
      <w:r>
        <w:t xml:space="preserve"> laugh at oneself in a healthier way, there will be a</w:t>
      </w:r>
      <w:r w:rsidR="00424B9C">
        <w:t>n honesty and openness to feedback</w:t>
      </w:r>
      <w:r w:rsidR="007D2E0E">
        <w:t>.</w:t>
      </w:r>
    </w:p>
    <w:p w14:paraId="206CF391" w14:textId="1CF0A0B1" w:rsidR="00367317" w:rsidRDefault="00F822D4" w:rsidP="00367317">
      <w:r>
        <w:t xml:space="preserve">This humour can </w:t>
      </w:r>
      <w:r w:rsidR="00424B9C">
        <w:t>help</w:t>
      </w:r>
      <w:r>
        <w:t xml:space="preserve"> cultivate safety and acceptance.</w:t>
      </w:r>
      <w:r>
        <w:rPr>
          <w:rStyle w:val="FootnoteReference"/>
        </w:rPr>
        <w:footnoteReference w:id="30"/>
      </w:r>
      <w:r>
        <w:t xml:space="preserve"> We’re </w:t>
      </w:r>
      <w:proofErr w:type="gramStart"/>
      <w:r>
        <w:t>all particular, and</w:t>
      </w:r>
      <w:proofErr w:type="gramEnd"/>
      <w:r>
        <w:t xml:space="preserve"> at times, idiosyncratic. And it’s good to be accepted for the individuals that we are, warts and all.</w:t>
      </w:r>
      <w:r w:rsidR="00367317" w:rsidRPr="00367317">
        <w:t xml:space="preserve"> </w:t>
      </w:r>
      <w:r w:rsidR="00367317">
        <w:t>As Atkinson notes:</w:t>
      </w:r>
    </w:p>
    <w:p w14:paraId="0EC8CEB5" w14:textId="77777777" w:rsidR="00367317" w:rsidRDefault="00367317" w:rsidP="00367317">
      <w:pPr>
        <w:pStyle w:val="Quote"/>
      </w:pPr>
      <w:r>
        <w:t>[…] it is acceptance that intensifies our connection to others and allows each of us to embrace a common humanity and mortality (Atkinson 2015: 26)</w:t>
      </w:r>
    </w:p>
    <w:p w14:paraId="48AEAA3E" w14:textId="77777777" w:rsidR="00367317" w:rsidRDefault="00367317" w:rsidP="00367317">
      <w:r>
        <w:t xml:space="preserve">Some of this will be uniquely personal – your own peculiarities. But other parts of it might well be shared features of humanity, albeit ones we’re often embarrassed of. If you’ll indulge me, think of flatulence. We all do it, but we’re typically not comfortable doing it around </w:t>
      </w:r>
      <w:r w:rsidRPr="00E2247A">
        <w:rPr>
          <w:i/>
          <w:iCs/>
        </w:rPr>
        <w:t>anyone</w:t>
      </w:r>
      <w:r>
        <w:t>. It is funny though.</w:t>
      </w:r>
      <w:r>
        <w:rPr>
          <w:rStyle w:val="FootnoteReference"/>
        </w:rPr>
        <w:footnoteReference w:id="31"/>
      </w:r>
      <w:r>
        <w:t xml:space="preserve"> Part of this is presumably down to the taboo. But it’s also because farting is kind of ridiculous. Our bodies are kind of ridiculous, and not always under our control. Acknowledging this, and being able to laugh at oneself, and one’s own body, involves a certain letting go.</w:t>
      </w:r>
    </w:p>
    <w:p w14:paraId="48A9C941" w14:textId="77777777" w:rsidR="00B70552" w:rsidRDefault="00F569B0" w:rsidP="000A4070">
      <w:r>
        <w:lastRenderedPageBreak/>
        <w:t xml:space="preserve">There is a vulnerability involved in this. You </w:t>
      </w:r>
      <w:proofErr w:type="gramStart"/>
      <w:r>
        <w:t>have to</w:t>
      </w:r>
      <w:proofErr w:type="gramEnd"/>
      <w:r>
        <w:t xml:space="preserve"> be open with who you are – warts and all. That allows intimacy to develop. You also </w:t>
      </w:r>
      <w:proofErr w:type="gramStart"/>
      <w:r>
        <w:t>have to</w:t>
      </w:r>
      <w:proofErr w:type="gramEnd"/>
      <w:r>
        <w:t xml:space="preserve"> be open to feedback from others that you are close to, including playful feedback, and that too requires and builds trust.</w:t>
      </w:r>
      <w:r w:rsidR="0068732C">
        <w:rPr>
          <w:rStyle w:val="FootnoteReference"/>
        </w:rPr>
        <w:footnoteReference w:id="32"/>
      </w:r>
      <w:r>
        <w:t xml:space="preserve"> </w:t>
      </w:r>
    </w:p>
    <w:p w14:paraId="56E79B22" w14:textId="173FA90A" w:rsidR="00194214" w:rsidRDefault="00194214" w:rsidP="00F822D4">
      <w:r>
        <w:t xml:space="preserve">I think humour can play an important role in developing </w:t>
      </w:r>
      <w:r w:rsidR="007D2E0E">
        <w:t xml:space="preserve">such </w:t>
      </w:r>
      <w:r>
        <w:t xml:space="preserve">intimacy, but </w:t>
      </w:r>
      <w:r w:rsidR="00424B9C">
        <w:t>I should be careful not to overstate this. I</w:t>
      </w:r>
      <w:r>
        <w:t xml:space="preserve">t’s not doing all the work. For intimacy to develop and flourish, we also need the ability to be </w:t>
      </w:r>
      <w:r w:rsidR="007D2E0E">
        <w:t>open</w:t>
      </w:r>
      <w:r>
        <w:t xml:space="preserve"> with each other, and to share serious commitments.</w:t>
      </w:r>
    </w:p>
    <w:p w14:paraId="4F8116F1" w14:textId="7333E934" w:rsidR="00194214" w:rsidRDefault="00194214" w:rsidP="00F822D4"/>
    <w:p w14:paraId="087ED663" w14:textId="213D8041" w:rsidR="00F822D4" w:rsidRDefault="00F822D4" w:rsidP="00F822D4">
      <w:pPr>
        <w:pStyle w:val="Heading2"/>
        <w:numPr>
          <w:ilvl w:val="1"/>
          <w:numId w:val="12"/>
        </w:numPr>
      </w:pPr>
      <w:r>
        <w:t>Laughing at Oneself too much?</w:t>
      </w:r>
    </w:p>
    <w:p w14:paraId="1643EE0B" w14:textId="000A5514" w:rsidR="00F822D4" w:rsidRDefault="001564BF" w:rsidP="00580E6C">
      <w:r>
        <w:t xml:space="preserve">Annette </w:t>
      </w:r>
      <w:r w:rsidR="00A97429">
        <w:t xml:space="preserve">Baier </w:t>
      </w:r>
      <w:r>
        <w:t>presents</w:t>
      </w:r>
      <w:r w:rsidR="00102601">
        <w:t xml:space="preserve"> a challenge to </w:t>
      </w:r>
      <w:r w:rsidR="004F733C">
        <w:t xml:space="preserve">the </w:t>
      </w:r>
      <w:r w:rsidR="00102601">
        <w:t>view</w:t>
      </w:r>
      <w:r w:rsidR="004F733C">
        <w:t xml:space="preserve"> I’m advocating here</w:t>
      </w:r>
      <w:r w:rsidR="00A97429">
        <w:t>. She notes that when lovers laugh at each other’s endearing weaknesses, they need not laugh at themselves in the same way:</w:t>
      </w:r>
    </w:p>
    <w:p w14:paraId="46071613" w14:textId="40A13DF6" w:rsidR="00F822D4" w:rsidRDefault="00A97429" w:rsidP="00F822D4">
      <w:pPr>
        <w:pStyle w:val="Quote"/>
      </w:pPr>
      <w:r>
        <w:t xml:space="preserve">Each </w:t>
      </w:r>
      <w:proofErr w:type="gramStart"/>
      <w:r>
        <w:t>laughs</w:t>
      </w:r>
      <w:proofErr w:type="gramEnd"/>
      <w:r>
        <w:t xml:space="preserve"> </w:t>
      </w:r>
      <w:r w:rsidR="00B33502">
        <w:t>at</w:t>
      </w:r>
      <w:r>
        <w:t xml:space="preserve"> </w:t>
      </w:r>
      <w:r w:rsidR="00B33502">
        <w:t>t</w:t>
      </w:r>
      <w:r>
        <w:t xml:space="preserve">he other, but neither need laugh with the other, finding lovably ridiculous what the other so finds. </w:t>
      </w:r>
      <w:proofErr w:type="gramStart"/>
      <w:r>
        <w:t>Otherwise</w:t>
      </w:r>
      <w:proofErr w:type="gramEnd"/>
      <w:r>
        <w:t xml:space="preserve"> love would entail self-love. </w:t>
      </w:r>
      <w:r w:rsidR="00F822D4">
        <w:t>(Baier 1995: 443-44)</w:t>
      </w:r>
    </w:p>
    <w:p w14:paraId="52CBFD19" w14:textId="1FADF7D9" w:rsidR="00A97429" w:rsidRDefault="00615280" w:rsidP="00580E6C">
      <w:r>
        <w:t xml:space="preserve">On this </w:t>
      </w:r>
      <w:r w:rsidR="00B33502">
        <w:t>charge of self-love</w:t>
      </w:r>
      <w:r>
        <w:t>, she writes</w:t>
      </w:r>
      <w:r w:rsidR="00A97429">
        <w:t>:</w:t>
      </w:r>
    </w:p>
    <w:p w14:paraId="11044DE7" w14:textId="64181708" w:rsidR="00A97429" w:rsidRDefault="00A97429" w:rsidP="0038559A">
      <w:pPr>
        <w:pStyle w:val="Quote"/>
      </w:pPr>
      <w:r>
        <w:t>As it is bad form to laugh at one’s own jokes, so it is at least dubious form, incurring risk of a charge of narcissism, to laugh with real amusement at oneself, even on those occasions when one welcomes a lover’s amusement. (Baier 1995: 444).</w:t>
      </w:r>
    </w:p>
    <w:p w14:paraId="676890DD" w14:textId="164D4D25" w:rsidR="00B33502" w:rsidRDefault="00615280" w:rsidP="00580E6C">
      <w:r>
        <w:t xml:space="preserve">I’m not sure about this. After all, there are healthy forms of self-love, and these could involve laughing at oneself. Of course, Baier is right that it would be odd if this went </w:t>
      </w:r>
      <w:r w:rsidRPr="00424B9C">
        <w:rPr>
          <w:i/>
          <w:iCs/>
        </w:rPr>
        <w:t>too</w:t>
      </w:r>
      <w:r>
        <w:t xml:space="preserve"> far</w:t>
      </w:r>
      <w:r w:rsidR="007D2E0E">
        <w:t>,</w:t>
      </w:r>
      <w:r>
        <w:t xml:space="preserve"> </w:t>
      </w:r>
      <w:r w:rsidR="007D2E0E">
        <w:t>b</w:t>
      </w:r>
      <w:r w:rsidR="004574BD">
        <w:t xml:space="preserve">ut </w:t>
      </w:r>
      <w:r>
        <w:t>I think I can accommodate this. My</w:t>
      </w:r>
      <w:r w:rsidR="00B33502">
        <w:t xml:space="preserve"> key idea is that we shouldn’t take ourselves too seriously, not that we should find ourselves and our quirks </w:t>
      </w:r>
      <w:r w:rsidR="00B33502" w:rsidRPr="001E54F5">
        <w:rPr>
          <w:i/>
          <w:iCs/>
        </w:rPr>
        <w:t>hilarious</w:t>
      </w:r>
      <w:r w:rsidR="00B33502">
        <w:t>.</w:t>
      </w:r>
    </w:p>
    <w:p w14:paraId="0A319ECE" w14:textId="2E25BB24" w:rsidR="00477FF7" w:rsidRDefault="00367317" w:rsidP="00580E6C">
      <w:r>
        <w:t>W</w:t>
      </w:r>
      <w:r w:rsidR="00477FF7">
        <w:t xml:space="preserve">hen this </w:t>
      </w:r>
      <w:r w:rsidR="001E54F5">
        <w:t xml:space="preserve">does go </w:t>
      </w:r>
      <w:r w:rsidR="00477FF7">
        <w:t xml:space="preserve">well, there should be something virtuously circular </w:t>
      </w:r>
      <w:r w:rsidR="007D2E0E">
        <w:t xml:space="preserve">in play </w:t>
      </w:r>
      <w:r w:rsidR="00477FF7">
        <w:t xml:space="preserve">here. The other person finds something about you funny. And </w:t>
      </w:r>
      <w:r>
        <w:t xml:space="preserve">if </w:t>
      </w:r>
      <w:r w:rsidR="00477FF7">
        <w:t xml:space="preserve">this is tender, </w:t>
      </w:r>
      <w:r>
        <w:t xml:space="preserve">and </w:t>
      </w:r>
      <w:r w:rsidR="00477FF7">
        <w:t>you don’t take yourself too seriously, you</w:t>
      </w:r>
      <w:r w:rsidR="001564BF">
        <w:t xml:space="preserve"> might</w:t>
      </w:r>
      <w:r w:rsidR="00477FF7">
        <w:t xml:space="preserve"> laugh </w:t>
      </w:r>
      <w:r w:rsidR="001E54F5">
        <w:t xml:space="preserve">along </w:t>
      </w:r>
      <w:r w:rsidR="00477FF7">
        <w:t xml:space="preserve">with them. </w:t>
      </w:r>
      <w:r w:rsidR="001564BF">
        <w:t>T</w:t>
      </w:r>
      <w:r w:rsidR="00477FF7">
        <w:t xml:space="preserve">his loving laughter </w:t>
      </w:r>
      <w:r w:rsidR="001564BF">
        <w:t xml:space="preserve">can foster self-awareness and intimacy, which in turn, </w:t>
      </w:r>
      <w:r w:rsidR="006A37B0">
        <w:t>can</w:t>
      </w:r>
      <w:r w:rsidR="00477FF7">
        <w:t xml:space="preserve"> help </w:t>
      </w:r>
      <w:r w:rsidR="001564BF">
        <w:t xml:space="preserve">move us away from the sort of </w:t>
      </w:r>
      <w:r w:rsidR="004574BD">
        <w:t xml:space="preserve">unhealthy </w:t>
      </w:r>
      <w:r w:rsidR="001564BF">
        <w:t>self-love that Baier is worried about.</w:t>
      </w:r>
    </w:p>
    <w:p w14:paraId="74DFE074" w14:textId="77777777" w:rsidR="007A7847" w:rsidRDefault="007A7847" w:rsidP="00580E6C"/>
    <w:p w14:paraId="123FA38A" w14:textId="36E0FBB7" w:rsidR="007A7847" w:rsidRDefault="007A7847" w:rsidP="007A7847">
      <w:pPr>
        <w:pStyle w:val="Heading1"/>
        <w:numPr>
          <w:ilvl w:val="0"/>
          <w:numId w:val="0"/>
        </w:numPr>
        <w:ind w:left="360"/>
      </w:pPr>
      <w:r>
        <w:t>Conclusion</w:t>
      </w:r>
    </w:p>
    <w:p w14:paraId="2201F0B9" w14:textId="77777777" w:rsidR="007A7847" w:rsidRPr="007A7847" w:rsidRDefault="007A7847" w:rsidP="007A7847"/>
    <w:p w14:paraId="41C01EEB" w14:textId="6FA456FE" w:rsidR="007A7847" w:rsidRDefault="007A7847" w:rsidP="00580E6C">
      <w:r>
        <w:t xml:space="preserve">Where does this leave us then? We’ve seen a general account of the value of humour, and I’ve attempted to draw out </w:t>
      </w:r>
      <w:r w:rsidR="007D2E0E">
        <w:t>how this can be beneficial in</w:t>
      </w:r>
      <w:r>
        <w:t xml:space="preserve"> intimate relationships. </w:t>
      </w:r>
    </w:p>
    <w:p w14:paraId="4A9F8FAD" w14:textId="0F5EFBCA" w:rsidR="00BB7BB6" w:rsidRDefault="004D2D63" w:rsidP="00580E6C">
      <w:r>
        <w:t>Nathan Scott observes that the</w:t>
      </w:r>
      <w:r w:rsidR="00FD59E5">
        <w:t xml:space="preserve"> </w:t>
      </w:r>
      <w:r>
        <w:t>“</w:t>
      </w:r>
      <w:r w:rsidR="00FD59E5">
        <w:t>major purpose of the comedian is to remind us of how deeply rooted we are in all the tangible things of this world.”</w:t>
      </w:r>
      <w:r w:rsidR="00367317">
        <w:rPr>
          <w:rStyle w:val="FootnoteReference"/>
        </w:rPr>
        <w:footnoteReference w:id="33"/>
      </w:r>
      <w:r w:rsidR="00FD59E5">
        <w:t xml:space="preserve"> </w:t>
      </w:r>
      <w:r w:rsidR="00367317">
        <w:t>And Morreall draws upon this to note that</w:t>
      </w:r>
      <w:r>
        <w:t>:</w:t>
      </w:r>
      <w:r w:rsidR="0068732C">
        <w:rPr>
          <w:rStyle w:val="FootnoteReference"/>
        </w:rPr>
        <w:footnoteReference w:id="34"/>
      </w:r>
      <w:r w:rsidR="00743499">
        <w:t xml:space="preserve"> “</w:t>
      </w:r>
      <w:r w:rsidR="00FD59E5">
        <w:t>Unlike tragic heroes, comic protagonists are at home in this world and live comfortably with their own limitations and those of their friends” (Morreall 2009: 144)</w:t>
      </w:r>
      <w:r w:rsidR="00156B47">
        <w:t xml:space="preserve">. </w:t>
      </w:r>
      <w:r w:rsidR="007A7847">
        <w:t>I think he’s right. And this</w:t>
      </w:r>
      <w:r>
        <w:t xml:space="preserve"> seems like an important part of living in this world and with others</w:t>
      </w:r>
      <w:r w:rsidR="0037575F">
        <w:t>:</w:t>
      </w:r>
      <w:r>
        <w:t xml:space="preserve"> </w:t>
      </w:r>
      <w:r w:rsidR="00102601">
        <w:t xml:space="preserve">accepting people for who they </w:t>
      </w:r>
      <w:proofErr w:type="gramStart"/>
      <w:r w:rsidR="00102601">
        <w:t>are, and</w:t>
      </w:r>
      <w:proofErr w:type="gramEnd"/>
      <w:r w:rsidR="00102601">
        <w:t xml:space="preserve"> </w:t>
      </w:r>
      <w:r>
        <w:t>not taking ourselves too seriously.</w:t>
      </w:r>
      <w:r w:rsidR="00E31BD7">
        <w:rPr>
          <w:rStyle w:val="FootnoteReference"/>
        </w:rPr>
        <w:footnoteReference w:id="35"/>
      </w:r>
    </w:p>
    <w:p w14:paraId="55276EEB" w14:textId="35017A2D" w:rsidR="00156B47" w:rsidRDefault="00156B47">
      <w:pPr>
        <w:spacing w:line="259" w:lineRule="auto"/>
      </w:pPr>
    </w:p>
    <w:p w14:paraId="119EABE9" w14:textId="77777777" w:rsidR="006D16D2" w:rsidRDefault="006D16D2">
      <w:pPr>
        <w:spacing w:line="259" w:lineRule="auto"/>
      </w:pPr>
    </w:p>
    <w:p w14:paraId="1AE7609D" w14:textId="77777777" w:rsidR="006D16D2" w:rsidRDefault="006D16D2">
      <w:pPr>
        <w:spacing w:line="259" w:lineRule="auto"/>
      </w:pPr>
    </w:p>
    <w:p w14:paraId="6A9AD7CF" w14:textId="5156195C" w:rsidR="006D16D2" w:rsidRDefault="006D16D2">
      <w:pPr>
        <w:spacing w:line="259" w:lineRule="auto"/>
      </w:pPr>
      <w:r>
        <w:br w:type="page"/>
      </w:r>
    </w:p>
    <w:p w14:paraId="6F17AD3E" w14:textId="77777777" w:rsidR="006D16D2" w:rsidRDefault="006D16D2">
      <w:pPr>
        <w:spacing w:line="259" w:lineRule="auto"/>
      </w:pPr>
    </w:p>
    <w:p w14:paraId="66F0398F" w14:textId="77777777" w:rsidR="002E6096" w:rsidRDefault="002E6096" w:rsidP="00580E6C"/>
    <w:p w14:paraId="2AB1F7F8" w14:textId="4595B8D4" w:rsidR="002E6096" w:rsidRDefault="002E6096" w:rsidP="00C518F5">
      <w:pPr>
        <w:pStyle w:val="Heading1"/>
        <w:numPr>
          <w:ilvl w:val="0"/>
          <w:numId w:val="0"/>
        </w:numPr>
        <w:ind w:left="360"/>
      </w:pPr>
      <w:r w:rsidRPr="00DE6B23">
        <w:t>Bibliography:</w:t>
      </w:r>
    </w:p>
    <w:p w14:paraId="03D967BE" w14:textId="77777777" w:rsidR="00617255" w:rsidRPr="00617255" w:rsidRDefault="00617255" w:rsidP="00617255"/>
    <w:p w14:paraId="3DCCF6BE" w14:textId="36D69BFF" w:rsidR="00051CE0" w:rsidRDefault="00051CE0" w:rsidP="00773673">
      <w:r w:rsidRPr="00B02504">
        <w:t xml:space="preserve">Amir, L. </w:t>
      </w:r>
      <w:r>
        <w:t>(</w:t>
      </w:r>
      <w:r w:rsidRPr="00B02504">
        <w:t>2019</w:t>
      </w:r>
      <w:r>
        <w:t>)</w:t>
      </w:r>
      <w:r w:rsidRPr="00B02504">
        <w:t>. </w:t>
      </w:r>
      <w:r w:rsidRPr="00B02504">
        <w:rPr>
          <w:i/>
          <w:iCs/>
        </w:rPr>
        <w:t xml:space="preserve">Philosophy, </w:t>
      </w:r>
      <w:proofErr w:type="spellStart"/>
      <w:r w:rsidRPr="00B02504">
        <w:rPr>
          <w:i/>
          <w:iCs/>
        </w:rPr>
        <w:t>Humor</w:t>
      </w:r>
      <w:proofErr w:type="spellEnd"/>
      <w:r w:rsidRPr="00B02504">
        <w:rPr>
          <w:i/>
          <w:iCs/>
        </w:rPr>
        <w:t>, and the Human Condition: Taking Ridicule Seriously</w:t>
      </w:r>
      <w:r w:rsidRPr="00B02504">
        <w:t>.</w:t>
      </w:r>
      <w:r>
        <w:t xml:space="preserve"> Palgrave Macmillan. </w:t>
      </w:r>
    </w:p>
    <w:p w14:paraId="76D82B69" w14:textId="1EE12173" w:rsidR="00773673" w:rsidRPr="00B02504" w:rsidRDefault="00773673" w:rsidP="00773673">
      <w:r w:rsidRPr="00B02504">
        <w:t xml:space="preserve">Atkinson, C. </w:t>
      </w:r>
      <w:r>
        <w:t>(</w:t>
      </w:r>
      <w:r w:rsidRPr="00B02504">
        <w:t>2015</w:t>
      </w:r>
      <w:r>
        <w:t>)</w:t>
      </w:r>
      <w:r w:rsidRPr="00B02504">
        <w:t>. Self-Deprecation and the Habit of Laughter.” </w:t>
      </w:r>
      <w:r w:rsidRPr="00B02504">
        <w:rPr>
          <w:i/>
          <w:iCs/>
        </w:rPr>
        <w:t>Florida Philosophical</w:t>
      </w:r>
    </w:p>
    <w:p w14:paraId="5E064012" w14:textId="25F5A779" w:rsidR="00773673" w:rsidRPr="00B02504" w:rsidRDefault="00773673" w:rsidP="00773673">
      <w:r w:rsidRPr="00B02504">
        <w:rPr>
          <w:i/>
          <w:iCs/>
        </w:rPr>
        <w:t>Review</w:t>
      </w:r>
      <w:r>
        <w:rPr>
          <w:i/>
          <w:iCs/>
        </w:rPr>
        <w:t>,</w:t>
      </w:r>
      <w:r w:rsidRPr="00B02504">
        <w:rPr>
          <w:i/>
          <w:iCs/>
        </w:rPr>
        <w:t> </w:t>
      </w:r>
      <w:r w:rsidRPr="00B02504">
        <w:t>15(1)</w:t>
      </w:r>
      <w:r>
        <w:t>,</w:t>
      </w:r>
      <w:r w:rsidRPr="00B02504">
        <w:t xml:space="preserve"> 19-36.</w:t>
      </w:r>
    </w:p>
    <w:p w14:paraId="7AC96844" w14:textId="0D741873" w:rsidR="00DE6B23" w:rsidRDefault="00DE6B23" w:rsidP="00580E6C">
      <w:r w:rsidRPr="00DE6B23">
        <w:t xml:space="preserve">Baier, A. (1995). </w:t>
      </w:r>
      <w:r w:rsidRPr="000539EB">
        <w:rPr>
          <w:i/>
          <w:iCs/>
        </w:rPr>
        <w:t>Moral prejudices: Essays on ethics.</w:t>
      </w:r>
      <w:r w:rsidRPr="00DE6B23">
        <w:t xml:space="preserve"> Harvard University Press.</w:t>
      </w:r>
    </w:p>
    <w:p w14:paraId="23BFD77B" w14:textId="0062E659" w:rsidR="007879A3" w:rsidRDefault="007879A3" w:rsidP="00580E6C">
      <w:r w:rsidRPr="007879A3">
        <w:t>Beauclair, A. (2024). Intimacy and Imagination. </w:t>
      </w:r>
      <w:r w:rsidRPr="007879A3">
        <w:rPr>
          <w:i/>
          <w:iCs/>
        </w:rPr>
        <w:t>The Journal of Speculative Philosophy</w:t>
      </w:r>
      <w:r w:rsidRPr="007879A3">
        <w:t>, </w:t>
      </w:r>
      <w:r w:rsidRPr="007879A3">
        <w:rPr>
          <w:i/>
          <w:iCs/>
        </w:rPr>
        <w:t>38</w:t>
      </w:r>
      <w:r w:rsidRPr="007879A3">
        <w:t>(1), 15-30.</w:t>
      </w:r>
    </w:p>
    <w:p w14:paraId="02A0CC41" w14:textId="7FFFFE97" w:rsidR="00DE6B23" w:rsidRDefault="007D2E0E" w:rsidP="00E91A26">
      <w:r w:rsidRPr="007D2E0E">
        <w:t>Bergson, H., 1900 [19</w:t>
      </w:r>
      <w:r w:rsidR="00533AF7">
        <w:t>13</w:t>
      </w:r>
      <w:r w:rsidRPr="007D2E0E">
        <w:t>], </w:t>
      </w:r>
      <w:r w:rsidRPr="007D2E0E">
        <w:rPr>
          <w:i/>
          <w:iCs/>
        </w:rPr>
        <w:t>Laughter: An Essay on the Meaning of the Comic</w:t>
      </w:r>
      <w:r w:rsidRPr="007D2E0E">
        <w:t>, C. Brereton and F. Rothwell (</w:t>
      </w:r>
      <w:proofErr w:type="spellStart"/>
      <w:r w:rsidRPr="007D2E0E">
        <w:t>trs</w:t>
      </w:r>
      <w:proofErr w:type="spellEnd"/>
      <w:r w:rsidRPr="007D2E0E">
        <w:t>.), Macmillan.</w:t>
      </w:r>
    </w:p>
    <w:p w14:paraId="114EA841" w14:textId="0CB0BCF6" w:rsidR="00773673" w:rsidRDefault="00773673" w:rsidP="00773673">
      <w:r>
        <w:t xml:space="preserve">Carroll, N. (2000). On Ted Cohen: Intimate Laughter. </w:t>
      </w:r>
      <w:r w:rsidRPr="00773673">
        <w:rPr>
          <w:i/>
          <w:iCs/>
        </w:rPr>
        <w:t>Philosophy and Literature</w:t>
      </w:r>
      <w:r>
        <w:t>, 24 (2),</w:t>
      </w:r>
    </w:p>
    <w:p w14:paraId="50E76A65" w14:textId="11997E30" w:rsidR="00773673" w:rsidRDefault="00773673" w:rsidP="00773673">
      <w:r>
        <w:t>435-450.</w:t>
      </w:r>
    </w:p>
    <w:p w14:paraId="165BC5F5" w14:textId="2D347388" w:rsidR="00DE6B23" w:rsidRDefault="00DE6B23" w:rsidP="00580E6C">
      <w:r w:rsidRPr="00DE6B23">
        <w:t>Cohen, T. (2001) Jokes: philosophical thoughts on joking matters. University of Chicago Press.</w:t>
      </w:r>
    </w:p>
    <w:p w14:paraId="63E593B8" w14:textId="1C76B973" w:rsidR="00773673" w:rsidRPr="00B02504" w:rsidRDefault="00773673" w:rsidP="00773673">
      <w:r w:rsidRPr="00B02504">
        <w:t xml:space="preserve">Gordon, </w:t>
      </w:r>
      <w:r>
        <w:t>M</w:t>
      </w:r>
      <w:r w:rsidRPr="00B02504">
        <w:t xml:space="preserve">. </w:t>
      </w:r>
      <w:r>
        <w:t>(</w:t>
      </w:r>
      <w:r w:rsidRPr="00B02504">
        <w:t>2010</w:t>
      </w:r>
      <w:r>
        <w:t>)</w:t>
      </w:r>
      <w:r w:rsidRPr="00B02504">
        <w:t xml:space="preserve">. Learning to Laugh at Ourselves: </w:t>
      </w:r>
      <w:proofErr w:type="spellStart"/>
      <w:r w:rsidRPr="00B02504">
        <w:t>Humor</w:t>
      </w:r>
      <w:proofErr w:type="spellEnd"/>
      <w:r w:rsidRPr="00B02504">
        <w:t>, Self-Transcendence, and</w:t>
      </w:r>
      <w:r>
        <w:t xml:space="preserve"> </w:t>
      </w:r>
      <w:r w:rsidRPr="00B02504">
        <w:t>the Cultivation of Moral Virtues</w:t>
      </w:r>
      <w:r>
        <w:t>.</w:t>
      </w:r>
      <w:r w:rsidRPr="00B02504">
        <w:t> </w:t>
      </w:r>
      <w:r w:rsidRPr="00B02504">
        <w:rPr>
          <w:i/>
          <w:iCs/>
        </w:rPr>
        <w:t>Educational Theory</w:t>
      </w:r>
      <w:r>
        <w:rPr>
          <w:i/>
          <w:iCs/>
        </w:rPr>
        <w:t>,</w:t>
      </w:r>
      <w:r w:rsidRPr="00B02504">
        <w:rPr>
          <w:i/>
          <w:iCs/>
        </w:rPr>
        <w:t> </w:t>
      </w:r>
      <w:r w:rsidRPr="00B02504">
        <w:t>60(6)</w:t>
      </w:r>
      <w:r>
        <w:t>,</w:t>
      </w:r>
      <w:r w:rsidRPr="00B02504">
        <w:t xml:space="preserve"> 735-49.</w:t>
      </w:r>
    </w:p>
    <w:p w14:paraId="7960D2C8" w14:textId="2C62BBCE" w:rsidR="00773673" w:rsidRPr="00B02504" w:rsidRDefault="00773673" w:rsidP="00773673">
      <w:pPr>
        <w:ind w:firstLine="720"/>
      </w:pPr>
      <w:r>
        <w:t>(</w:t>
      </w:r>
      <w:r w:rsidRPr="00B02504">
        <w:t>2014</w:t>
      </w:r>
      <w:r>
        <w:t>)</w:t>
      </w:r>
      <w:r w:rsidRPr="00B02504">
        <w:t xml:space="preserve">. Friendship, Intimacy, and </w:t>
      </w:r>
      <w:proofErr w:type="spellStart"/>
      <w:r w:rsidRPr="00B02504">
        <w:t>Humor</w:t>
      </w:r>
      <w:proofErr w:type="spellEnd"/>
      <w:r w:rsidRPr="00B02504">
        <w:t>. </w:t>
      </w:r>
      <w:r w:rsidRPr="00B02504">
        <w:rPr>
          <w:i/>
          <w:iCs/>
        </w:rPr>
        <w:t>Educational Philosophy and</w:t>
      </w:r>
    </w:p>
    <w:p w14:paraId="128333CD" w14:textId="53E3EE31" w:rsidR="00773673" w:rsidRPr="00B02504" w:rsidRDefault="00773673" w:rsidP="00773673">
      <w:r w:rsidRPr="00B02504">
        <w:rPr>
          <w:i/>
          <w:iCs/>
        </w:rPr>
        <w:t>Theory</w:t>
      </w:r>
      <w:r>
        <w:t>,</w:t>
      </w:r>
      <w:r w:rsidRPr="00B02504">
        <w:t xml:space="preserve"> 46(2)</w:t>
      </w:r>
      <w:r>
        <w:t>,</w:t>
      </w:r>
      <w:r w:rsidRPr="00B02504">
        <w:t xml:space="preserve"> 162-174.</w:t>
      </w:r>
    </w:p>
    <w:p w14:paraId="7B97BE2B" w14:textId="7BD8FA18" w:rsidR="002E6096" w:rsidRDefault="002E6096" w:rsidP="00580E6C">
      <w:r w:rsidRPr="002E6096">
        <w:t xml:space="preserve">Hall, J. A. (2017). </w:t>
      </w:r>
      <w:proofErr w:type="spellStart"/>
      <w:r w:rsidRPr="002E6096">
        <w:t>Humor</w:t>
      </w:r>
      <w:proofErr w:type="spellEnd"/>
      <w:r w:rsidRPr="002E6096">
        <w:t xml:space="preserve"> in romantic relationships: A meta</w:t>
      </w:r>
      <w:r w:rsidRPr="002E6096">
        <w:rPr>
          <w:rFonts w:ascii="Cambria Math" w:hAnsi="Cambria Math" w:cs="Cambria Math"/>
        </w:rPr>
        <w:t>‐</w:t>
      </w:r>
      <w:r w:rsidRPr="002E6096">
        <w:t xml:space="preserve">analysis. </w:t>
      </w:r>
      <w:r w:rsidRPr="000539EB">
        <w:rPr>
          <w:i/>
          <w:iCs/>
        </w:rPr>
        <w:t>Personal Relationships</w:t>
      </w:r>
      <w:r w:rsidRPr="002E6096">
        <w:t>, 24(2), 306-322.</w:t>
      </w:r>
    </w:p>
    <w:p w14:paraId="25044A7A" w14:textId="39FAA5D7" w:rsidR="00773673" w:rsidRPr="00773673" w:rsidRDefault="00773673" w:rsidP="00773673">
      <w:pPr>
        <w:rPr>
          <w:i/>
          <w:iCs/>
        </w:rPr>
      </w:pPr>
      <w:proofErr w:type="spellStart"/>
      <w:r>
        <w:t>Hietalahti</w:t>
      </w:r>
      <w:proofErr w:type="spellEnd"/>
      <w:r>
        <w:t xml:space="preserve">, J. (2015). Laughing at Oneself: On the New Social Character. </w:t>
      </w:r>
      <w:r w:rsidRPr="00773673">
        <w:rPr>
          <w:i/>
          <w:iCs/>
        </w:rPr>
        <w:t>Studies in Social</w:t>
      </w:r>
    </w:p>
    <w:p w14:paraId="3ECF329F" w14:textId="65205853" w:rsidR="00773673" w:rsidRDefault="00773673" w:rsidP="00773673">
      <w:r w:rsidRPr="00773673">
        <w:rPr>
          <w:i/>
          <w:iCs/>
        </w:rPr>
        <w:t>and Political Thought</w:t>
      </w:r>
      <w:r>
        <w:rPr>
          <w:i/>
          <w:iCs/>
        </w:rPr>
        <w:t>,</w:t>
      </w:r>
      <w:r>
        <w:t xml:space="preserve"> 2, 116-31.</w:t>
      </w:r>
    </w:p>
    <w:p w14:paraId="7DC7DB72" w14:textId="71D31D25" w:rsidR="002E6096" w:rsidRDefault="002E6096" w:rsidP="00580E6C">
      <w:r w:rsidRPr="002E6096">
        <w:lastRenderedPageBreak/>
        <w:t xml:space="preserve">Horn, A. B., Samson, A. C., Debrot, A., &amp; Perrez, M. (2019). Positive </w:t>
      </w:r>
      <w:proofErr w:type="spellStart"/>
      <w:r w:rsidRPr="002E6096">
        <w:t>humor</w:t>
      </w:r>
      <w:proofErr w:type="spellEnd"/>
      <w:r w:rsidRPr="002E6096">
        <w:t xml:space="preserve"> in couples as interpersonal emotion regulation: A dyadic study in everyday life on the mediating role of psychological intimacy. </w:t>
      </w:r>
      <w:r w:rsidRPr="00477FF7">
        <w:rPr>
          <w:i/>
          <w:iCs/>
        </w:rPr>
        <w:t>Journal of Social and Personal Relationships</w:t>
      </w:r>
      <w:r w:rsidRPr="002E6096">
        <w:t>, 36(8), 2376-2396.</w:t>
      </w:r>
    </w:p>
    <w:p w14:paraId="6ECFFF83" w14:textId="4966ABF7" w:rsidR="00D823F7" w:rsidRDefault="00D823F7" w:rsidP="00580E6C">
      <w:r w:rsidRPr="00D823F7">
        <w:t xml:space="preserve">Hyers, C. (1989). </w:t>
      </w:r>
      <w:proofErr w:type="spellStart"/>
      <w:r w:rsidRPr="00D823F7">
        <w:t>Humor</w:t>
      </w:r>
      <w:proofErr w:type="spellEnd"/>
      <w:r w:rsidRPr="00D823F7">
        <w:t xml:space="preserve"> in Zen: comic midwifery. </w:t>
      </w:r>
      <w:r w:rsidRPr="00D823F7">
        <w:rPr>
          <w:i/>
          <w:iCs/>
        </w:rPr>
        <w:t>Philosophy East and West</w:t>
      </w:r>
      <w:r w:rsidRPr="00D823F7">
        <w:t>, </w:t>
      </w:r>
      <w:r w:rsidRPr="00D823F7">
        <w:rPr>
          <w:i/>
          <w:iCs/>
        </w:rPr>
        <w:t>39</w:t>
      </w:r>
      <w:r w:rsidRPr="00D823F7">
        <w:t>(3), 267-277.</w:t>
      </w:r>
    </w:p>
    <w:p w14:paraId="7C22D37B" w14:textId="746F59AC" w:rsidR="009F7EC4" w:rsidRDefault="009F7EC4" w:rsidP="00580E6C">
      <w:r w:rsidRPr="009F7EC4">
        <w:t>Irwin, W. (2012).</w:t>
      </w:r>
      <w:r>
        <w:t xml:space="preserve"> (Ed.)</w:t>
      </w:r>
      <w:r w:rsidRPr="009F7EC4">
        <w:t> </w:t>
      </w:r>
      <w:r w:rsidRPr="009F7EC4">
        <w:rPr>
          <w:i/>
          <w:iCs/>
        </w:rPr>
        <w:t xml:space="preserve">The Big Lebowski and </w:t>
      </w:r>
      <w:r>
        <w:rPr>
          <w:i/>
          <w:iCs/>
        </w:rPr>
        <w:t>P</w:t>
      </w:r>
      <w:r w:rsidRPr="009F7EC4">
        <w:rPr>
          <w:i/>
          <w:iCs/>
        </w:rPr>
        <w:t>hilosophy: Keeping your mind limber with abiding wisdom</w:t>
      </w:r>
      <w:r w:rsidRPr="009F7EC4">
        <w:t> (Vol. 45). John Wiley &amp; Sons.</w:t>
      </w:r>
    </w:p>
    <w:p w14:paraId="42BB319D" w14:textId="30A6F533" w:rsidR="007879A3" w:rsidRDefault="007879A3" w:rsidP="00580E6C">
      <w:r w:rsidRPr="007879A3">
        <w:t>Jenkins, C. (2022). </w:t>
      </w:r>
      <w:r w:rsidRPr="007879A3">
        <w:rPr>
          <w:i/>
          <w:iCs/>
        </w:rPr>
        <w:t>Sad love: Romance and the search for meaning</w:t>
      </w:r>
      <w:r w:rsidRPr="007879A3">
        <w:t xml:space="preserve">. </w:t>
      </w:r>
      <w:r>
        <w:t>Polity.</w:t>
      </w:r>
    </w:p>
    <w:p w14:paraId="13D0B70B" w14:textId="6EEDC381" w:rsidR="009F7EC4" w:rsidRDefault="009F7EC4" w:rsidP="00580E6C">
      <w:r>
        <w:t xml:space="preserve">Jollimore, T and Jones, R. C. (2012). “That </w:t>
      </w:r>
      <w:proofErr w:type="spellStart"/>
      <w:r>
        <w:t>Ain’t</w:t>
      </w:r>
      <w:proofErr w:type="spellEnd"/>
      <w:r>
        <w:t xml:space="preserve"> Legal </w:t>
      </w:r>
      <w:proofErr w:type="gramStart"/>
      <w:r>
        <w:t>Either”</w:t>
      </w:r>
      <w:proofErr w:type="gramEnd"/>
      <w:r>
        <w:t xml:space="preserve">. Rules, Virtue, and Authenticity in The Big Lebowski. In </w:t>
      </w:r>
      <w:r w:rsidRPr="009F7EC4">
        <w:t>Irwin</w:t>
      </w:r>
      <w:r>
        <w:t xml:space="preserve"> </w:t>
      </w:r>
      <w:r w:rsidRPr="009F7EC4">
        <w:t>(2012).</w:t>
      </w:r>
      <w:r>
        <w:t xml:space="preserve"> (Ed.)</w:t>
      </w:r>
      <w:r>
        <w:rPr>
          <w:i/>
          <w:iCs/>
        </w:rPr>
        <w:t xml:space="preserve"> </w:t>
      </w:r>
      <w:r w:rsidRPr="009F7EC4">
        <w:t>pp. 106-20.</w:t>
      </w:r>
    </w:p>
    <w:p w14:paraId="16E882C5" w14:textId="222E479B" w:rsidR="00475009" w:rsidRDefault="00475009" w:rsidP="00580E6C">
      <w:r>
        <w:t>Lee, S. (2005)</w:t>
      </w:r>
      <w:r w:rsidRPr="00475009">
        <w:t xml:space="preserve"> Stand-Up </w:t>
      </w:r>
      <w:proofErr w:type="spellStart"/>
      <w:r w:rsidRPr="00475009">
        <w:t>Comed</w:t>
      </w:r>
      <w:r>
        <w:t>y</w:t>
      </w:r>
      <w:r w:rsidRPr="00475009">
        <w:t>Transcript</w:t>
      </w:r>
      <w:proofErr w:type="spellEnd"/>
      <w:r>
        <w:t xml:space="preserve">: </w:t>
      </w:r>
      <w:hyperlink r:id="rId9" w:history="1">
        <w:r w:rsidRPr="009A7BD3">
          <w:rPr>
            <w:rStyle w:val="Hyperlink"/>
          </w:rPr>
          <w:t>https://scrapsfromtheloft.com/comedy/stewart-lee-standup-comedian-full-transcript/</w:t>
        </w:r>
      </w:hyperlink>
    </w:p>
    <w:p w14:paraId="10555DC1" w14:textId="45BA2AED" w:rsidR="00DE6B23" w:rsidRDefault="00DE6B23" w:rsidP="00580E6C">
      <w:r w:rsidRPr="00DE6B23">
        <w:t xml:space="preserve">Morreall, J. (2011). Comic relief: A comprehensive philosophy of </w:t>
      </w:r>
      <w:proofErr w:type="spellStart"/>
      <w:r w:rsidRPr="00DE6B23">
        <w:t>humor</w:t>
      </w:r>
      <w:proofErr w:type="spellEnd"/>
      <w:r w:rsidRPr="00DE6B23">
        <w:t>. John Wiley &amp; Sons.</w:t>
      </w:r>
    </w:p>
    <w:p w14:paraId="2C6D06F3" w14:textId="22059856" w:rsidR="00F32FC1" w:rsidRDefault="00F32FC1" w:rsidP="002342B2">
      <w:pPr>
        <w:ind w:firstLine="720"/>
      </w:pPr>
      <w:r w:rsidRPr="00F32FC1">
        <w:t xml:space="preserve">(2020). The good, the bad, and the funny: An ethics of </w:t>
      </w:r>
      <w:proofErr w:type="spellStart"/>
      <w:r w:rsidRPr="00F32FC1">
        <w:t>humor</w:t>
      </w:r>
      <w:proofErr w:type="spellEnd"/>
      <w:r w:rsidRPr="00F32FC1">
        <w:t xml:space="preserve">. </w:t>
      </w:r>
      <w:r w:rsidRPr="00477FF7">
        <w:rPr>
          <w:i/>
          <w:iCs/>
        </w:rPr>
        <w:t>The Southern Journal of Philosophy</w:t>
      </w:r>
      <w:r w:rsidRPr="00F32FC1">
        <w:t>, 58(4), 632-647.</w:t>
      </w:r>
    </w:p>
    <w:p w14:paraId="0103671F" w14:textId="13EBD2FB" w:rsidR="00F32FC1" w:rsidRDefault="00F32FC1" w:rsidP="002342B2">
      <w:pPr>
        <w:ind w:firstLine="720"/>
      </w:pPr>
      <w:r>
        <w:t xml:space="preserve">(2023) </w:t>
      </w:r>
      <w:r w:rsidRPr="00F32FC1">
        <w:t xml:space="preserve">"Philosophy of </w:t>
      </w:r>
      <w:proofErr w:type="spellStart"/>
      <w:r w:rsidRPr="00F32FC1">
        <w:t>Humor</w:t>
      </w:r>
      <w:proofErr w:type="spellEnd"/>
      <w:r w:rsidRPr="00F32FC1">
        <w:t xml:space="preserve">", </w:t>
      </w:r>
      <w:r w:rsidRPr="00367317">
        <w:rPr>
          <w:i/>
          <w:iCs/>
        </w:rPr>
        <w:t xml:space="preserve">The Stanford </w:t>
      </w:r>
      <w:proofErr w:type="spellStart"/>
      <w:r w:rsidRPr="00367317">
        <w:rPr>
          <w:i/>
          <w:iCs/>
        </w:rPr>
        <w:t>Encyclopedia</w:t>
      </w:r>
      <w:proofErr w:type="spellEnd"/>
      <w:r w:rsidRPr="00367317">
        <w:rPr>
          <w:i/>
          <w:iCs/>
        </w:rPr>
        <w:t xml:space="preserve"> of Philosophy</w:t>
      </w:r>
      <w:r w:rsidRPr="00F32FC1">
        <w:t xml:space="preserve"> (Summer 2023 Edition), Edward N. Zalta &amp; Uri Nodelman (eds.)</w:t>
      </w:r>
      <w:r w:rsidR="00367317">
        <w:t>.</w:t>
      </w:r>
    </w:p>
    <w:p w14:paraId="6E269BAB" w14:textId="0F76659E" w:rsidR="00743499" w:rsidRDefault="00743499" w:rsidP="002342B2">
      <w:pPr>
        <w:ind w:firstLine="720"/>
      </w:pPr>
      <w:r w:rsidRPr="00743499">
        <w:t xml:space="preserve">O'Brien, L. (2024). Priests of the Absurd: What Are Stand-Up Comedians Doing When They Invite Us to Laugh at Their </w:t>
      </w:r>
      <w:proofErr w:type="gramStart"/>
      <w:r w:rsidRPr="00743499">
        <w:t>Failures?.</w:t>
      </w:r>
      <w:proofErr w:type="gramEnd"/>
      <w:r w:rsidRPr="00743499">
        <w:t> </w:t>
      </w:r>
      <w:r w:rsidRPr="00743499">
        <w:rPr>
          <w:i/>
          <w:iCs/>
        </w:rPr>
        <w:t>Royal Institute of Philosophy Supplements</w:t>
      </w:r>
      <w:r w:rsidRPr="00743499">
        <w:t>, </w:t>
      </w:r>
      <w:r w:rsidRPr="00743499">
        <w:rPr>
          <w:i/>
          <w:iCs/>
        </w:rPr>
        <w:t>96</w:t>
      </w:r>
      <w:r w:rsidRPr="00743499">
        <w:t>, 143-155.</w:t>
      </w:r>
    </w:p>
    <w:p w14:paraId="3C45C95E" w14:textId="3C75DABD" w:rsidR="00DE6B23" w:rsidRDefault="00DE6B23" w:rsidP="00580E6C">
      <w:r w:rsidRPr="00DE6B23">
        <w:t xml:space="preserve">Olin, L. (2016). ‘Questions for a theory of </w:t>
      </w:r>
      <w:proofErr w:type="spellStart"/>
      <w:r w:rsidRPr="00DE6B23">
        <w:t>humor</w:t>
      </w:r>
      <w:proofErr w:type="spellEnd"/>
      <w:r w:rsidRPr="00DE6B23">
        <w:t xml:space="preserve">’. </w:t>
      </w:r>
      <w:r w:rsidRPr="00477FF7">
        <w:rPr>
          <w:i/>
          <w:iCs/>
        </w:rPr>
        <w:t>Philosophy Compass</w:t>
      </w:r>
      <w:r w:rsidRPr="00DE6B23">
        <w:t>, 11: 338–50.</w:t>
      </w:r>
    </w:p>
    <w:p w14:paraId="417A6D08" w14:textId="5C35B332" w:rsidR="00DE6B23" w:rsidRDefault="002342B2" w:rsidP="00580E6C">
      <w:r>
        <w:t xml:space="preserve">Roberts, R. C. (1988). Humour and the </w:t>
      </w:r>
      <w:proofErr w:type="spellStart"/>
      <w:r>
        <w:t>Virtures</w:t>
      </w:r>
      <w:proofErr w:type="spellEnd"/>
      <w:r>
        <w:t xml:space="preserve">. </w:t>
      </w:r>
      <w:r w:rsidRPr="00477FF7">
        <w:rPr>
          <w:i/>
          <w:iCs/>
        </w:rPr>
        <w:t>Inquiry</w:t>
      </w:r>
      <w:r>
        <w:t>, 31.</w:t>
      </w:r>
    </w:p>
    <w:p w14:paraId="75D268ED" w14:textId="48D33FE0" w:rsidR="00DE6B23" w:rsidRDefault="00DE6B23" w:rsidP="00580E6C">
      <w:r w:rsidRPr="00DE6B23">
        <w:t xml:space="preserve">Rodriguez, T. (2014) ‘Numbing the heart: racist jokes and the aesthetic affect’. </w:t>
      </w:r>
      <w:r w:rsidRPr="000539EB">
        <w:rPr>
          <w:i/>
          <w:iCs/>
        </w:rPr>
        <w:t>Contemporary Aesthetics</w:t>
      </w:r>
      <w:r w:rsidRPr="00DE6B23">
        <w:t xml:space="preserve"> (Journal Archive), 12 (6).</w:t>
      </w:r>
    </w:p>
    <w:p w14:paraId="26E64521" w14:textId="4BFBEF12" w:rsidR="0045514D" w:rsidRDefault="0045514D" w:rsidP="00580E6C">
      <w:r w:rsidRPr="0045514D">
        <w:t xml:space="preserve">Samson, A. C., &amp; Gross, J. J. (2012). Humour as emotion regulation: The differential consequences of negative versus positive humour. </w:t>
      </w:r>
      <w:r w:rsidRPr="00477FF7">
        <w:rPr>
          <w:i/>
          <w:iCs/>
        </w:rPr>
        <w:t>Cognition &amp; emotion</w:t>
      </w:r>
      <w:r w:rsidRPr="0045514D">
        <w:t>, 26(2), 375-384.</w:t>
      </w:r>
    </w:p>
    <w:p w14:paraId="1DA5963E" w14:textId="2CC08ED3" w:rsidR="00DE6B23" w:rsidRDefault="007771BE" w:rsidP="00580E6C">
      <w:r w:rsidRPr="007771BE">
        <w:t xml:space="preserve">Saunders, J., &amp; Stern, R. (2023). The Individual as an Object of Love: The Property View of Love Meets the Hegelian View of Properties. </w:t>
      </w:r>
      <w:r w:rsidRPr="00477FF7">
        <w:rPr>
          <w:i/>
          <w:iCs/>
        </w:rPr>
        <w:t>Ergo</w:t>
      </w:r>
      <w:r w:rsidRPr="007771BE">
        <w:t>, 10.</w:t>
      </w:r>
    </w:p>
    <w:p w14:paraId="35D3F504" w14:textId="3E01F1FE" w:rsidR="00DE6B23" w:rsidRDefault="00DE6B23" w:rsidP="00580E6C">
      <w:r w:rsidRPr="00DE6B23">
        <w:lastRenderedPageBreak/>
        <w:t xml:space="preserve">Smuts, A. (2010). ‘The ethics of </w:t>
      </w:r>
      <w:proofErr w:type="spellStart"/>
      <w:r w:rsidRPr="00DE6B23">
        <w:t>humor</w:t>
      </w:r>
      <w:proofErr w:type="spellEnd"/>
      <w:r w:rsidRPr="00DE6B23">
        <w:t xml:space="preserve">: can your sense of </w:t>
      </w:r>
      <w:proofErr w:type="spellStart"/>
      <w:r w:rsidRPr="00DE6B23">
        <w:t>humor</w:t>
      </w:r>
      <w:proofErr w:type="spellEnd"/>
      <w:r w:rsidRPr="00DE6B23">
        <w:t xml:space="preserve"> be wrong?’. </w:t>
      </w:r>
      <w:r w:rsidRPr="00477FF7">
        <w:rPr>
          <w:i/>
          <w:iCs/>
        </w:rPr>
        <w:t>Ethical Theory and Moral Practice</w:t>
      </w:r>
      <w:r w:rsidRPr="00DE6B23">
        <w:t>, 13: 333–47.</w:t>
      </w:r>
    </w:p>
    <w:p w14:paraId="0F8DE1A5" w14:textId="3E9C0770" w:rsidR="003E23DD" w:rsidRDefault="003E23DD" w:rsidP="00580E6C">
      <w:proofErr w:type="spellStart"/>
      <w:r w:rsidRPr="003E23DD">
        <w:t>Turliuc</w:t>
      </w:r>
      <w:proofErr w:type="spellEnd"/>
      <w:r w:rsidRPr="003E23DD">
        <w:t xml:space="preserve">, M. N., Candel, O. S., &amp; </w:t>
      </w:r>
      <w:proofErr w:type="spellStart"/>
      <w:r w:rsidRPr="003E23DD">
        <w:t>Antonovici</w:t>
      </w:r>
      <w:proofErr w:type="spellEnd"/>
      <w:r w:rsidRPr="003E23DD">
        <w:t xml:space="preserve">, L. (2021). Humour in Romantic Relationships. </w:t>
      </w:r>
      <w:r w:rsidRPr="00477FF7">
        <w:rPr>
          <w:i/>
          <w:iCs/>
        </w:rPr>
        <w:t>The Palgrave Handbook of Humour Research</w:t>
      </w:r>
      <w:r w:rsidRPr="003E23DD">
        <w:t>, 325-340.</w:t>
      </w:r>
    </w:p>
    <w:p w14:paraId="47C91B4E" w14:textId="6CBD7BDD" w:rsidR="002E6096" w:rsidRDefault="002E6096" w:rsidP="00580E6C">
      <w:r w:rsidRPr="002E6096">
        <w:t xml:space="preserve">Vaillant, G. E. (2000). Adaptive mental mechanisms: Their role in a positive psychology. </w:t>
      </w:r>
      <w:r w:rsidRPr="00477FF7">
        <w:rPr>
          <w:i/>
          <w:iCs/>
        </w:rPr>
        <w:t>American Psychologist</w:t>
      </w:r>
      <w:r w:rsidRPr="002E6096">
        <w:t>, 55(1), 89–98.</w:t>
      </w:r>
    </w:p>
    <w:p w14:paraId="63261E78" w14:textId="0447C9C5" w:rsidR="00A71D9F" w:rsidRDefault="00A71D9F" w:rsidP="00580E6C">
      <w:r w:rsidRPr="00A71D9F">
        <w:t xml:space="preserve">Walker, Z. (2024). A Sensibility of Humour. </w:t>
      </w:r>
      <w:r w:rsidRPr="00477FF7">
        <w:rPr>
          <w:i/>
          <w:iCs/>
        </w:rPr>
        <w:t>British Journal of Aesthetics</w:t>
      </w:r>
      <w:r w:rsidRPr="00A71D9F">
        <w:t>, 64(1), 1-16.</w:t>
      </w:r>
    </w:p>
    <w:p w14:paraId="3A569DEC" w14:textId="409BBC6B" w:rsidR="00AC6FE3" w:rsidRPr="0056088E" w:rsidRDefault="00AC6FE3" w:rsidP="00580E6C">
      <w:r w:rsidRPr="00AC6FE3">
        <w:t xml:space="preserve">Wilbur, C. J., &amp; Campbell, L. (2011). </w:t>
      </w:r>
      <w:proofErr w:type="spellStart"/>
      <w:r w:rsidRPr="00AC6FE3">
        <w:t>Humor</w:t>
      </w:r>
      <w:proofErr w:type="spellEnd"/>
      <w:r w:rsidRPr="00AC6FE3">
        <w:t xml:space="preserve"> in romantic contexts: Do men </w:t>
      </w:r>
      <w:proofErr w:type="gramStart"/>
      <w:r w:rsidRPr="00AC6FE3">
        <w:t>participate</w:t>
      </w:r>
      <w:proofErr w:type="gramEnd"/>
      <w:r w:rsidRPr="00AC6FE3">
        <w:t xml:space="preserve"> and women </w:t>
      </w:r>
      <w:proofErr w:type="gramStart"/>
      <w:r w:rsidRPr="00AC6FE3">
        <w:t>evaluate?.</w:t>
      </w:r>
      <w:proofErr w:type="gramEnd"/>
      <w:r w:rsidRPr="00AC6FE3">
        <w:t xml:space="preserve"> </w:t>
      </w:r>
      <w:r w:rsidRPr="00477FF7">
        <w:rPr>
          <w:i/>
          <w:iCs/>
        </w:rPr>
        <w:t>Personality and Social Psychology Bulletin</w:t>
      </w:r>
      <w:r w:rsidRPr="00AC6FE3">
        <w:t>, 37(7), 918-929.</w:t>
      </w:r>
    </w:p>
    <w:sectPr w:rsidR="00AC6FE3" w:rsidRPr="0056088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11605" w14:textId="77777777" w:rsidR="0031535C" w:rsidRDefault="0031535C" w:rsidP="00580E6C">
      <w:r>
        <w:separator/>
      </w:r>
    </w:p>
  </w:endnote>
  <w:endnote w:type="continuationSeparator" w:id="0">
    <w:p w14:paraId="3F28FEF3" w14:textId="77777777" w:rsidR="0031535C" w:rsidRDefault="0031535C" w:rsidP="00580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870835"/>
      <w:docPartObj>
        <w:docPartGallery w:val="Page Numbers (Bottom of Page)"/>
        <w:docPartUnique/>
      </w:docPartObj>
    </w:sdtPr>
    <w:sdtEndPr>
      <w:rPr>
        <w:noProof/>
      </w:rPr>
    </w:sdtEndPr>
    <w:sdtContent>
      <w:p w14:paraId="7DAD16B1" w14:textId="0322D074" w:rsidR="00C03D9D" w:rsidRDefault="00C03D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0E7533" w14:textId="77777777" w:rsidR="004D2D63" w:rsidRDefault="004D2D63" w:rsidP="00580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05D16" w14:textId="77777777" w:rsidR="0031535C" w:rsidRDefault="0031535C" w:rsidP="00580E6C">
      <w:r>
        <w:separator/>
      </w:r>
    </w:p>
  </w:footnote>
  <w:footnote w:type="continuationSeparator" w:id="0">
    <w:p w14:paraId="203D5523" w14:textId="77777777" w:rsidR="0031535C" w:rsidRDefault="0031535C" w:rsidP="00580E6C">
      <w:r>
        <w:continuationSeparator/>
      </w:r>
    </w:p>
  </w:footnote>
  <w:footnote w:id="1">
    <w:p w14:paraId="4598FE03" w14:textId="64B4B966" w:rsidR="00AC6FE3" w:rsidRDefault="00AC6FE3">
      <w:pPr>
        <w:pStyle w:val="FootnoteText"/>
      </w:pPr>
      <w:r>
        <w:rPr>
          <w:rStyle w:val="FootnoteReference"/>
        </w:rPr>
        <w:footnoteRef/>
      </w:r>
      <w:r>
        <w:t xml:space="preserve"> See</w:t>
      </w:r>
      <w:r w:rsidR="00DF5665">
        <w:t xml:space="preserve">, for instance, </w:t>
      </w:r>
      <w:r>
        <w:t>Wilbur and Campbell (2011)</w:t>
      </w:r>
      <w:r w:rsidR="007755D7">
        <w:t xml:space="preserve"> and </w:t>
      </w:r>
      <w:proofErr w:type="spellStart"/>
      <w:r w:rsidR="007755D7">
        <w:t>Turliuc</w:t>
      </w:r>
      <w:proofErr w:type="spellEnd"/>
      <w:r w:rsidR="007755D7">
        <w:t xml:space="preserve"> et al (2021).</w:t>
      </w:r>
    </w:p>
  </w:footnote>
  <w:footnote w:id="2">
    <w:p w14:paraId="5A839C77" w14:textId="1A408F8A" w:rsidR="002E1C23" w:rsidRDefault="002E1C23" w:rsidP="00580E6C">
      <w:pPr>
        <w:pStyle w:val="FootnoteText"/>
      </w:pPr>
      <w:r>
        <w:rPr>
          <w:rStyle w:val="FootnoteReference"/>
        </w:rPr>
        <w:footnoteRef/>
      </w:r>
      <w:r>
        <w:t xml:space="preserve"> </w:t>
      </w:r>
      <w:r w:rsidR="00B33502">
        <w:t>A notable exception</w:t>
      </w:r>
      <w:r>
        <w:t xml:space="preserve"> </w:t>
      </w:r>
      <w:r w:rsidR="00B33502">
        <w:t xml:space="preserve">can be found in </w:t>
      </w:r>
      <w:r w:rsidR="00BB6A67">
        <w:t xml:space="preserve">Gordon (2014). </w:t>
      </w:r>
    </w:p>
  </w:footnote>
  <w:footnote w:id="3">
    <w:p w14:paraId="0EEC41C9" w14:textId="4828100D" w:rsidR="00AD5A80" w:rsidRDefault="00AD5A80">
      <w:pPr>
        <w:pStyle w:val="FootnoteText"/>
      </w:pPr>
      <w:r>
        <w:rPr>
          <w:rStyle w:val="FootnoteReference"/>
        </w:rPr>
        <w:footnoteRef/>
      </w:r>
      <w:r>
        <w:t xml:space="preserve"> Cf. Cohen (1999), who contends that </w:t>
      </w:r>
      <w:r w:rsidRPr="009957F5">
        <w:rPr>
          <w:i/>
          <w:iCs/>
        </w:rPr>
        <w:t>jokes</w:t>
      </w:r>
      <w:r>
        <w:t xml:space="preserve"> create a </w:t>
      </w:r>
      <w:r w:rsidR="009957F5">
        <w:t>form of intimacy. I agree with Carroll (2000: 445-50) and Gordon (2014: 166-7</w:t>
      </w:r>
      <w:r w:rsidR="0068732C">
        <w:t>; 169</w:t>
      </w:r>
      <w:r w:rsidR="009957F5">
        <w:t xml:space="preserve">) that this intimacy is </w:t>
      </w:r>
      <w:r w:rsidR="00AC7087">
        <w:t>rather</w:t>
      </w:r>
      <w:r w:rsidR="009957F5">
        <w:t xml:space="preserve"> thin.</w:t>
      </w:r>
    </w:p>
  </w:footnote>
  <w:footnote w:id="4">
    <w:p w14:paraId="4995CEB3" w14:textId="35A2A4C5" w:rsidR="00FA0206" w:rsidRDefault="00FA0206" w:rsidP="00580E6C">
      <w:pPr>
        <w:pStyle w:val="FootnoteText"/>
      </w:pPr>
      <w:r>
        <w:rPr>
          <w:rStyle w:val="FootnoteReference"/>
        </w:rPr>
        <w:footnoteRef/>
      </w:r>
      <w:r>
        <w:t xml:space="preserve"> </w:t>
      </w:r>
      <w:r w:rsidR="00E91A26">
        <w:t>Cf. Gordon (2014: 171).</w:t>
      </w:r>
    </w:p>
  </w:footnote>
  <w:footnote w:id="5">
    <w:p w14:paraId="6CADFCD7" w14:textId="18A6FE07" w:rsidR="00FA0206" w:rsidRDefault="00FA0206" w:rsidP="00580E6C">
      <w:pPr>
        <w:pStyle w:val="FootnoteText"/>
      </w:pPr>
      <w:r>
        <w:rPr>
          <w:rStyle w:val="FootnoteReference"/>
        </w:rPr>
        <w:footnoteRef/>
      </w:r>
      <w:r>
        <w:t xml:space="preserve"> </w:t>
      </w:r>
      <w:r w:rsidR="004E1312">
        <w:t xml:space="preserve">See Hall (2017: 3): “the fact that someone </w:t>
      </w:r>
      <w:r w:rsidR="004E1312" w:rsidRPr="004E1312">
        <w:rPr>
          <w:i/>
          <w:iCs/>
        </w:rPr>
        <w:t>gets</w:t>
      </w:r>
      <w:r w:rsidR="004E1312">
        <w:t xml:space="preserve"> your jokes means they </w:t>
      </w:r>
      <w:r w:rsidR="004E1312" w:rsidRPr="004E1312">
        <w:rPr>
          <w:i/>
          <w:iCs/>
        </w:rPr>
        <w:t>get</w:t>
      </w:r>
      <w:r w:rsidR="004E1312">
        <w:t xml:space="preserve"> you too”.</w:t>
      </w:r>
      <w:r w:rsidR="00905EDD">
        <w:t xml:space="preserve"> For an account of how humour can be expressive of individuals, see Saunders and Stern (2023).</w:t>
      </w:r>
      <w:r w:rsidR="009F7EC4">
        <w:t xml:space="preserve"> See also Jollimore and Jones</w:t>
      </w:r>
      <w:r w:rsidR="009F7EC4" w:rsidRPr="009F7EC4">
        <w:t xml:space="preserve"> </w:t>
      </w:r>
      <w:r w:rsidR="009F7EC4">
        <w:t>(2012: 119): “</w:t>
      </w:r>
      <w:r w:rsidR="009F7EC4" w:rsidRPr="009F7EC4">
        <w:t xml:space="preserve">One’s sense of </w:t>
      </w:r>
      <w:proofErr w:type="spellStart"/>
      <w:r w:rsidR="009F7EC4" w:rsidRPr="009F7EC4">
        <w:t>humor</w:t>
      </w:r>
      <w:proofErr w:type="spellEnd"/>
      <w:r w:rsidR="009F7EC4" w:rsidRPr="009F7EC4">
        <w:t xml:space="preserve"> is rooted in one’s sense of perspective</w:t>
      </w:r>
      <w:r w:rsidR="009F7EC4">
        <w:t>”</w:t>
      </w:r>
    </w:p>
  </w:footnote>
  <w:footnote w:id="6">
    <w:p w14:paraId="5DC43ADC" w14:textId="344C0049" w:rsidR="00FA0206" w:rsidRDefault="00FA0206" w:rsidP="00580E6C">
      <w:pPr>
        <w:pStyle w:val="FootnoteText"/>
      </w:pPr>
      <w:r>
        <w:rPr>
          <w:rStyle w:val="FootnoteReference"/>
        </w:rPr>
        <w:footnoteRef/>
      </w:r>
      <w:r>
        <w:t xml:space="preserve"> For accounts of </w:t>
      </w:r>
      <w:r w:rsidR="00383088">
        <w:t xml:space="preserve">the harm that humour can involves, see </w:t>
      </w:r>
      <w:r w:rsidR="008D5306">
        <w:t xml:space="preserve">Atkinson (2015: 27-30), </w:t>
      </w:r>
      <w:r w:rsidR="00383088">
        <w:t xml:space="preserve">Hall (2017: 14), Morreall (2009: </w:t>
      </w:r>
      <w:r w:rsidR="00DF5665">
        <w:t xml:space="preserve">90-110), </w:t>
      </w:r>
      <w:bookmarkStart w:id="1" w:name="_Hlk198555776"/>
      <w:r w:rsidR="00743499">
        <w:t xml:space="preserve">O’Brien (2024: 153-4), </w:t>
      </w:r>
      <w:bookmarkEnd w:id="1"/>
      <w:r w:rsidR="00DF5665">
        <w:t>Olin (2016: 338-341), Rodriguez (2014), Smuts (2010), and Walker (2024: 2-5)</w:t>
      </w:r>
      <w:r w:rsidR="00DF0D79">
        <w:t xml:space="preserve">. </w:t>
      </w:r>
      <w:r w:rsidR="00905EDD">
        <w:t>Cf.</w:t>
      </w:r>
      <w:r w:rsidR="00DF0D79">
        <w:t xml:space="preserve"> Cohen (2001: 69-86).</w:t>
      </w:r>
    </w:p>
  </w:footnote>
  <w:footnote w:id="7">
    <w:p w14:paraId="050DFE4C" w14:textId="2F1842E7" w:rsidR="007931E1" w:rsidRDefault="007931E1" w:rsidP="00580E6C">
      <w:pPr>
        <w:pStyle w:val="FootnoteText"/>
      </w:pPr>
      <w:r>
        <w:rPr>
          <w:rStyle w:val="FootnoteReference"/>
        </w:rPr>
        <w:footnoteRef/>
      </w:r>
      <w:r>
        <w:t xml:space="preserve"> </w:t>
      </w:r>
      <w:r w:rsidR="00A60ED1">
        <w:t>See Amir (2019) for a compelling full account of the ridiculousness of the human condition.</w:t>
      </w:r>
    </w:p>
  </w:footnote>
  <w:footnote w:id="8">
    <w:p w14:paraId="7BC9B368" w14:textId="21DEE3F9" w:rsidR="00DB045D" w:rsidRDefault="00DB045D">
      <w:pPr>
        <w:pStyle w:val="FootnoteText"/>
      </w:pPr>
      <w:r>
        <w:rPr>
          <w:rStyle w:val="FootnoteReference"/>
        </w:rPr>
        <w:footnoteRef/>
      </w:r>
      <w:r>
        <w:t xml:space="preserve"> Cf. Gordon (2010), who makes that case that laughing at oneself can help in educational contexts.</w:t>
      </w:r>
    </w:p>
  </w:footnote>
  <w:footnote w:id="9">
    <w:p w14:paraId="55319CE6" w14:textId="4047D26F" w:rsidR="0045514D" w:rsidRDefault="0045514D">
      <w:pPr>
        <w:pStyle w:val="FootnoteText"/>
      </w:pPr>
      <w:r>
        <w:rPr>
          <w:rStyle w:val="FootnoteReference"/>
        </w:rPr>
        <w:footnoteRef/>
      </w:r>
      <w:r>
        <w:t xml:space="preserve"> See </w:t>
      </w:r>
      <w:r w:rsidR="00424B9C">
        <w:t>Morreall</w:t>
      </w:r>
      <w:r>
        <w:t xml:space="preserve"> (2009: 27-39) for discussion. For empirical work on the topic, see </w:t>
      </w:r>
      <w:r w:rsidRPr="0045514D">
        <w:t>Samson</w:t>
      </w:r>
      <w:r>
        <w:t xml:space="preserve"> and </w:t>
      </w:r>
      <w:r w:rsidRPr="0045514D">
        <w:t>Gross (2012)</w:t>
      </w:r>
      <w:r w:rsidR="004F733C">
        <w:t>, who</w:t>
      </w:r>
      <w:r>
        <w:t xml:space="preserve"> argue that good-natured humour can help with emotional regulation, but that mean-spirited humour might not. </w:t>
      </w:r>
    </w:p>
  </w:footnote>
  <w:footnote w:id="10">
    <w:p w14:paraId="02D98A14" w14:textId="4684A99F" w:rsidR="00BB7BB6" w:rsidRDefault="00BB7BB6" w:rsidP="00580E6C">
      <w:pPr>
        <w:pStyle w:val="FootnoteText"/>
      </w:pPr>
      <w:r>
        <w:rPr>
          <w:rStyle w:val="FootnoteReference"/>
        </w:rPr>
        <w:footnoteRef/>
      </w:r>
      <w:r>
        <w:t xml:space="preserve"> See Morreall (2009: 81; </w:t>
      </w:r>
      <w:r w:rsidRPr="00460493">
        <w:t xml:space="preserve">1997, </w:t>
      </w:r>
      <w:proofErr w:type="spellStart"/>
      <w:r w:rsidRPr="00460493">
        <w:t>ch.</w:t>
      </w:r>
      <w:proofErr w:type="spellEnd"/>
      <w:r w:rsidRPr="00460493">
        <w:t xml:space="preserve"> 4; 2016, </w:t>
      </w:r>
      <w:proofErr w:type="spellStart"/>
      <w:r w:rsidRPr="00460493">
        <w:t>ch.</w:t>
      </w:r>
      <w:proofErr w:type="spellEnd"/>
      <w:r w:rsidRPr="00460493">
        <w:t xml:space="preserve"> 5–6</w:t>
      </w:r>
      <w:r>
        <w:t>; 2020)</w:t>
      </w:r>
      <w:r w:rsidR="00AB1080">
        <w:t>. See also Vaillant (2000).</w:t>
      </w:r>
    </w:p>
  </w:footnote>
  <w:footnote w:id="11">
    <w:p w14:paraId="3B295A39" w14:textId="4E5AD8AA" w:rsidR="00FD4DAB" w:rsidRDefault="00FD4DAB">
      <w:pPr>
        <w:pStyle w:val="FootnoteText"/>
      </w:pPr>
      <w:r>
        <w:rPr>
          <w:rStyle w:val="FootnoteReference"/>
        </w:rPr>
        <w:footnoteRef/>
      </w:r>
      <w:r>
        <w:t xml:space="preserve"> I found this helpful claim in Morreall (2023)</w:t>
      </w:r>
      <w:r w:rsidR="00743499">
        <w:t xml:space="preserve">; </w:t>
      </w:r>
      <w:bookmarkStart w:id="3" w:name="_Hlk198555761"/>
      <w:r w:rsidR="00743499">
        <w:t>cf. O Brien (2024: 148; 151).</w:t>
      </w:r>
      <w:bookmarkEnd w:id="3"/>
    </w:p>
  </w:footnote>
  <w:footnote w:id="12">
    <w:p w14:paraId="141ED382" w14:textId="250D1EBA" w:rsidR="00930E44" w:rsidRDefault="00930E44" w:rsidP="00580E6C">
      <w:pPr>
        <w:pStyle w:val="FootnoteText"/>
      </w:pPr>
      <w:r>
        <w:rPr>
          <w:rStyle w:val="FootnoteReference"/>
        </w:rPr>
        <w:footnoteRef/>
      </w:r>
      <w:r>
        <w:t xml:space="preserve"> For glimpses of this, see Bergson in Morreall (2009: 31) and Morreall (2009: 53).</w:t>
      </w:r>
    </w:p>
  </w:footnote>
  <w:footnote w:id="13">
    <w:p w14:paraId="48C14535" w14:textId="489D29F8" w:rsidR="00FA5319" w:rsidRDefault="00FA5319">
      <w:pPr>
        <w:pStyle w:val="FootnoteText"/>
      </w:pPr>
      <w:r>
        <w:rPr>
          <w:rStyle w:val="FootnoteReference"/>
        </w:rPr>
        <w:footnoteRef/>
      </w:r>
      <w:r>
        <w:t xml:space="preserve"> See also Atkinson (2015: 24).</w:t>
      </w:r>
    </w:p>
  </w:footnote>
  <w:footnote w:id="14">
    <w:p w14:paraId="32384C10" w14:textId="570942C6" w:rsidR="0067292E" w:rsidRDefault="0067292E">
      <w:pPr>
        <w:pStyle w:val="FootnoteText"/>
      </w:pPr>
      <w:r>
        <w:rPr>
          <w:rStyle w:val="FootnoteReference"/>
        </w:rPr>
        <w:footnoteRef/>
      </w:r>
      <w:r>
        <w:t xml:space="preserve"> For discussion of the important role negative emotions play in love and a good life, see Jenkins (2022)</w:t>
      </w:r>
      <w:r w:rsidR="00E2247A">
        <w:t>.</w:t>
      </w:r>
    </w:p>
  </w:footnote>
  <w:footnote w:id="15">
    <w:p w14:paraId="0370F579" w14:textId="1FEF7202" w:rsidR="00DF5665" w:rsidRDefault="00DF5665">
      <w:pPr>
        <w:pStyle w:val="FootnoteText"/>
      </w:pPr>
      <w:r>
        <w:rPr>
          <w:rStyle w:val="FootnoteReference"/>
        </w:rPr>
        <w:footnoteRef/>
      </w:r>
      <w:r>
        <w:t xml:space="preserve"> See Rodriguez (2014) for a</w:t>
      </w:r>
      <w:r w:rsidR="00533AF7">
        <w:t>n</w:t>
      </w:r>
      <w:r w:rsidR="0020241C">
        <w:t xml:space="preserve"> </w:t>
      </w:r>
      <w:r>
        <w:t xml:space="preserve">account of how </w:t>
      </w:r>
      <w:r w:rsidR="009D5DD2">
        <w:t>appreciating racist jokes can numb the heart</w:t>
      </w:r>
      <w:r w:rsidR="00533AF7">
        <w:t>.</w:t>
      </w:r>
    </w:p>
  </w:footnote>
  <w:footnote w:id="16">
    <w:p w14:paraId="5863E6C5" w14:textId="3FF58A92" w:rsidR="009232FE" w:rsidRDefault="009232FE">
      <w:pPr>
        <w:pStyle w:val="FootnoteText"/>
      </w:pPr>
      <w:r>
        <w:rPr>
          <w:rStyle w:val="FootnoteReference"/>
        </w:rPr>
        <w:footnoteRef/>
      </w:r>
      <w:r>
        <w:t xml:space="preserve"> </w:t>
      </w:r>
      <w:r w:rsidR="00AC7087">
        <w:t>See</w:t>
      </w:r>
      <w:r>
        <w:t xml:space="preserve"> Aristotle’s famous remarks about sense of humour in the </w:t>
      </w:r>
      <w:r w:rsidRPr="009232FE">
        <w:rPr>
          <w:i/>
          <w:iCs/>
        </w:rPr>
        <w:t>Nicomachean Ethics</w:t>
      </w:r>
      <w:r>
        <w:t xml:space="preserve"> (1128a1-11)</w:t>
      </w:r>
      <w:r w:rsidR="00AC7087">
        <w:t>; cf.</w:t>
      </w:r>
      <w:r w:rsidR="0020241C">
        <w:t xml:space="preserve"> </w:t>
      </w:r>
      <w:r>
        <w:t>Walker (2024).</w:t>
      </w:r>
    </w:p>
  </w:footnote>
  <w:footnote w:id="17">
    <w:p w14:paraId="405FD09A" w14:textId="0747BF0C" w:rsidR="00FA100F" w:rsidRDefault="00FA100F">
      <w:pPr>
        <w:pStyle w:val="FootnoteText"/>
      </w:pPr>
      <w:r>
        <w:rPr>
          <w:rStyle w:val="FootnoteReference"/>
        </w:rPr>
        <w:footnoteRef/>
      </w:r>
      <w:r>
        <w:t xml:space="preserve"> See </w:t>
      </w:r>
      <w:proofErr w:type="spellStart"/>
      <w:r>
        <w:t>Hietalahti</w:t>
      </w:r>
      <w:proofErr w:type="spellEnd"/>
      <w:r>
        <w:t xml:space="preserve"> (2015: 125-6), who makes a similar point.</w:t>
      </w:r>
    </w:p>
  </w:footnote>
  <w:footnote w:id="18">
    <w:p w14:paraId="303452B3" w14:textId="0CED91B1" w:rsidR="00AC7087" w:rsidRDefault="00AC7087">
      <w:pPr>
        <w:pStyle w:val="FootnoteText"/>
      </w:pPr>
      <w:r>
        <w:rPr>
          <w:rStyle w:val="FootnoteReference"/>
        </w:rPr>
        <w:footnoteRef/>
      </w:r>
      <w:r>
        <w:t xml:space="preserve"> Cf. Hyers (1989).</w:t>
      </w:r>
    </w:p>
  </w:footnote>
  <w:footnote w:id="19">
    <w:p w14:paraId="16B23DBE" w14:textId="33A5B3D9" w:rsidR="009D5DD2" w:rsidRDefault="009D5DD2">
      <w:pPr>
        <w:pStyle w:val="FootnoteText"/>
      </w:pPr>
      <w:r>
        <w:rPr>
          <w:rStyle w:val="FootnoteReference"/>
        </w:rPr>
        <w:footnoteRef/>
      </w:r>
      <w:r>
        <w:t xml:space="preserve"> See </w:t>
      </w:r>
      <w:proofErr w:type="spellStart"/>
      <w:r w:rsidR="00FA100F">
        <w:t>Hietalahti</w:t>
      </w:r>
      <w:proofErr w:type="spellEnd"/>
      <w:r w:rsidR="00FA100F">
        <w:t xml:space="preserve"> (2015: 125-6) and </w:t>
      </w:r>
      <w:r>
        <w:t xml:space="preserve">Rodriguez (2014, sec.5) </w:t>
      </w:r>
      <w:r w:rsidR="00FA100F">
        <w:t>for further discussion.</w:t>
      </w:r>
    </w:p>
  </w:footnote>
  <w:footnote w:id="20">
    <w:p w14:paraId="3301AC48" w14:textId="0F6C36A2" w:rsidR="00E064AB" w:rsidRDefault="00E064AB">
      <w:pPr>
        <w:pStyle w:val="FootnoteText"/>
      </w:pPr>
      <w:r>
        <w:rPr>
          <w:rStyle w:val="FootnoteReference"/>
        </w:rPr>
        <w:footnoteRef/>
      </w:r>
      <w:r>
        <w:t xml:space="preserve"> </w:t>
      </w:r>
      <w:r w:rsidR="00AF55DA">
        <w:t>See also</w:t>
      </w:r>
      <w:r>
        <w:t xml:space="preserve"> Morreall (2020: 646)</w:t>
      </w:r>
      <w:r w:rsidR="00AF55DA">
        <w:t>.</w:t>
      </w:r>
    </w:p>
  </w:footnote>
  <w:footnote w:id="21">
    <w:p w14:paraId="764CFAF6" w14:textId="26577C0E" w:rsidR="00FA100F" w:rsidRDefault="00FA100F">
      <w:pPr>
        <w:pStyle w:val="FootnoteText"/>
      </w:pPr>
      <w:r>
        <w:rPr>
          <w:rStyle w:val="FootnoteReference"/>
        </w:rPr>
        <w:footnoteRef/>
      </w:r>
      <w:r>
        <w:t xml:space="preserve"> Cf. </w:t>
      </w:r>
      <w:proofErr w:type="spellStart"/>
      <w:r>
        <w:t>Hietalahti</w:t>
      </w:r>
      <w:proofErr w:type="spellEnd"/>
      <w:r>
        <w:t xml:space="preserve"> (2015: 123).</w:t>
      </w:r>
    </w:p>
  </w:footnote>
  <w:footnote w:id="22">
    <w:p w14:paraId="66722EEE" w14:textId="2DD1D761" w:rsidR="005020B6" w:rsidRDefault="005020B6">
      <w:pPr>
        <w:pStyle w:val="FootnoteText"/>
      </w:pPr>
      <w:r>
        <w:rPr>
          <w:rStyle w:val="FootnoteReference"/>
        </w:rPr>
        <w:footnoteRef/>
      </w:r>
      <w:r>
        <w:t xml:space="preserve"> Cf. </w:t>
      </w:r>
      <w:proofErr w:type="spellStart"/>
      <w:r>
        <w:t>Hietalahti</w:t>
      </w:r>
      <w:proofErr w:type="spellEnd"/>
      <w:r>
        <w:t xml:space="preserve"> (2015: 124)</w:t>
      </w:r>
      <w:r w:rsidR="003D094C">
        <w:t xml:space="preserve"> and Gordon (2010: 744</w:t>
      </w:r>
      <w:r w:rsidR="00743499">
        <w:t>).</w:t>
      </w:r>
    </w:p>
  </w:footnote>
  <w:footnote w:id="23">
    <w:p w14:paraId="03D367A5" w14:textId="50D2536D" w:rsidR="000A4070" w:rsidRDefault="000A4070">
      <w:pPr>
        <w:pStyle w:val="FootnoteText"/>
      </w:pPr>
      <w:r>
        <w:rPr>
          <w:rStyle w:val="FootnoteReference"/>
        </w:rPr>
        <w:footnoteRef/>
      </w:r>
      <w:r>
        <w:t xml:space="preserve"> Cf. Gordon (2014: 171).</w:t>
      </w:r>
    </w:p>
  </w:footnote>
  <w:footnote w:id="24">
    <w:p w14:paraId="64327E49" w14:textId="413EA03F" w:rsidR="00531255" w:rsidRDefault="00531255">
      <w:pPr>
        <w:pStyle w:val="FootnoteText"/>
      </w:pPr>
      <w:r>
        <w:rPr>
          <w:rStyle w:val="FootnoteReference"/>
        </w:rPr>
        <w:footnoteRef/>
      </w:r>
      <w:r>
        <w:t xml:space="preserve"> See Horn et al (2019)</w:t>
      </w:r>
      <w:r w:rsidR="00E56E8E">
        <w:t>.</w:t>
      </w:r>
    </w:p>
  </w:footnote>
  <w:footnote w:id="25">
    <w:p w14:paraId="749AF028" w14:textId="56C2436B" w:rsidR="00C518F5" w:rsidRDefault="00C518F5" w:rsidP="00C518F5">
      <w:pPr>
        <w:pStyle w:val="FootnoteText"/>
      </w:pPr>
      <w:r>
        <w:rPr>
          <w:rStyle w:val="FootnoteReference"/>
        </w:rPr>
        <w:footnoteRef/>
      </w:r>
      <w:r>
        <w:t xml:space="preserve"> See </w:t>
      </w:r>
      <w:r w:rsidR="00615280">
        <w:t xml:space="preserve">also </w:t>
      </w:r>
      <w:r>
        <w:t>Morreall (2009: 37</w:t>
      </w:r>
      <w:r w:rsidR="00615280">
        <w:t>; 39</w:t>
      </w:r>
      <w:r>
        <w:t>)</w:t>
      </w:r>
      <w:r w:rsidR="004E1312">
        <w:t xml:space="preserve"> Cf. Hall (2017: 2).</w:t>
      </w:r>
    </w:p>
  </w:footnote>
  <w:footnote w:id="26">
    <w:p w14:paraId="77048429" w14:textId="75A138A8" w:rsidR="00F24E19" w:rsidRDefault="00F24E19">
      <w:pPr>
        <w:pStyle w:val="FootnoteText"/>
      </w:pPr>
      <w:r>
        <w:rPr>
          <w:rStyle w:val="FootnoteReference"/>
        </w:rPr>
        <w:footnoteRef/>
      </w:r>
      <w:r>
        <w:t xml:space="preserve"> See also Hall (2017: 5)</w:t>
      </w:r>
      <w:r w:rsidR="00B70552">
        <w:t>.</w:t>
      </w:r>
    </w:p>
  </w:footnote>
  <w:footnote w:id="27">
    <w:p w14:paraId="7063F88B" w14:textId="16E6CDFC" w:rsidR="004F1F2E" w:rsidRDefault="004F1F2E">
      <w:pPr>
        <w:pStyle w:val="FootnoteText"/>
      </w:pPr>
      <w:r>
        <w:rPr>
          <w:rStyle w:val="FootnoteReference"/>
        </w:rPr>
        <w:footnoteRef/>
      </w:r>
      <w:r>
        <w:t xml:space="preserve"> See Beauclair (2024: 17) for a touching discussion of intimacy and safety.</w:t>
      </w:r>
    </w:p>
  </w:footnote>
  <w:footnote w:id="28">
    <w:p w14:paraId="303F10EC" w14:textId="201A628C" w:rsidR="004F6A67" w:rsidRDefault="004F6A67">
      <w:pPr>
        <w:pStyle w:val="FootnoteText"/>
      </w:pPr>
      <w:r>
        <w:rPr>
          <w:rStyle w:val="FootnoteReference"/>
        </w:rPr>
        <w:footnoteRef/>
      </w:r>
      <w:r>
        <w:t xml:space="preserve"> See Gordon (2010: 744).</w:t>
      </w:r>
    </w:p>
  </w:footnote>
  <w:footnote w:id="29">
    <w:p w14:paraId="227032BB" w14:textId="168F9A55" w:rsidR="00367317" w:rsidRDefault="00367317" w:rsidP="00367317">
      <w:pPr>
        <w:pStyle w:val="FootnoteText"/>
      </w:pPr>
      <w:r>
        <w:rPr>
          <w:rStyle w:val="FootnoteReference"/>
        </w:rPr>
        <w:footnoteRef/>
      </w:r>
      <w:r>
        <w:t xml:space="preserve"> Cf. Caroll (2000: 446) for discussion of how jokes can be used to avoid intimacy. See also Atkinson (2015</w:t>
      </w:r>
      <w:r w:rsidR="00D760D0">
        <w:t xml:space="preserve">: </w:t>
      </w:r>
      <w:r>
        <w:t>22-3</w:t>
      </w:r>
      <w:r w:rsidR="00D760D0">
        <w:t>; 28-30</w:t>
      </w:r>
      <w:r>
        <w:t xml:space="preserve">) </w:t>
      </w:r>
      <w:r w:rsidR="000C6819">
        <w:t xml:space="preserve">and O’Brien (2024) </w:t>
      </w:r>
      <w:r>
        <w:t>for account</w:t>
      </w:r>
      <w:r w:rsidR="000C6819">
        <w:t>s</w:t>
      </w:r>
      <w:r>
        <w:t xml:space="preserve"> of how self-deprecatory humour can go right, </w:t>
      </w:r>
      <w:r w:rsidR="00D760D0">
        <w:t>and</w:t>
      </w:r>
      <w:r>
        <w:t xml:space="preserve"> wrong.</w:t>
      </w:r>
    </w:p>
  </w:footnote>
  <w:footnote w:id="30">
    <w:p w14:paraId="0217421A" w14:textId="65286AFF" w:rsidR="00F822D4" w:rsidRDefault="00F822D4" w:rsidP="00F822D4">
      <w:pPr>
        <w:pStyle w:val="FootnoteText"/>
      </w:pPr>
      <w:r>
        <w:rPr>
          <w:rStyle w:val="FootnoteReference"/>
        </w:rPr>
        <w:footnoteRef/>
      </w:r>
      <w:r>
        <w:t xml:space="preserve"> See </w:t>
      </w:r>
      <w:r w:rsidR="008D5306">
        <w:t xml:space="preserve">Atkinson (2015: 25-6), </w:t>
      </w:r>
      <w:r>
        <w:t>Baier (1995: 444), and Horn et al (2019: 2379)</w:t>
      </w:r>
    </w:p>
  </w:footnote>
  <w:footnote w:id="31">
    <w:p w14:paraId="14A390B0" w14:textId="77777777" w:rsidR="00367317" w:rsidRDefault="00367317" w:rsidP="00367317">
      <w:pPr>
        <w:pStyle w:val="FootnoteText"/>
      </w:pPr>
      <w:r>
        <w:rPr>
          <w:rStyle w:val="FootnoteReference"/>
        </w:rPr>
        <w:footnoteRef/>
      </w:r>
      <w:r>
        <w:t xml:space="preserve"> Cf. Stewart Lee’s (2005) claim that a fart should win the Perrier Award for comedy.</w:t>
      </w:r>
    </w:p>
  </w:footnote>
  <w:footnote w:id="32">
    <w:p w14:paraId="2329C0D2" w14:textId="1D890AD1" w:rsidR="0068732C" w:rsidRDefault="0068732C">
      <w:pPr>
        <w:pStyle w:val="FootnoteText"/>
      </w:pPr>
      <w:r>
        <w:rPr>
          <w:rStyle w:val="FootnoteReference"/>
        </w:rPr>
        <w:footnoteRef/>
      </w:r>
      <w:r>
        <w:t xml:space="preserve"> Cf. Gordon (2014: 172): “humour and laughter </w:t>
      </w:r>
      <w:r w:rsidRPr="00BB6A67">
        <w:rPr>
          <w:i/>
          <w:iCs/>
        </w:rPr>
        <w:t>can help to facilitate</w:t>
      </w:r>
      <w:r>
        <w:t xml:space="preserve"> the development of intimacy in friendships and other close relationships.”</w:t>
      </w:r>
    </w:p>
  </w:footnote>
  <w:footnote w:id="33">
    <w:p w14:paraId="34D4505B" w14:textId="2A3A94BA" w:rsidR="00367317" w:rsidRDefault="00367317">
      <w:pPr>
        <w:pStyle w:val="FootnoteText"/>
      </w:pPr>
      <w:r>
        <w:rPr>
          <w:rStyle w:val="FootnoteReference"/>
        </w:rPr>
        <w:footnoteRef/>
      </w:r>
      <w:r>
        <w:t xml:space="preserve"> Morreall (2009: 144).</w:t>
      </w:r>
    </w:p>
  </w:footnote>
  <w:footnote w:id="34">
    <w:p w14:paraId="22D68F6E" w14:textId="1B2C2AA7" w:rsidR="0068732C" w:rsidRDefault="0068732C">
      <w:pPr>
        <w:pStyle w:val="FootnoteText"/>
      </w:pPr>
      <w:r>
        <w:rPr>
          <w:rStyle w:val="FootnoteReference"/>
        </w:rPr>
        <w:footnoteRef/>
      </w:r>
      <w:r>
        <w:t xml:space="preserve"> See also </w:t>
      </w:r>
      <w:r w:rsidR="00E91A26">
        <w:t xml:space="preserve">Atkinson (2015: 30) and </w:t>
      </w:r>
      <w:r>
        <w:t>Gordon (2010: 739; 2014: 168).</w:t>
      </w:r>
    </w:p>
  </w:footnote>
  <w:footnote w:id="35">
    <w:p w14:paraId="49EE362B" w14:textId="64335DAB" w:rsidR="00E31BD7" w:rsidRDefault="00E31BD7">
      <w:pPr>
        <w:pStyle w:val="FootnoteText"/>
      </w:pPr>
      <w:r>
        <w:rPr>
          <w:rStyle w:val="FootnoteReference"/>
        </w:rPr>
        <w:footnoteRef/>
      </w:r>
      <w:r>
        <w:t xml:space="preserve"> </w:t>
      </w:r>
      <w:r w:rsidRPr="00E31BD7">
        <w:t xml:space="preserve">I owe thanks to Alain Beauclair, Joe </w:t>
      </w:r>
      <w:proofErr w:type="spellStart"/>
      <w:r w:rsidRPr="00E31BD7">
        <w:t>Houlders</w:t>
      </w:r>
      <w:proofErr w:type="spellEnd"/>
      <w:r w:rsidRPr="00E31BD7">
        <w:t xml:space="preserve">, Matt Robson, and Rob Simpson for helpful comments on drafts of this paper. I’d also like to thank the participants of The Ethics of Intimate Relationships workshop in Munich and the Leeds Centre for Love, Sex, and Relationships for valuable feedback and discussion on this topic. Finally, I want to thank my buddy Fabien </w:t>
      </w:r>
      <w:proofErr w:type="spellStart"/>
      <w:r w:rsidRPr="00E31BD7">
        <w:t>Babonneau</w:t>
      </w:r>
      <w:proofErr w:type="spellEnd"/>
      <w:r w:rsidRPr="00E31BD7">
        <w:t xml:space="preserve"> for not taking either himself or me too seriously over the years.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E5701"/>
    <w:multiLevelType w:val="hybridMultilevel"/>
    <w:tmpl w:val="9BE645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6703F4"/>
    <w:multiLevelType w:val="hybridMultilevel"/>
    <w:tmpl w:val="C57A51D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9C017B"/>
    <w:multiLevelType w:val="hybridMultilevel"/>
    <w:tmpl w:val="D1DC7D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321A07"/>
    <w:multiLevelType w:val="multilevel"/>
    <w:tmpl w:val="5BF41F1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99A45A8"/>
    <w:multiLevelType w:val="hybridMultilevel"/>
    <w:tmpl w:val="E8A6EE60"/>
    <w:lvl w:ilvl="0" w:tplc="504E51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5EF62BC"/>
    <w:multiLevelType w:val="hybridMultilevel"/>
    <w:tmpl w:val="D1DC7D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3C5D84"/>
    <w:multiLevelType w:val="hybridMultilevel"/>
    <w:tmpl w:val="6D467B2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695351A4"/>
    <w:multiLevelType w:val="hybridMultilevel"/>
    <w:tmpl w:val="6D467B24"/>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6AAC0893"/>
    <w:multiLevelType w:val="multilevel"/>
    <w:tmpl w:val="5408213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14F2BAF"/>
    <w:multiLevelType w:val="multilevel"/>
    <w:tmpl w:val="D16E1314"/>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6527D24"/>
    <w:multiLevelType w:val="multilevel"/>
    <w:tmpl w:val="65CE046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65A3A28"/>
    <w:multiLevelType w:val="multilevel"/>
    <w:tmpl w:val="7D3258D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80357B8"/>
    <w:multiLevelType w:val="hybridMultilevel"/>
    <w:tmpl w:val="E944524E"/>
    <w:lvl w:ilvl="0" w:tplc="670250DE">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C845E7"/>
    <w:multiLevelType w:val="hybridMultilevel"/>
    <w:tmpl w:val="F00E01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6232158">
    <w:abstractNumId w:val="9"/>
  </w:num>
  <w:num w:numId="2" w16cid:durableId="1684821886">
    <w:abstractNumId w:val="12"/>
  </w:num>
  <w:num w:numId="3" w16cid:durableId="1729107597">
    <w:abstractNumId w:val="1"/>
  </w:num>
  <w:num w:numId="4" w16cid:durableId="2065519018">
    <w:abstractNumId w:val="4"/>
  </w:num>
  <w:num w:numId="5" w16cid:durableId="1090732462">
    <w:abstractNumId w:val="5"/>
  </w:num>
  <w:num w:numId="6" w16cid:durableId="3629871">
    <w:abstractNumId w:val="2"/>
  </w:num>
  <w:num w:numId="7" w16cid:durableId="1799836477">
    <w:abstractNumId w:val="11"/>
  </w:num>
  <w:num w:numId="8" w16cid:durableId="1079134818">
    <w:abstractNumId w:val="0"/>
  </w:num>
  <w:num w:numId="9" w16cid:durableId="1420521417">
    <w:abstractNumId w:val="8"/>
  </w:num>
  <w:num w:numId="10" w16cid:durableId="1497110822">
    <w:abstractNumId w:val="3"/>
  </w:num>
  <w:num w:numId="11" w16cid:durableId="1266883289">
    <w:abstractNumId w:val="7"/>
  </w:num>
  <w:num w:numId="12" w16cid:durableId="469902995">
    <w:abstractNumId w:val="10"/>
  </w:num>
  <w:num w:numId="13" w16cid:durableId="1275163798">
    <w:abstractNumId w:val="13"/>
  </w:num>
  <w:num w:numId="14" w16cid:durableId="14667734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88E"/>
    <w:rsid w:val="00043B4B"/>
    <w:rsid w:val="00046B45"/>
    <w:rsid w:val="00051CE0"/>
    <w:rsid w:val="000539EB"/>
    <w:rsid w:val="0009538A"/>
    <w:rsid w:val="000A4070"/>
    <w:rsid w:val="000A7E70"/>
    <w:rsid w:val="000C6819"/>
    <w:rsid w:val="00102601"/>
    <w:rsid w:val="0011179C"/>
    <w:rsid w:val="00137479"/>
    <w:rsid w:val="00154A3F"/>
    <w:rsid w:val="001564BF"/>
    <w:rsid w:val="00156B47"/>
    <w:rsid w:val="001667C1"/>
    <w:rsid w:val="001771ED"/>
    <w:rsid w:val="00194214"/>
    <w:rsid w:val="001D3D22"/>
    <w:rsid w:val="001E54F5"/>
    <w:rsid w:val="0020241C"/>
    <w:rsid w:val="00202F3B"/>
    <w:rsid w:val="002342B2"/>
    <w:rsid w:val="00237AC3"/>
    <w:rsid w:val="00290BC7"/>
    <w:rsid w:val="00297C5E"/>
    <w:rsid w:val="002E1C23"/>
    <w:rsid w:val="002E6096"/>
    <w:rsid w:val="002E6A16"/>
    <w:rsid w:val="0031535C"/>
    <w:rsid w:val="00327634"/>
    <w:rsid w:val="0034377B"/>
    <w:rsid w:val="00351219"/>
    <w:rsid w:val="00364576"/>
    <w:rsid w:val="00367317"/>
    <w:rsid w:val="0037575F"/>
    <w:rsid w:val="00383088"/>
    <w:rsid w:val="0038559A"/>
    <w:rsid w:val="003D094C"/>
    <w:rsid w:val="003D6803"/>
    <w:rsid w:val="003E23DD"/>
    <w:rsid w:val="00424B9C"/>
    <w:rsid w:val="0045514D"/>
    <w:rsid w:val="004574BD"/>
    <w:rsid w:val="00460493"/>
    <w:rsid w:val="004666AE"/>
    <w:rsid w:val="00475009"/>
    <w:rsid w:val="00477FF7"/>
    <w:rsid w:val="004D2D63"/>
    <w:rsid w:val="004E1312"/>
    <w:rsid w:val="004F1F2E"/>
    <w:rsid w:val="004F6A67"/>
    <w:rsid w:val="004F733C"/>
    <w:rsid w:val="005020B6"/>
    <w:rsid w:val="00531255"/>
    <w:rsid w:val="00533AF7"/>
    <w:rsid w:val="00545493"/>
    <w:rsid w:val="0056088E"/>
    <w:rsid w:val="00561651"/>
    <w:rsid w:val="00580E6C"/>
    <w:rsid w:val="005949B1"/>
    <w:rsid w:val="005A3B09"/>
    <w:rsid w:val="005E2AEA"/>
    <w:rsid w:val="00615280"/>
    <w:rsid w:val="00617255"/>
    <w:rsid w:val="00620CF4"/>
    <w:rsid w:val="00664D59"/>
    <w:rsid w:val="0067292E"/>
    <w:rsid w:val="0068732C"/>
    <w:rsid w:val="006A37B0"/>
    <w:rsid w:val="006C19D8"/>
    <w:rsid w:val="006D16D2"/>
    <w:rsid w:val="006F14BB"/>
    <w:rsid w:val="00743499"/>
    <w:rsid w:val="00773673"/>
    <w:rsid w:val="007755D7"/>
    <w:rsid w:val="00776A5A"/>
    <w:rsid w:val="007771BE"/>
    <w:rsid w:val="007845A2"/>
    <w:rsid w:val="007879A3"/>
    <w:rsid w:val="007931E1"/>
    <w:rsid w:val="007A7847"/>
    <w:rsid w:val="007C0A50"/>
    <w:rsid w:val="007D2E0E"/>
    <w:rsid w:val="007F346C"/>
    <w:rsid w:val="007F51E5"/>
    <w:rsid w:val="007F7DB2"/>
    <w:rsid w:val="0082461D"/>
    <w:rsid w:val="00827B5E"/>
    <w:rsid w:val="008605DD"/>
    <w:rsid w:val="0087473B"/>
    <w:rsid w:val="008A36A0"/>
    <w:rsid w:val="008B4CAA"/>
    <w:rsid w:val="008B63B6"/>
    <w:rsid w:val="008D5306"/>
    <w:rsid w:val="008D5634"/>
    <w:rsid w:val="00901E29"/>
    <w:rsid w:val="0090222F"/>
    <w:rsid w:val="00905EDD"/>
    <w:rsid w:val="009068F6"/>
    <w:rsid w:val="009232FE"/>
    <w:rsid w:val="00930E44"/>
    <w:rsid w:val="00932FFD"/>
    <w:rsid w:val="009957F5"/>
    <w:rsid w:val="009969B9"/>
    <w:rsid w:val="009A399F"/>
    <w:rsid w:val="009D5DD2"/>
    <w:rsid w:val="009F30D2"/>
    <w:rsid w:val="009F7EC4"/>
    <w:rsid w:val="00A024CC"/>
    <w:rsid w:val="00A116C7"/>
    <w:rsid w:val="00A14CC8"/>
    <w:rsid w:val="00A2497A"/>
    <w:rsid w:val="00A24CCA"/>
    <w:rsid w:val="00A56778"/>
    <w:rsid w:val="00A60ED1"/>
    <w:rsid w:val="00A71D9F"/>
    <w:rsid w:val="00A77CE1"/>
    <w:rsid w:val="00A928CE"/>
    <w:rsid w:val="00A960E5"/>
    <w:rsid w:val="00A97429"/>
    <w:rsid w:val="00AA5D0F"/>
    <w:rsid w:val="00AA6450"/>
    <w:rsid w:val="00AB1080"/>
    <w:rsid w:val="00AB51AD"/>
    <w:rsid w:val="00AC6FE3"/>
    <w:rsid w:val="00AC7087"/>
    <w:rsid w:val="00AD5A80"/>
    <w:rsid w:val="00AF55DA"/>
    <w:rsid w:val="00B24D99"/>
    <w:rsid w:val="00B33502"/>
    <w:rsid w:val="00B403CD"/>
    <w:rsid w:val="00B43EE2"/>
    <w:rsid w:val="00B65A50"/>
    <w:rsid w:val="00B70552"/>
    <w:rsid w:val="00B72963"/>
    <w:rsid w:val="00BB6A67"/>
    <w:rsid w:val="00BB7BB6"/>
    <w:rsid w:val="00BC0DD7"/>
    <w:rsid w:val="00BE3122"/>
    <w:rsid w:val="00BE52B9"/>
    <w:rsid w:val="00C034BD"/>
    <w:rsid w:val="00C03D9D"/>
    <w:rsid w:val="00C15125"/>
    <w:rsid w:val="00C17576"/>
    <w:rsid w:val="00C454AD"/>
    <w:rsid w:val="00C47AB8"/>
    <w:rsid w:val="00C518F5"/>
    <w:rsid w:val="00C72BA1"/>
    <w:rsid w:val="00C86F13"/>
    <w:rsid w:val="00CA5EE6"/>
    <w:rsid w:val="00CC5A5C"/>
    <w:rsid w:val="00D224C6"/>
    <w:rsid w:val="00D55C6B"/>
    <w:rsid w:val="00D62762"/>
    <w:rsid w:val="00D760D0"/>
    <w:rsid w:val="00D81730"/>
    <w:rsid w:val="00D823F7"/>
    <w:rsid w:val="00D826C5"/>
    <w:rsid w:val="00DB045D"/>
    <w:rsid w:val="00DE6B23"/>
    <w:rsid w:val="00DF0D79"/>
    <w:rsid w:val="00DF5665"/>
    <w:rsid w:val="00E064AB"/>
    <w:rsid w:val="00E2247A"/>
    <w:rsid w:val="00E31096"/>
    <w:rsid w:val="00E31BD7"/>
    <w:rsid w:val="00E45551"/>
    <w:rsid w:val="00E46952"/>
    <w:rsid w:val="00E56E8E"/>
    <w:rsid w:val="00E65937"/>
    <w:rsid w:val="00E6742A"/>
    <w:rsid w:val="00E82ADC"/>
    <w:rsid w:val="00E91A26"/>
    <w:rsid w:val="00E936F0"/>
    <w:rsid w:val="00EA2E5C"/>
    <w:rsid w:val="00EA3D08"/>
    <w:rsid w:val="00EA6C8F"/>
    <w:rsid w:val="00EA7740"/>
    <w:rsid w:val="00EB4228"/>
    <w:rsid w:val="00EF31F4"/>
    <w:rsid w:val="00F24373"/>
    <w:rsid w:val="00F24E19"/>
    <w:rsid w:val="00F314B6"/>
    <w:rsid w:val="00F32FC1"/>
    <w:rsid w:val="00F35AC0"/>
    <w:rsid w:val="00F569B0"/>
    <w:rsid w:val="00F822D4"/>
    <w:rsid w:val="00F85E6E"/>
    <w:rsid w:val="00FA0206"/>
    <w:rsid w:val="00FA100F"/>
    <w:rsid w:val="00FA5319"/>
    <w:rsid w:val="00FB68FD"/>
    <w:rsid w:val="00FC556E"/>
    <w:rsid w:val="00FD4DAB"/>
    <w:rsid w:val="00FD59E5"/>
    <w:rsid w:val="00FD7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9979F"/>
  <w15:chartTrackingRefBased/>
  <w15:docId w15:val="{B617C137-D081-4442-A8FF-F3DCC4B6A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E6C"/>
    <w:pPr>
      <w:spacing w:line="360" w:lineRule="auto"/>
    </w:pPr>
    <w:rPr>
      <w:rFonts w:ascii="Gill Sans MT" w:hAnsi="Gill Sans MT"/>
      <w:sz w:val="24"/>
      <w:szCs w:val="24"/>
    </w:rPr>
  </w:style>
  <w:style w:type="paragraph" w:styleId="Heading1">
    <w:name w:val="heading 1"/>
    <w:basedOn w:val="Heading2"/>
    <w:next w:val="Normal"/>
    <w:link w:val="Heading1Char"/>
    <w:uiPriority w:val="9"/>
    <w:qFormat/>
    <w:rsid w:val="00580E6C"/>
    <w:pPr>
      <w:numPr>
        <w:ilvl w:val="0"/>
      </w:numPr>
      <w:jc w:val="center"/>
      <w:outlineLvl w:val="0"/>
    </w:pPr>
    <w:rPr>
      <w:b/>
      <w:bCs/>
      <w:i w:val="0"/>
      <w:iCs w:val="0"/>
    </w:rPr>
  </w:style>
  <w:style w:type="paragraph" w:styleId="Heading2">
    <w:name w:val="heading 2"/>
    <w:basedOn w:val="ListParagraph"/>
    <w:next w:val="Normal"/>
    <w:link w:val="Heading2Char"/>
    <w:uiPriority w:val="9"/>
    <w:unhideWhenUsed/>
    <w:qFormat/>
    <w:rsid w:val="00580E6C"/>
    <w:pPr>
      <w:numPr>
        <w:ilvl w:val="1"/>
        <w:numId w:val="1"/>
      </w:numPr>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E5C"/>
    <w:pPr>
      <w:ind w:left="720"/>
      <w:contextualSpacing/>
    </w:pPr>
  </w:style>
  <w:style w:type="paragraph" w:styleId="FootnoteText">
    <w:name w:val="footnote text"/>
    <w:basedOn w:val="Normal"/>
    <w:link w:val="FootnoteTextChar"/>
    <w:uiPriority w:val="99"/>
    <w:unhideWhenUsed/>
    <w:rsid w:val="007931E1"/>
    <w:pPr>
      <w:spacing w:after="0" w:line="240" w:lineRule="auto"/>
    </w:pPr>
    <w:rPr>
      <w:sz w:val="20"/>
      <w:szCs w:val="20"/>
    </w:rPr>
  </w:style>
  <w:style w:type="character" w:customStyle="1" w:styleId="FootnoteTextChar">
    <w:name w:val="Footnote Text Char"/>
    <w:basedOn w:val="DefaultParagraphFont"/>
    <w:link w:val="FootnoteText"/>
    <w:uiPriority w:val="99"/>
    <w:rsid w:val="007931E1"/>
    <w:rPr>
      <w:rFonts w:ascii="Gill Sans MT" w:hAnsi="Gill Sans MT"/>
      <w:sz w:val="20"/>
      <w:szCs w:val="20"/>
    </w:rPr>
  </w:style>
  <w:style w:type="character" w:styleId="FootnoteReference">
    <w:name w:val="footnote reference"/>
    <w:basedOn w:val="DefaultParagraphFont"/>
    <w:uiPriority w:val="99"/>
    <w:semiHidden/>
    <w:unhideWhenUsed/>
    <w:rsid w:val="007931E1"/>
    <w:rPr>
      <w:vertAlign w:val="superscript"/>
    </w:rPr>
  </w:style>
  <w:style w:type="paragraph" w:styleId="Quote">
    <w:name w:val="Quote"/>
    <w:basedOn w:val="Normal"/>
    <w:next w:val="Normal"/>
    <w:link w:val="QuoteChar"/>
    <w:uiPriority w:val="29"/>
    <w:qFormat/>
    <w:rsid w:val="00580E6C"/>
    <w:pPr>
      <w:spacing w:line="276" w:lineRule="auto"/>
      <w:ind w:left="720"/>
    </w:pPr>
  </w:style>
  <w:style w:type="character" w:customStyle="1" w:styleId="QuoteChar">
    <w:name w:val="Quote Char"/>
    <w:basedOn w:val="DefaultParagraphFont"/>
    <w:link w:val="Quote"/>
    <w:uiPriority w:val="29"/>
    <w:rsid w:val="00580E6C"/>
    <w:rPr>
      <w:rFonts w:ascii="Gill Sans MT" w:hAnsi="Gill Sans MT"/>
      <w:sz w:val="24"/>
      <w:szCs w:val="24"/>
    </w:rPr>
  </w:style>
  <w:style w:type="paragraph" w:styleId="Header">
    <w:name w:val="header"/>
    <w:basedOn w:val="Normal"/>
    <w:link w:val="HeaderChar"/>
    <w:uiPriority w:val="99"/>
    <w:unhideWhenUsed/>
    <w:rsid w:val="00930E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E44"/>
    <w:rPr>
      <w:rFonts w:ascii="Gill Sans MT" w:hAnsi="Gill Sans MT"/>
      <w:sz w:val="24"/>
      <w:szCs w:val="24"/>
    </w:rPr>
  </w:style>
  <w:style w:type="paragraph" w:styleId="Footer">
    <w:name w:val="footer"/>
    <w:basedOn w:val="Normal"/>
    <w:link w:val="FooterChar"/>
    <w:uiPriority w:val="99"/>
    <w:unhideWhenUsed/>
    <w:rsid w:val="00930E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0E44"/>
    <w:rPr>
      <w:rFonts w:ascii="Gill Sans MT" w:hAnsi="Gill Sans MT"/>
      <w:sz w:val="24"/>
      <w:szCs w:val="24"/>
    </w:rPr>
  </w:style>
  <w:style w:type="character" w:customStyle="1" w:styleId="Heading2Char">
    <w:name w:val="Heading 2 Char"/>
    <w:basedOn w:val="DefaultParagraphFont"/>
    <w:link w:val="Heading2"/>
    <w:uiPriority w:val="9"/>
    <w:rsid w:val="00580E6C"/>
    <w:rPr>
      <w:rFonts w:ascii="Gill Sans MT" w:hAnsi="Gill Sans MT"/>
      <w:i/>
      <w:iCs/>
      <w:sz w:val="24"/>
      <w:szCs w:val="24"/>
    </w:rPr>
  </w:style>
  <w:style w:type="paragraph" w:styleId="Title">
    <w:name w:val="Title"/>
    <w:basedOn w:val="Normal"/>
    <w:next w:val="Normal"/>
    <w:link w:val="TitleChar"/>
    <w:uiPriority w:val="10"/>
    <w:qFormat/>
    <w:rsid w:val="00580E6C"/>
    <w:pPr>
      <w:jc w:val="center"/>
    </w:pPr>
    <w:rPr>
      <w:sz w:val="32"/>
      <w:szCs w:val="32"/>
    </w:rPr>
  </w:style>
  <w:style w:type="character" w:customStyle="1" w:styleId="TitleChar">
    <w:name w:val="Title Char"/>
    <w:basedOn w:val="DefaultParagraphFont"/>
    <w:link w:val="Title"/>
    <w:uiPriority w:val="10"/>
    <w:rsid w:val="00580E6C"/>
    <w:rPr>
      <w:rFonts w:ascii="Gill Sans MT" w:hAnsi="Gill Sans MT"/>
      <w:sz w:val="32"/>
      <w:szCs w:val="32"/>
    </w:rPr>
  </w:style>
  <w:style w:type="character" w:customStyle="1" w:styleId="Heading1Char">
    <w:name w:val="Heading 1 Char"/>
    <w:basedOn w:val="DefaultParagraphFont"/>
    <w:link w:val="Heading1"/>
    <w:uiPriority w:val="9"/>
    <w:rsid w:val="00580E6C"/>
    <w:rPr>
      <w:rFonts w:ascii="Gill Sans MT" w:hAnsi="Gill Sans MT"/>
      <w:b/>
      <w:bCs/>
      <w:sz w:val="24"/>
      <w:szCs w:val="24"/>
    </w:rPr>
  </w:style>
  <w:style w:type="paragraph" w:styleId="EndnoteText">
    <w:name w:val="endnote text"/>
    <w:basedOn w:val="Normal"/>
    <w:link w:val="EndnoteTextChar"/>
    <w:uiPriority w:val="99"/>
    <w:semiHidden/>
    <w:unhideWhenUsed/>
    <w:rsid w:val="00FD4DA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D4DAB"/>
    <w:rPr>
      <w:rFonts w:ascii="Gill Sans MT" w:hAnsi="Gill Sans MT"/>
      <w:sz w:val="20"/>
      <w:szCs w:val="20"/>
    </w:rPr>
  </w:style>
  <w:style w:type="character" w:styleId="EndnoteReference">
    <w:name w:val="endnote reference"/>
    <w:basedOn w:val="DefaultParagraphFont"/>
    <w:uiPriority w:val="99"/>
    <w:semiHidden/>
    <w:unhideWhenUsed/>
    <w:rsid w:val="00FD4DAB"/>
    <w:rPr>
      <w:vertAlign w:val="superscript"/>
    </w:rPr>
  </w:style>
  <w:style w:type="paragraph" w:styleId="NormalWeb">
    <w:name w:val="Normal (Web)"/>
    <w:basedOn w:val="Normal"/>
    <w:uiPriority w:val="99"/>
    <w:semiHidden/>
    <w:unhideWhenUsed/>
    <w:rsid w:val="00475009"/>
    <w:rPr>
      <w:rFonts w:ascii="Times New Roman" w:hAnsi="Times New Roman" w:cs="Times New Roman"/>
    </w:rPr>
  </w:style>
  <w:style w:type="character" w:styleId="Hyperlink">
    <w:name w:val="Hyperlink"/>
    <w:basedOn w:val="DefaultParagraphFont"/>
    <w:uiPriority w:val="99"/>
    <w:unhideWhenUsed/>
    <w:rsid w:val="00475009"/>
    <w:rPr>
      <w:color w:val="0563C1" w:themeColor="hyperlink"/>
      <w:u w:val="single"/>
    </w:rPr>
  </w:style>
  <w:style w:type="character" w:styleId="UnresolvedMention">
    <w:name w:val="Unresolved Mention"/>
    <w:basedOn w:val="DefaultParagraphFont"/>
    <w:uiPriority w:val="99"/>
    <w:semiHidden/>
    <w:unhideWhenUsed/>
    <w:rsid w:val="00475009"/>
    <w:rPr>
      <w:color w:val="605E5C"/>
      <w:shd w:val="clear" w:color="auto" w:fill="E1DFDD"/>
    </w:rPr>
  </w:style>
  <w:style w:type="paragraph" w:styleId="Revision">
    <w:name w:val="Revision"/>
    <w:hidden/>
    <w:uiPriority w:val="99"/>
    <w:semiHidden/>
    <w:rsid w:val="00E2247A"/>
    <w:pPr>
      <w:spacing w:after="0" w:line="240" w:lineRule="auto"/>
    </w:pPr>
    <w:rPr>
      <w:rFonts w:ascii="Gill Sans MT" w:hAnsi="Gill Sans MT"/>
      <w:sz w:val="24"/>
      <w:szCs w:val="24"/>
    </w:rPr>
  </w:style>
  <w:style w:type="character" w:styleId="FollowedHyperlink">
    <w:name w:val="FollowedHyperlink"/>
    <w:basedOn w:val="DefaultParagraphFont"/>
    <w:uiPriority w:val="99"/>
    <w:semiHidden/>
    <w:unhideWhenUsed/>
    <w:rsid w:val="00E659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1320">
      <w:bodyDiv w:val="1"/>
      <w:marLeft w:val="0"/>
      <w:marRight w:val="0"/>
      <w:marTop w:val="0"/>
      <w:marBottom w:val="0"/>
      <w:divBdr>
        <w:top w:val="none" w:sz="0" w:space="0" w:color="auto"/>
        <w:left w:val="none" w:sz="0" w:space="0" w:color="auto"/>
        <w:bottom w:val="none" w:sz="0" w:space="0" w:color="auto"/>
        <w:right w:val="none" w:sz="0" w:space="0" w:color="auto"/>
      </w:divBdr>
    </w:div>
    <w:div w:id="518356957">
      <w:bodyDiv w:val="1"/>
      <w:marLeft w:val="0"/>
      <w:marRight w:val="0"/>
      <w:marTop w:val="0"/>
      <w:marBottom w:val="0"/>
      <w:divBdr>
        <w:top w:val="none" w:sz="0" w:space="0" w:color="auto"/>
        <w:left w:val="none" w:sz="0" w:space="0" w:color="auto"/>
        <w:bottom w:val="none" w:sz="0" w:space="0" w:color="auto"/>
        <w:right w:val="none" w:sz="0" w:space="0" w:color="auto"/>
      </w:divBdr>
    </w:div>
    <w:div w:id="634455710">
      <w:bodyDiv w:val="1"/>
      <w:marLeft w:val="0"/>
      <w:marRight w:val="0"/>
      <w:marTop w:val="0"/>
      <w:marBottom w:val="0"/>
      <w:divBdr>
        <w:top w:val="none" w:sz="0" w:space="0" w:color="auto"/>
        <w:left w:val="none" w:sz="0" w:space="0" w:color="auto"/>
        <w:bottom w:val="none" w:sz="0" w:space="0" w:color="auto"/>
        <w:right w:val="none" w:sz="0" w:space="0" w:color="auto"/>
      </w:divBdr>
      <w:divsChild>
        <w:div w:id="1870293551">
          <w:marLeft w:val="0"/>
          <w:marRight w:val="0"/>
          <w:marTop w:val="0"/>
          <w:marBottom w:val="0"/>
          <w:divBdr>
            <w:top w:val="none" w:sz="0" w:space="0" w:color="auto"/>
            <w:left w:val="none" w:sz="0" w:space="0" w:color="auto"/>
            <w:bottom w:val="none" w:sz="0" w:space="0" w:color="auto"/>
            <w:right w:val="none" w:sz="0" w:space="0" w:color="auto"/>
          </w:divBdr>
        </w:div>
        <w:div w:id="787816000">
          <w:marLeft w:val="0"/>
          <w:marRight w:val="0"/>
          <w:marTop w:val="0"/>
          <w:marBottom w:val="0"/>
          <w:divBdr>
            <w:top w:val="none" w:sz="0" w:space="0" w:color="auto"/>
            <w:left w:val="none" w:sz="0" w:space="0" w:color="auto"/>
            <w:bottom w:val="none" w:sz="0" w:space="0" w:color="auto"/>
            <w:right w:val="none" w:sz="0" w:space="0" w:color="auto"/>
          </w:divBdr>
        </w:div>
        <w:div w:id="310210451">
          <w:marLeft w:val="0"/>
          <w:marRight w:val="0"/>
          <w:marTop w:val="0"/>
          <w:marBottom w:val="0"/>
          <w:divBdr>
            <w:top w:val="none" w:sz="0" w:space="0" w:color="auto"/>
            <w:left w:val="none" w:sz="0" w:space="0" w:color="auto"/>
            <w:bottom w:val="none" w:sz="0" w:space="0" w:color="auto"/>
            <w:right w:val="none" w:sz="0" w:space="0" w:color="auto"/>
          </w:divBdr>
        </w:div>
        <w:div w:id="1947301957">
          <w:marLeft w:val="0"/>
          <w:marRight w:val="0"/>
          <w:marTop w:val="0"/>
          <w:marBottom w:val="0"/>
          <w:divBdr>
            <w:top w:val="none" w:sz="0" w:space="0" w:color="auto"/>
            <w:left w:val="none" w:sz="0" w:space="0" w:color="auto"/>
            <w:bottom w:val="none" w:sz="0" w:space="0" w:color="auto"/>
            <w:right w:val="none" w:sz="0" w:space="0" w:color="auto"/>
          </w:divBdr>
        </w:div>
        <w:div w:id="694190049">
          <w:marLeft w:val="0"/>
          <w:marRight w:val="0"/>
          <w:marTop w:val="0"/>
          <w:marBottom w:val="0"/>
          <w:divBdr>
            <w:top w:val="none" w:sz="0" w:space="0" w:color="auto"/>
            <w:left w:val="none" w:sz="0" w:space="0" w:color="auto"/>
            <w:bottom w:val="none" w:sz="0" w:space="0" w:color="auto"/>
            <w:right w:val="none" w:sz="0" w:space="0" w:color="auto"/>
          </w:divBdr>
        </w:div>
        <w:div w:id="83502736">
          <w:marLeft w:val="0"/>
          <w:marRight w:val="0"/>
          <w:marTop w:val="0"/>
          <w:marBottom w:val="0"/>
          <w:divBdr>
            <w:top w:val="none" w:sz="0" w:space="0" w:color="auto"/>
            <w:left w:val="none" w:sz="0" w:space="0" w:color="auto"/>
            <w:bottom w:val="none" w:sz="0" w:space="0" w:color="auto"/>
            <w:right w:val="none" w:sz="0" w:space="0" w:color="auto"/>
          </w:divBdr>
        </w:div>
        <w:div w:id="18774622">
          <w:marLeft w:val="0"/>
          <w:marRight w:val="0"/>
          <w:marTop w:val="0"/>
          <w:marBottom w:val="0"/>
          <w:divBdr>
            <w:top w:val="none" w:sz="0" w:space="0" w:color="auto"/>
            <w:left w:val="none" w:sz="0" w:space="0" w:color="auto"/>
            <w:bottom w:val="none" w:sz="0" w:space="0" w:color="auto"/>
            <w:right w:val="none" w:sz="0" w:space="0" w:color="auto"/>
          </w:divBdr>
        </w:div>
      </w:divsChild>
    </w:div>
    <w:div w:id="1034963671">
      <w:bodyDiv w:val="1"/>
      <w:marLeft w:val="0"/>
      <w:marRight w:val="0"/>
      <w:marTop w:val="0"/>
      <w:marBottom w:val="0"/>
      <w:divBdr>
        <w:top w:val="none" w:sz="0" w:space="0" w:color="auto"/>
        <w:left w:val="none" w:sz="0" w:space="0" w:color="auto"/>
        <w:bottom w:val="none" w:sz="0" w:space="0" w:color="auto"/>
        <w:right w:val="none" w:sz="0" w:space="0" w:color="auto"/>
      </w:divBdr>
      <w:divsChild>
        <w:div w:id="1189098005">
          <w:marLeft w:val="0"/>
          <w:marRight w:val="0"/>
          <w:marTop w:val="0"/>
          <w:marBottom w:val="0"/>
          <w:divBdr>
            <w:top w:val="none" w:sz="0" w:space="0" w:color="auto"/>
            <w:left w:val="none" w:sz="0" w:space="0" w:color="auto"/>
            <w:bottom w:val="none" w:sz="0" w:space="0" w:color="auto"/>
            <w:right w:val="none" w:sz="0" w:space="0" w:color="auto"/>
          </w:divBdr>
        </w:div>
        <w:div w:id="2033455826">
          <w:marLeft w:val="0"/>
          <w:marRight w:val="0"/>
          <w:marTop w:val="0"/>
          <w:marBottom w:val="0"/>
          <w:divBdr>
            <w:top w:val="none" w:sz="0" w:space="0" w:color="auto"/>
            <w:left w:val="none" w:sz="0" w:space="0" w:color="auto"/>
            <w:bottom w:val="none" w:sz="0" w:space="0" w:color="auto"/>
            <w:right w:val="none" w:sz="0" w:space="0" w:color="auto"/>
          </w:divBdr>
        </w:div>
        <w:div w:id="555436162">
          <w:marLeft w:val="0"/>
          <w:marRight w:val="0"/>
          <w:marTop w:val="0"/>
          <w:marBottom w:val="0"/>
          <w:divBdr>
            <w:top w:val="none" w:sz="0" w:space="0" w:color="auto"/>
            <w:left w:val="none" w:sz="0" w:space="0" w:color="auto"/>
            <w:bottom w:val="none" w:sz="0" w:space="0" w:color="auto"/>
            <w:right w:val="none" w:sz="0" w:space="0" w:color="auto"/>
          </w:divBdr>
        </w:div>
        <w:div w:id="1112089366">
          <w:marLeft w:val="0"/>
          <w:marRight w:val="0"/>
          <w:marTop w:val="0"/>
          <w:marBottom w:val="0"/>
          <w:divBdr>
            <w:top w:val="none" w:sz="0" w:space="0" w:color="auto"/>
            <w:left w:val="none" w:sz="0" w:space="0" w:color="auto"/>
            <w:bottom w:val="none" w:sz="0" w:space="0" w:color="auto"/>
            <w:right w:val="none" w:sz="0" w:space="0" w:color="auto"/>
          </w:divBdr>
        </w:div>
        <w:div w:id="609362548">
          <w:marLeft w:val="0"/>
          <w:marRight w:val="0"/>
          <w:marTop w:val="0"/>
          <w:marBottom w:val="0"/>
          <w:divBdr>
            <w:top w:val="none" w:sz="0" w:space="0" w:color="auto"/>
            <w:left w:val="none" w:sz="0" w:space="0" w:color="auto"/>
            <w:bottom w:val="none" w:sz="0" w:space="0" w:color="auto"/>
            <w:right w:val="none" w:sz="0" w:space="0" w:color="auto"/>
          </w:divBdr>
        </w:div>
        <w:div w:id="1183595484">
          <w:marLeft w:val="0"/>
          <w:marRight w:val="0"/>
          <w:marTop w:val="0"/>
          <w:marBottom w:val="0"/>
          <w:divBdr>
            <w:top w:val="none" w:sz="0" w:space="0" w:color="auto"/>
            <w:left w:val="none" w:sz="0" w:space="0" w:color="auto"/>
            <w:bottom w:val="none" w:sz="0" w:space="0" w:color="auto"/>
            <w:right w:val="none" w:sz="0" w:space="0" w:color="auto"/>
          </w:divBdr>
        </w:div>
        <w:div w:id="2059354483">
          <w:marLeft w:val="0"/>
          <w:marRight w:val="0"/>
          <w:marTop w:val="0"/>
          <w:marBottom w:val="0"/>
          <w:divBdr>
            <w:top w:val="none" w:sz="0" w:space="0" w:color="auto"/>
            <w:left w:val="none" w:sz="0" w:space="0" w:color="auto"/>
            <w:bottom w:val="none" w:sz="0" w:space="0" w:color="auto"/>
            <w:right w:val="none" w:sz="0" w:space="0" w:color="auto"/>
          </w:divBdr>
        </w:div>
        <w:div w:id="1201526">
          <w:marLeft w:val="0"/>
          <w:marRight w:val="0"/>
          <w:marTop w:val="0"/>
          <w:marBottom w:val="0"/>
          <w:divBdr>
            <w:top w:val="none" w:sz="0" w:space="0" w:color="auto"/>
            <w:left w:val="none" w:sz="0" w:space="0" w:color="auto"/>
            <w:bottom w:val="none" w:sz="0" w:space="0" w:color="auto"/>
            <w:right w:val="none" w:sz="0" w:space="0" w:color="auto"/>
          </w:divBdr>
        </w:div>
      </w:divsChild>
    </w:div>
    <w:div w:id="1069229978">
      <w:bodyDiv w:val="1"/>
      <w:marLeft w:val="0"/>
      <w:marRight w:val="0"/>
      <w:marTop w:val="0"/>
      <w:marBottom w:val="0"/>
      <w:divBdr>
        <w:top w:val="none" w:sz="0" w:space="0" w:color="auto"/>
        <w:left w:val="none" w:sz="0" w:space="0" w:color="auto"/>
        <w:bottom w:val="none" w:sz="0" w:space="0" w:color="auto"/>
        <w:right w:val="none" w:sz="0" w:space="0" w:color="auto"/>
      </w:divBdr>
      <w:divsChild>
        <w:div w:id="1358047238">
          <w:marLeft w:val="0"/>
          <w:marRight w:val="0"/>
          <w:marTop w:val="0"/>
          <w:marBottom w:val="0"/>
          <w:divBdr>
            <w:top w:val="none" w:sz="0" w:space="0" w:color="auto"/>
            <w:left w:val="none" w:sz="0" w:space="0" w:color="auto"/>
            <w:bottom w:val="none" w:sz="0" w:space="0" w:color="auto"/>
            <w:right w:val="none" w:sz="0" w:space="0" w:color="auto"/>
          </w:divBdr>
        </w:div>
        <w:div w:id="98571871">
          <w:marLeft w:val="0"/>
          <w:marRight w:val="0"/>
          <w:marTop w:val="0"/>
          <w:marBottom w:val="0"/>
          <w:divBdr>
            <w:top w:val="none" w:sz="0" w:space="0" w:color="auto"/>
            <w:left w:val="none" w:sz="0" w:space="0" w:color="auto"/>
            <w:bottom w:val="none" w:sz="0" w:space="0" w:color="auto"/>
            <w:right w:val="none" w:sz="0" w:space="0" w:color="auto"/>
          </w:divBdr>
        </w:div>
        <w:div w:id="949971863">
          <w:marLeft w:val="0"/>
          <w:marRight w:val="0"/>
          <w:marTop w:val="0"/>
          <w:marBottom w:val="0"/>
          <w:divBdr>
            <w:top w:val="none" w:sz="0" w:space="0" w:color="auto"/>
            <w:left w:val="none" w:sz="0" w:space="0" w:color="auto"/>
            <w:bottom w:val="none" w:sz="0" w:space="0" w:color="auto"/>
            <w:right w:val="none" w:sz="0" w:space="0" w:color="auto"/>
          </w:divBdr>
        </w:div>
        <w:div w:id="922763356">
          <w:marLeft w:val="0"/>
          <w:marRight w:val="0"/>
          <w:marTop w:val="0"/>
          <w:marBottom w:val="0"/>
          <w:divBdr>
            <w:top w:val="none" w:sz="0" w:space="0" w:color="auto"/>
            <w:left w:val="none" w:sz="0" w:space="0" w:color="auto"/>
            <w:bottom w:val="none" w:sz="0" w:space="0" w:color="auto"/>
            <w:right w:val="none" w:sz="0" w:space="0" w:color="auto"/>
          </w:divBdr>
        </w:div>
        <w:div w:id="596868070">
          <w:marLeft w:val="0"/>
          <w:marRight w:val="0"/>
          <w:marTop w:val="0"/>
          <w:marBottom w:val="0"/>
          <w:divBdr>
            <w:top w:val="none" w:sz="0" w:space="0" w:color="auto"/>
            <w:left w:val="none" w:sz="0" w:space="0" w:color="auto"/>
            <w:bottom w:val="none" w:sz="0" w:space="0" w:color="auto"/>
            <w:right w:val="none" w:sz="0" w:space="0" w:color="auto"/>
          </w:divBdr>
        </w:div>
        <w:div w:id="1208177364">
          <w:marLeft w:val="0"/>
          <w:marRight w:val="0"/>
          <w:marTop w:val="0"/>
          <w:marBottom w:val="0"/>
          <w:divBdr>
            <w:top w:val="none" w:sz="0" w:space="0" w:color="auto"/>
            <w:left w:val="none" w:sz="0" w:space="0" w:color="auto"/>
            <w:bottom w:val="none" w:sz="0" w:space="0" w:color="auto"/>
            <w:right w:val="none" w:sz="0" w:space="0" w:color="auto"/>
          </w:divBdr>
        </w:div>
      </w:divsChild>
    </w:div>
    <w:div w:id="1177236863">
      <w:bodyDiv w:val="1"/>
      <w:marLeft w:val="0"/>
      <w:marRight w:val="0"/>
      <w:marTop w:val="0"/>
      <w:marBottom w:val="0"/>
      <w:divBdr>
        <w:top w:val="none" w:sz="0" w:space="0" w:color="auto"/>
        <w:left w:val="none" w:sz="0" w:space="0" w:color="auto"/>
        <w:bottom w:val="none" w:sz="0" w:space="0" w:color="auto"/>
        <w:right w:val="none" w:sz="0" w:space="0" w:color="auto"/>
      </w:divBdr>
    </w:div>
    <w:div w:id="1230504276">
      <w:bodyDiv w:val="1"/>
      <w:marLeft w:val="0"/>
      <w:marRight w:val="0"/>
      <w:marTop w:val="0"/>
      <w:marBottom w:val="0"/>
      <w:divBdr>
        <w:top w:val="none" w:sz="0" w:space="0" w:color="auto"/>
        <w:left w:val="none" w:sz="0" w:space="0" w:color="auto"/>
        <w:bottom w:val="none" w:sz="0" w:space="0" w:color="auto"/>
        <w:right w:val="none" w:sz="0" w:space="0" w:color="auto"/>
      </w:divBdr>
      <w:divsChild>
        <w:div w:id="1042560966">
          <w:marLeft w:val="0"/>
          <w:marRight w:val="0"/>
          <w:marTop w:val="0"/>
          <w:marBottom w:val="0"/>
          <w:divBdr>
            <w:top w:val="none" w:sz="0" w:space="0" w:color="auto"/>
            <w:left w:val="none" w:sz="0" w:space="0" w:color="auto"/>
            <w:bottom w:val="none" w:sz="0" w:space="0" w:color="auto"/>
            <w:right w:val="none" w:sz="0" w:space="0" w:color="auto"/>
          </w:divBdr>
        </w:div>
        <w:div w:id="1213661810">
          <w:marLeft w:val="0"/>
          <w:marRight w:val="0"/>
          <w:marTop w:val="0"/>
          <w:marBottom w:val="0"/>
          <w:divBdr>
            <w:top w:val="none" w:sz="0" w:space="0" w:color="auto"/>
            <w:left w:val="none" w:sz="0" w:space="0" w:color="auto"/>
            <w:bottom w:val="none" w:sz="0" w:space="0" w:color="auto"/>
            <w:right w:val="none" w:sz="0" w:space="0" w:color="auto"/>
          </w:divBdr>
        </w:div>
        <w:div w:id="1559314938">
          <w:marLeft w:val="0"/>
          <w:marRight w:val="0"/>
          <w:marTop w:val="0"/>
          <w:marBottom w:val="0"/>
          <w:divBdr>
            <w:top w:val="none" w:sz="0" w:space="0" w:color="auto"/>
            <w:left w:val="none" w:sz="0" w:space="0" w:color="auto"/>
            <w:bottom w:val="none" w:sz="0" w:space="0" w:color="auto"/>
            <w:right w:val="none" w:sz="0" w:space="0" w:color="auto"/>
          </w:divBdr>
        </w:div>
        <w:div w:id="665401303">
          <w:marLeft w:val="0"/>
          <w:marRight w:val="0"/>
          <w:marTop w:val="0"/>
          <w:marBottom w:val="0"/>
          <w:divBdr>
            <w:top w:val="none" w:sz="0" w:space="0" w:color="auto"/>
            <w:left w:val="none" w:sz="0" w:space="0" w:color="auto"/>
            <w:bottom w:val="none" w:sz="0" w:space="0" w:color="auto"/>
            <w:right w:val="none" w:sz="0" w:space="0" w:color="auto"/>
          </w:divBdr>
        </w:div>
        <w:div w:id="1267925858">
          <w:marLeft w:val="0"/>
          <w:marRight w:val="0"/>
          <w:marTop w:val="0"/>
          <w:marBottom w:val="0"/>
          <w:divBdr>
            <w:top w:val="none" w:sz="0" w:space="0" w:color="auto"/>
            <w:left w:val="none" w:sz="0" w:space="0" w:color="auto"/>
            <w:bottom w:val="none" w:sz="0" w:space="0" w:color="auto"/>
            <w:right w:val="none" w:sz="0" w:space="0" w:color="auto"/>
          </w:divBdr>
        </w:div>
        <w:div w:id="1135872938">
          <w:marLeft w:val="0"/>
          <w:marRight w:val="0"/>
          <w:marTop w:val="0"/>
          <w:marBottom w:val="0"/>
          <w:divBdr>
            <w:top w:val="none" w:sz="0" w:space="0" w:color="auto"/>
            <w:left w:val="none" w:sz="0" w:space="0" w:color="auto"/>
            <w:bottom w:val="none" w:sz="0" w:space="0" w:color="auto"/>
            <w:right w:val="none" w:sz="0" w:space="0" w:color="auto"/>
          </w:divBdr>
        </w:div>
        <w:div w:id="2073847746">
          <w:marLeft w:val="0"/>
          <w:marRight w:val="0"/>
          <w:marTop w:val="0"/>
          <w:marBottom w:val="0"/>
          <w:divBdr>
            <w:top w:val="none" w:sz="0" w:space="0" w:color="auto"/>
            <w:left w:val="none" w:sz="0" w:space="0" w:color="auto"/>
            <w:bottom w:val="none" w:sz="0" w:space="0" w:color="auto"/>
            <w:right w:val="none" w:sz="0" w:space="0" w:color="auto"/>
          </w:divBdr>
        </w:div>
        <w:div w:id="513037994">
          <w:marLeft w:val="0"/>
          <w:marRight w:val="0"/>
          <w:marTop w:val="0"/>
          <w:marBottom w:val="0"/>
          <w:divBdr>
            <w:top w:val="none" w:sz="0" w:space="0" w:color="auto"/>
            <w:left w:val="none" w:sz="0" w:space="0" w:color="auto"/>
            <w:bottom w:val="none" w:sz="0" w:space="0" w:color="auto"/>
            <w:right w:val="none" w:sz="0" w:space="0" w:color="auto"/>
          </w:divBdr>
        </w:div>
      </w:divsChild>
    </w:div>
    <w:div w:id="1349218630">
      <w:bodyDiv w:val="1"/>
      <w:marLeft w:val="0"/>
      <w:marRight w:val="0"/>
      <w:marTop w:val="0"/>
      <w:marBottom w:val="0"/>
      <w:divBdr>
        <w:top w:val="none" w:sz="0" w:space="0" w:color="auto"/>
        <w:left w:val="none" w:sz="0" w:space="0" w:color="auto"/>
        <w:bottom w:val="none" w:sz="0" w:space="0" w:color="auto"/>
        <w:right w:val="none" w:sz="0" w:space="0" w:color="auto"/>
      </w:divBdr>
    </w:div>
    <w:div w:id="1409691360">
      <w:bodyDiv w:val="1"/>
      <w:marLeft w:val="0"/>
      <w:marRight w:val="0"/>
      <w:marTop w:val="0"/>
      <w:marBottom w:val="0"/>
      <w:divBdr>
        <w:top w:val="none" w:sz="0" w:space="0" w:color="auto"/>
        <w:left w:val="none" w:sz="0" w:space="0" w:color="auto"/>
        <w:bottom w:val="none" w:sz="0" w:space="0" w:color="auto"/>
        <w:right w:val="none" w:sz="0" w:space="0" w:color="auto"/>
      </w:divBdr>
    </w:div>
    <w:div w:id="169129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track.smtpsendmail.com%2F9032119%2Fc%3Fp%3DLGopCYEYK68KEK034TLuAgN-FfwBa-hHWJB9-F2hjuRl85PoaBMqAG2tzcJ3kuOCm3zfAlicZXK_jNvDaQP2CY-iCOnA72Zgz45v-ASB5UvEpzsj6N1JPlsgkyR1wOkecTWCW5ZrIHenmnNm0O3lThO-uoXpAaYBtQwqpMHuQConiKKL1nVV1vkyWmsTIDLuFa3lUCUoHvTmqO3ifC8xvNlH2ZPeDNSzIMnVMECuXLmiBic_B26jzcbOAjuIMO8vhVIJ098n3yM9NBpMpxuuqB8BecJvwEw6V19sAwho0lfybx3UXMzb6uOwoSdUUs5l&amp;data=05%7C02%7Cjoe.saunders%40durham.ac.uk%7C40de8e141e6042f67bd508ddae8d4924%7C7250d88b4b684529be44d59a2d8a6f94%7C0%7C0%7C638858644033770304%7CUnknown%7CTWFpbGZsb3d8eyJFbXB0eU1hcGkiOnRydWUsIlYiOiIwLjAuMDAwMCIsIlAiOiJXaW4zMiIsIkFOIjoiTWFpbCIsIldUIjoyfQ%3D%3D%7C0%7C%7C%7C&amp;sdata=yOsrEq56SE2kKY1e6MHiXDwPDezXzUNtJXCHY%2FpkNl0%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crapsfromtheloft.com/comedy/stewart-lee-standup-comedian-full-tran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3D098-26FB-4E98-8F74-7C8A6FAF5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7456</TotalTime>
  <Pages>14</Pages>
  <Words>3446</Words>
  <Characters>19646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Saunders</dc:creator>
  <cp:keywords/>
  <dc:description/>
  <cp:lastModifiedBy>Joe Saunders</cp:lastModifiedBy>
  <cp:revision>5</cp:revision>
  <dcterms:created xsi:type="dcterms:W3CDTF">2025-06-03T11:07:00Z</dcterms:created>
  <dcterms:modified xsi:type="dcterms:W3CDTF">2025-06-23T10:54:00Z</dcterms:modified>
</cp:coreProperties>
</file>