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044DB2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5.2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 xml:space="preserve">EUROPSKA KOMISIJA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b/>
          <w:caps/>
          <w:color w:val="000080"/>
          <w:szCs w:val="24"/>
          <w:rFonts w:ascii="Arial" w:hAnsi="Arial"/>
        </w:rPr>
      </w:pPr>
      <w:r>
        <w:rPr>
          <w:b/>
          <w:caps/>
          <w:rFonts w:ascii="Arial" w:hAnsi="Arial"/>
        </w:rPr>
        <w:t xml:space="preserve">obrazac za prijavu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b/>
          <w:color w:val="000080"/>
          <w:szCs w:val="24"/>
          <w:rFonts w:ascii="Arial" w:hAnsi="Arial"/>
        </w:rPr>
      </w:pPr>
      <w:r>
        <w:rPr>
          <w:b/>
          <w:rFonts w:ascii="Arial" w:hAnsi="Arial"/>
        </w:rPr>
        <w:t xml:space="preserve">ODABIR PRIVREMENOG OSOBLJA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b/>
                <w:color w:val="000080"/>
                <w:rFonts w:ascii="Arial" w:hAnsi="Arial"/>
              </w:rPr>
              <w:t xml:space="preserve">Odabir br.</w:t>
            </w:r>
            <w:r>
              <w:rPr>
                <w:b/>
                <w:sz w:val="20"/>
                <w:rFonts w:ascii="Arial" w:hAnsi="Arial"/>
              </w:rPr>
              <w:t xml:space="preserve"> </w:t>
            </w:r>
            <w:r>
              <w:rPr>
                <w:b/>
                <w:sz w:val="22"/>
                <w:rFonts w:ascii="Arial" w:hAnsi="Arial"/>
              </w:rPr>
              <w:t xml:space="preserve"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b/>
                <w:sz w:val="20"/>
                <w:rFonts w:ascii="Arial" w:hAnsi="Arial"/>
              </w:rPr>
              <w:fldChar w:fldCharType="begin" w:fldLock="true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rFonts w:ascii="Arial" w:hAnsi="Arial"/>
              </w:rPr>
              <w:instrText xml:space="preserve"> FORMTEXT </w:instrText>
            </w:r>
            <w:r>
              <w:rPr>
                <w:b/>
                <w:sz w:val="20"/>
                <w:rFonts w:ascii="Arial" w:hAnsi="Arial"/>
              </w:rPr>
            </w:r>
            <w:r>
              <w:rPr>
                <w:b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b/>
                <w:sz w:val="20"/>
                <w:rFonts w:ascii="Arial" w:hAnsi="Arial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MORATE ISPUNITI CIJELI OBRAZAC ZA PRIJAVU.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  <w:r>
              <w:rPr>
                <w:b/>
                <w:snapToGrid/>
                <w:sz w:val="16"/>
                <w:rFonts w:ascii="Arial" w:hAnsi="Arial"/>
              </w:rPr>
              <w:t xml:space="preserve">U PROTIVNOME VAŠA PRIJAVA MOŽE BITI ODBAČENA.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color w:val="FF0000"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OBRAZAC ZA PRIJAVU MOŽETE ISPUNITI NA JEZIKU 1, BILO KOJEM OD 24 SLUŽBENA JEZIKA EUROPSKE UNIJE, </w:t>
            </w:r>
            <w:r>
              <w:rPr>
                <w:b/>
                <w:snapToGrid/>
                <w:sz w:val="16"/>
                <w:color w:val="FF0000"/>
                <w:rFonts w:ascii="Arial" w:hAnsi="Arial"/>
              </w:rPr>
              <w:t xml:space="preserve">OSIM TOČKE 10.2., KOJU MORATE ISPUNITI NA JEDNOM OD JEZIKA 2 OVOG POSTUPKA ODABIRA (EN/FR)</w:t>
            </w:r>
            <w:r>
              <w:rPr>
                <w:b/>
                <w:snapToGrid/>
                <w:sz w:val="16"/>
                <w:rFonts w:ascii="Arial" w:hAnsi="Arial"/>
              </w:rPr>
              <w:t xml:space="preserve">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NAPOMINJEMO DA CIJELOJ PRIJAVI PRISTUPAJU POVJERENSTVO ZA ODABIR (TIJEKOM POSTUPKA ODABIRA) I SLUŽBE ZA LJUDSKE RESURSE EUROPSKE KOMISIJE (PRI ZAPOŠLJAVANJU USPJEŠNIH KANDIDATA), KOJI SE SLUŽE OGRANIČENIM BROJEM JEZIKA SPORAZUMIJEVANJA.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KANDIDATI KOJI BUDU USPJEŠNI U POSTUPKU ODABIRA I ČIJE IME BUDE UVRŠTENO NA POPIS USPJEŠNIH KANDIDATA, A KOJI SU PRIJAVU ISPUNILI NA NEKOM DRUGOM JEZIKU, MORAT ĆE SLUŽBAMA KOJE ZAPOŠLJAVAJU OSOBLJE DOSTAVITI PRIJEVOD OBRASCA ZA PRIJAVU NA JEZIK 2 (ENGLESKI ILI FRANCUSKI).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Prezime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Djevojačko prezime</w:t>
            </w:r>
            <w:r>
              <w:rPr>
                <w:b/>
                <w:smallCaps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(ako postoji)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Imena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smallCaps/>
                <w:sz w:val="20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bookmarkStart w:id="5" w:name="Text6"/>
            <w:r>
              <w:rPr>
                <w:b/>
                <w:smallCaps/>
                <w:sz w:val="20"/>
                <w:rFonts w:ascii="Arial" w:hAnsi="Arial"/>
              </w:rPr>
              <w:t xml:space="preserve">Adresa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(eventualne promjene treba dostaviti što prije)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e-adresa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Br. poslovnog telefona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Br. privatnog telefona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Br. mobilnog telefona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Ime i prezime i telefonski broj osobe za kontakt ako vi niste dostupni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Mjesto i zemlja rođenja: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rođenja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(dd.mm.gg.)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rFonts w:ascii="Arial" w:hAnsi="Arial"/>
              </w:rPr>
              <w:t xml:space="preserve">Sadašnje DRŽAVLJANSTVO (ako je dvojno, navedite oba)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dirty="true">
                <w:ffData>
                  <w:name w:val="Text1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Spol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F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Razred za prijavu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 5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 7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b/>
          <w:smallCaps/>
          <w:sz w:val="20"/>
          <w:rFonts w:ascii="Arial" w:hAnsi="Arial"/>
        </w:rPr>
        <w:t xml:space="preserve">Samo kandidati za razred AD 7:</w:t>
      </w:r>
      <w:r>
        <w:rPr>
          <w:b/>
          <w:smallCaps/>
          <w:sz w:val="20"/>
          <w:rFonts w:ascii="Arial" w:hAnsi="Arial"/>
        </w:rPr>
        <w:t xml:space="preserve"> </w:t>
      </w:r>
      <w:bookmarkStart w:id="19" w:name="_Hlk191552205"/>
      <w:r>
        <w:rPr>
          <w:b/>
          <w:smallCaps/>
          <w:sz w:val="20"/>
          <w:rFonts w:ascii="Arial" w:hAnsi="Arial"/>
        </w:rPr>
        <w:t xml:space="preserve">Pristajete li na to da povjerenstvo za odabir, u okviru istog postupka odabira, premjesti vašu prijavu u razred AD 5 u skladu s načinima navedenima u preambuli obavijesti o natječaju?</w:t>
      </w:r>
      <w:bookmarkEnd w:id="19"/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⁪Da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Ne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b/>
                <w:bCs/>
                <w:smallCaps/>
                <w:sz w:val="20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Znanje jezikâ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Jezici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L1(*):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L2(*):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L3(*):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 xml:space="preserve">L4(*):</w:t>
            </w:r>
            <w:r>
              <w:rPr>
                <w:b/>
                <w:i/>
                <w:sz w:val="20"/>
                <w:smallCaps/>
              </w:rPr>
              <w:t xml:space="preserve">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Čitanje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Pisanje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Razumijevanje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Govor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Čitanje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Pisanje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Razumijevanje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Govor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Čitanje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Pisanje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Razumijevanje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Govor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Čitanje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Pisanje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Razumijevanje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Govor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IZVRSNO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VRLO DOBRO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DOBRO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 xml:space="preserve">ZADOVOLJAVAJUĆE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OSNOVNO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* </w:t>
      </w:r>
      <w:r>
        <w:rPr>
          <w:sz w:val="20"/>
          <w:b/>
          <w:rFonts w:ascii="Arial" w:hAnsi="Arial"/>
        </w:rPr>
        <w:t xml:space="preserve">Navedite jezik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Ostali jezici: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7"/>
                  <w:enabled/>
                  <w:calcOnExit w:val="0"/>
                  <w:textInput>
                    <w:default w:val="Nema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smallCaps/>
          <w:sz w:val="20"/>
          <w:rFonts w:ascii="Arial" w:hAnsi="Arial"/>
        </w:rPr>
        <w:t xml:space="preserve">7.</w:t>
      </w:r>
      <w:r>
        <w:rPr>
          <w:smallCaps/>
          <w:sz w:val="20"/>
          <w:rFonts w:ascii="Arial" w:hAnsi="Arial"/>
        </w:rPr>
        <w:t xml:space="preserve">  </w:t>
      </w:r>
      <w:r>
        <w:rPr>
          <w:smallCaps/>
          <w:sz w:val="20"/>
          <w:b/>
          <w:rFonts w:ascii="Arial" w:hAnsi="Arial"/>
        </w:rPr>
        <w:t xml:space="preserve">Računalne i uredske vještine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Program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Power 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Ekonometrijski softver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Ostalo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izvrsne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vrlo dobre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dobre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zadovoljavajuće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osnovne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Sveučilišno obrazovanje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Navedite sve obrazovne ustanove koje ste pohađali i diplome koje ste stekli nakon srednje škole (visokoškolsko odnosno sveučilišno obrazovanje, tehnička ili stručna izobrazba i sl.).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Za obrazovanje nakon srednje škole navedite i prijelazne diplome (npr. DEUG, candidature, Vordiplom).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Navedite odgovara li vaša diploma dovršenom stupnju obrazovanja u vašoj zemlji.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Naziv i mjesto ustanove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(grad, država)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Stečena potvrda ili diploma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stjecanja diplome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(dan, mjesec, godina)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Dovršeni stupanj obrazovanja: da/ne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Uobičajeno trajanje stupnja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Po potrebi dodajte retke.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9.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Opća, specijalistička i daljnja izobrazba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Naziv i mjesto ustanove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(grad, država)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Stečena potvrda ili diploma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stjecanja diplome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(dan, mjesec, godina)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Dovršeni stupanj obrazovanja: da/ne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Uobičajeno trajanje stupnja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true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sz w:val="20"/>
                <w:szCs w:val="24"/>
                <w:rFonts w:ascii="Arial" w:hAnsi="Arial"/>
              </w:rPr>
            </w:pPr>
            <w:r>
              <w:rPr>
                <w:sz w:val="20"/>
                <w:rFonts w:ascii="Arial" w:hAnsi="Arial"/>
              </w:rPr>
              <w:t xml:space="preserve">Po potrebi dodajte retke.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Radno iskustvo / akademska izobrazba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10.1. </w:t>
            </w:r>
            <w:r>
              <w:rPr>
                <w:smallCaps/>
                <w:sz w:val="20"/>
                <w:b/>
                <w:rFonts w:ascii="Arial" w:hAnsi="Arial"/>
              </w:rPr>
              <w:t xml:space="preserve">Kronološkim redoslijedom, počevši od trenutačnog radnog mjesta, navedite sva svoja dosadašnja radna mjesta i poslove koje ste obavljali.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vrsta i opis poslova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Ime i prezime / naziv i adresa poslodavca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Dnevno radno vrijeme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Od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dan, mjesec, godina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Do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dan, mjesec, godina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Po potrebi dodajte retke.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Opis akademske izobrazbe i radnog iskustva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U rubriku u nastavku unesite opis svoje akademske izobrazbe / radnog iskustva i navedite kako su oni povezani sa sljedećim kriterijima odabira utvrđenima u glavi 5.1. poziva na iskaz interesa.</w:t>
      </w:r>
      <w:r>
        <w:rPr>
          <w:b/>
          <w:smallCaps/>
          <w:sz w:val="20"/>
          <w:rFonts w:ascii="Arial" w:hAnsi="Arial"/>
        </w:rPr>
        <w:t xml:space="preserve">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Kvalifikacije: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Dobro poznavanje mikroekonomske teorije, empirijske mikroekonomije, financija, računovodstva, javne ekonomije i/ili regulatorne ekonomije, dokazano preddiplomskim ili diplomskim studijem iz barem jednog od tih područja.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Poželjan je naglasak na teorijskoj ili empirijskoj industrijskoj organizaciji i kvantitativnim tehnikama.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Poželjan je magistarski ili drugi diplomski studij iz mikroekonomske teorije (posebno teorijske industrijske organizacije) ili empirijske mikroekonomije (posebno empirijske industrijske organizacije) ili bihevioralne ekonomije ili trgovine.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b/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Radno iskustvo: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Radno iskustvo u području ekonomije ili ekonometrije povezano s industrijskom ekonomijom (npr. ekonomija tržišnog natjecanja ili regulacija), koje uključuje samostalno utvrđivanje ekonomskih problema te pripremu i provedbu odgovarajuće ekonomske analize za rješavanje tih problema.</w:t>
      </w:r>
      <w:r>
        <w:rPr>
          <w:sz w:val="20"/>
          <w:rFonts w:ascii="Arial" w:hAnsi="Arial"/>
        </w:rPr>
        <w:t xml:space="preserve">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Poželjno je konkretno iskustvo u primjeni ekonomije i kvantitativnih tehnika kao što su analiza podataka i izrada modela u predmetima tržišnog natjecanja (npr. u tijelu nadležnom za tržišno natjecanje, konzultantskom društvu u području ekonomije ili sektorskom regulatornom tijelu) ili bihevioralne ekonomije ili trgovine ili financija.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Poželjni su iskustvo u istraživanju i/ili doktorat iz mikroekonomske teorije (posebno iz teorijske industrijske organizacije) ili empirijske mikroekonomije (posebno iz empirijske industrijske organizacije) ili bihevioralne ekonomije ili trgovine ili financija.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Opis akademske izobrazbe i radnog iskustva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smallCaps/>
                <w:sz w:val="18"/>
                <w:szCs w:val="18"/>
                <w:rFonts w:ascii="Arial" w:hAnsi="Arial"/>
              </w:rPr>
            </w:pPr>
            <w:r>
              <w:rPr>
                <w:smallCaps/>
                <w:sz w:val="18"/>
                <w:rFonts w:ascii="Arial" w:hAnsi="Arial"/>
              </w:rPr>
              <w:t xml:space="preserve">Objasnite kako vaše kvalifikacije i radno iskustvo ispunjavaju kriterije za odabir iz glave 5.1.</w:t>
            </w:r>
            <w:r>
              <w:rPr>
                <w:smallCaps/>
                <w:sz w:val="18"/>
                <w:rFonts w:ascii="Arial" w:hAnsi="Arial"/>
              </w:rPr>
              <w:t xml:space="preserve"> </w:t>
            </w:r>
            <w:r>
              <w:rPr>
                <w:smallCaps/>
                <w:sz w:val="18"/>
                <w:rFonts w:ascii="Arial" w:hAnsi="Arial"/>
              </w:rPr>
              <w:t xml:space="preserve">Ovo polje ispunite na jednom od jezika 2 ovog postupka odabira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Jesu li vam potrebni prilagođeni uvjeti za testiranje zbog invaliditeta ili zdravstvenog problema?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b/>
                <w:smallCaps/>
                <w:rFonts w:ascii="Arial" w:hAnsi="Arial"/>
              </w:rPr>
              <w:t xml:space="preserve">⁪Da</w:t>
            </w:r>
            <w:r>
              <w:rPr>
                <w:b/>
                <w:smallCaps/>
                <w:rFonts w:ascii="Arial" w:hAnsi="Arial"/>
              </w:rPr>
              <w:t xml:space="preserve">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b/>
                <w:bCs/>
                <w:smallCaps/>
                <w:rFonts w:ascii="Arial" w:hAnsi="Arial"/>
              </w:rPr>
            </w:pPr>
            <w:r>
              <w:rPr>
                <w:b/>
                <w:smallCaps/>
                <w:rFonts w:ascii="Arial" w:hAnsi="Arial"/>
              </w:rPr>
              <w:t xml:space="preserve">Ne  </w:t>
            </w:r>
            <w:r>
              <w:rPr>
                <w:b/>
                <w:smallCaps/>
                <w:rFonts w:ascii="Arial" w:hAnsi="Arial"/>
              </w:rPr>
              <w:fldChar w:fldCharType="begin"/>
            </w:r>
            <w:r>
              <w:rPr>
                <w:b/>
                <w:smallCaps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rFonts w:ascii="Arial" w:hAnsi="Arial"/>
              </w:rPr>
              <w:fldChar w:fldCharType="separate"/>
            </w:r>
            <w:r>
              <w:rPr>
                <w:b/>
                <w:smallCaps/>
                <w:rFonts w:ascii="Arial" w:hAnsi="Arial"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b/>
                <w:rFonts w:ascii="Arial" w:hAnsi="Arial"/>
              </w:rPr>
              <w:t xml:space="preserve">Ako je odgovor potvrdan, navedite pojedinosti i prilagođene uvjete koje smatrate potrebnima.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fldChar w:fldCharType="begin" w:fldLock="true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mallCaps/>
                <w:rFonts w:ascii="Arial" w:hAnsi="Arial"/>
              </w:rPr>
              <w:instrText xml:space="preserve"> FORMTEXT </w:instrText>
            </w:r>
            <w:r>
              <w:rPr>
                <w:smallCaps/>
                <w:rFonts w:ascii="Arial" w:hAnsi="Arial"/>
              </w:rPr>
            </w:r>
            <w:r>
              <w:rPr>
                <w:smallCaps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rFonts w:ascii="Arial" w:hAnsi="Arial"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b/>
          <w:smallCaps/>
          <w:sz w:val="20"/>
          <w:rFonts w:ascii="Arial" w:hAnsi="Arial"/>
        </w:rPr>
        <w:t xml:space="preserve">IZJAVA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Ja, dolje potpisani, izjavljujem sljedeće: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a) Državljanin sam jedne od država članica Europske unije.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b) Uživam sva građanska prava.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c) Ispunio/ispunila sam sve zakonske obveze u pogledu služenja vojnog roka.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d) Posjedujem moralne kvalitete potrebne za obavljanje traženih poslova.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e) Prethodno navedeni podaci te podaci u prilozima istiniti su i potpuni.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Jasno mi je da se od mene očekuje da popratnim dokumentima dokažem podatke navedene u prijavnoj dokumentaciji.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smallCaps/>
          <w:sz w:val="20"/>
          <w:szCs w:val="24"/>
          <w:u w:val="single"/>
          <w:rFonts w:ascii="Arial" w:hAnsi="Arial"/>
        </w:rPr>
      </w:pPr>
      <w:bookmarkStart w:id="44" w:name="Text49"/>
      <w:r>
        <w:rPr>
          <w:smallCaps/>
          <w:sz w:val="20"/>
          <w:rFonts w:ascii="Arial" w:hAnsi="Arial"/>
        </w:rPr>
        <w:t xml:space="preserve">Jasno mi je da, u skladu s člankom 50. Uvjeta zaposlenja ostalih službenika Europske unije, zbog lažnih tvrdnji moja prijava može biti poništena, i/ili može doći do otkazivanja ugovora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smallCaps/>
          <w:sz w:val="20"/>
          <w:rFonts w:ascii="Arial" w:hAnsi="Arial"/>
        </w:rPr>
        <w:t xml:space="preserve"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smallCaps/>
          <w:sz w:val="18"/>
          <w:rFonts w:ascii="Arial" w:hAnsi="Arial"/>
        </w:rPr>
        <w:t xml:space="preserve">POTPIŠITE DOKUMENT I SPREMITE GA U FORMATU .PDF PRIJE NEGO ŠTO GA PRILOŽITE PRIJAVNOJ DOKUMENTACIJI.</w:t>
      </w:r>
      <w:r>
        <w:rPr>
          <w:smallCaps/>
          <w:sz w:val="18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 xml:space="preserve">Kandidati prijave moraju poslati na e-adresu</w:t>
      </w:r>
      <w:r>
        <w:t xml:space="preserve"> </w:t>
      </w:r>
      <w:hyperlink r:id="rId22" w:history="1">
        <w:r>
          <w:rPr>
            <w:rStyle w:val="Hyperlink"/>
            <w:sz w:val="20"/>
          </w:rPr>
          <w:t xml:space="preserve">COMP-SELECTION2025-TACET-AD5-AD7@ec.europa.eu</w:t>
        </w:r>
      </w:hyperlink>
      <w:r>
        <w:rPr>
          <w:snapToGrid/>
          <w:sz w:val="22"/>
        </w:rPr>
        <w:t xml:space="preserve"> </w:t>
      </w:r>
      <w:r>
        <w:rPr>
          <w:smallCaps/>
          <w:sz w:val="20"/>
          <w:rFonts w:ascii="Arial" w:hAnsi="Arial"/>
        </w:rPr>
        <w:t xml:space="preserve">prije isteka roka za podnošenje prijava (vidjeti točku 6. obavijesti o odabiru).</w:t>
      </w:r>
      <w:r>
        <w:rPr>
          <w:smallCaps/>
          <w:sz w:val="20"/>
          <w:rFonts w:ascii="Arial" w:hAnsi="Arial"/>
        </w:rPr>
        <w:t xml:space="preserve">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fldChar w:fldCharType="begin" w:dirty="true">
          <w:ffData>
            <w:name w:val="Text49"/>
            <w:enabled/>
            <w:calcOnExit w:val="0"/>
            <w:textInput>
              <w:type w:val="date"/>
              <w:format w:val="d. MMMM yyyy. H:mm:ss"/>
            </w:textInput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t xml:space="preserve">     </w:t>
      </w:r>
      <w:r>
        <w:rPr>
          <w:smallCaps/>
          <w:sz w:val="20"/>
          <w:rFonts w:ascii="Arial" w:hAnsi="Arial"/>
        </w:rPr>
        <w:fldChar w:fldCharType="end"/>
      </w:r>
      <w:r>
        <w:rPr>
          <w:smallCaps/>
          <w:sz w:val="20"/>
          <w:rFonts w:ascii="Arial" w:hAnsi="Arial"/>
        </w:rPr>
        <w:t xml:space="preserve"> </w:t>
      </w:r>
      <w:r>
        <w:tab/>
      </w:r>
      <w:r>
        <w:tab/>
      </w:r>
      <w:r>
        <w:tab/>
      </w:r>
      <w:r>
        <w:rPr>
          <w:smallCaps/>
          <w:sz w:val="20"/>
          <w:rFonts w:ascii="Arial" w:hAnsi="Arial"/>
        </w:rPr>
        <w:fldChar w:fldCharType="begin" w:fldLock="true">
          <w:ffData>
            <w:name w:val="Text50"/>
            <w:enabled/>
            <w:calcOnExit w:val="0"/>
            <w:textInput/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rPr>
          <w:smallCaps/>
          <w:sz w:val="20"/>
          <w:rFonts w:ascii="Arial" w:hAnsi="Arial"/>
        </w:rPr>
        <w:t xml:space="preserve">     </w:t>
      </w:r>
      <w:r>
        <w:rPr>
          <w:smallCaps/>
          <w:sz w:val="20"/>
          <w:rFonts w:ascii="Arial" w:hAnsi="Arial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(Datum)</w:t>
      </w:r>
      <w:r>
        <w:tab/>
      </w:r>
      <w:r>
        <w:rPr>
          <w:smallCaps/>
          <w:sz w:val="20"/>
          <w:rFonts w:ascii="Arial" w:hAnsi="Arial"/>
        </w:rPr>
        <w:t xml:space="preserve">(Ime i prezime i potpis)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Priložite opis poslova ako se traži i ako ga imate.</w:t>
      </w:r>
    </w:p>
  </w:footnote>
  <w:footnote w:id="2">
    <w:p w14:paraId="5040095F" w14:textId="77777777" w:rsidR="00ED36B5" w:rsidRPr="00432F00" w:rsidRDefault="00ED36B5">
      <w:pPr>
        <w:pStyle w:val="FootnoteText"/>
        <w:rPr>
          <w:noProof/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Npr. puno radno vrijeme, nepuno radno vrijeme itd.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 xml:space="preserve">https://eur-lex.europa.eu/legal-content/HR/TXT/PDF/?uri=CELEX:01962R0031-20200101&amp;qid=1579010653487&amp;from=HR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val="hr-HR"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hr-HR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hr-HR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hr-HR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hr-HR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hr-HR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hr-HR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hr-HR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hr-HR"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val="hr-H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HR/TXT/PDF/?uri=CELEX:01962R0031-20200101&amp;qid=1579010653487&amp;from=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1802</Words>
  <Characters>9119</Characters>
  <Application>Microsoft Office Word</Application>
  <DocSecurity>0</DocSecurity>
  <Lines>911</Lines>
  <Paragraphs>606</Paragraphs>
  <ScaleCrop>false</ScaleCrop>
  <Company>EASA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DEFEVER Virginie (HR)</cp:lastModifiedBy>
  <cp:revision>2</cp:revision>
  <cp:lastPrinted>2018-07-13T09:34:00Z</cp:lastPrinted>
  <dcterms:created xsi:type="dcterms:W3CDTF">2025-05-02T07:30:00Z</dcterms:created>
  <dcterms:modified xsi:type="dcterms:W3CDTF">2025-05-02T07:30:00Z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