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38890" w14:textId="77777777" w:rsidR="00514D32" w:rsidRPr="00A40E07" w:rsidRDefault="00514D32" w:rsidP="00ED246D">
      <w:pPr>
        <w:jc w:val="left"/>
        <w:rPr>
          <w:rFonts w:ascii="Times New Roman" w:hAnsi="Times New Roman" w:cs="Times New Roman"/>
          <w:sz w:val="24"/>
          <w:szCs w:val="24"/>
        </w:rPr>
      </w:pPr>
      <w:r w:rsidRPr="00A40E0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B1968D" wp14:editId="5ED891ED">
            <wp:extent cx="6677891" cy="3948545"/>
            <wp:effectExtent l="0" t="0" r="8890" b="0"/>
            <wp:docPr id="6" name="図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8549" cy="3966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AD5C7" w14:textId="77777777" w:rsidR="00514D32" w:rsidRPr="00A40E07" w:rsidRDefault="00514D32" w:rsidP="00ED246D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EFB8CBA" w14:textId="6C3DE04A" w:rsidR="00DD7718" w:rsidRDefault="00117213" w:rsidP="00C67C6A">
      <w:pPr>
        <w:jc w:val="left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S5 </w:t>
      </w:r>
      <w:r w:rsidR="00514D32" w:rsidRPr="00A40E07">
        <w:rPr>
          <w:rFonts w:ascii="Times New Roman" w:hAnsi="Times New Roman" w:cs="Times New Roman"/>
          <w:b/>
          <w:bCs/>
          <w:sz w:val="24"/>
          <w:szCs w:val="24"/>
        </w:rPr>
        <w:t>Fig.</w:t>
      </w:r>
      <w:r w:rsidR="00514D32" w:rsidRPr="00A40E07">
        <w:rPr>
          <w:rFonts w:ascii="Times New Roman" w:hAnsi="Times New Roman" w:cs="Times New Roman"/>
          <w:sz w:val="24"/>
          <w:szCs w:val="24"/>
        </w:rPr>
        <w:t xml:space="preserve"> The location of 146 non-English-language studies testing the effectiveness of conservation interventions for mammal species (published in 2018 or earlier), compared to the number of English-language studies on mammals within each 2° × 2° grid cell (514 grid cells in total). Non-English-language studies were found in 89 grid cells, 61 of which were without any English language studies (grid cells in black). The inset is a hexbin chart showing a significantly negative relationship between the number of English-language studies (No. English studies) and the number of non-English-language studies (No. non-English studies) within each grid cell. Brighter colours indicate more grid cells in each hexagon.</w:t>
      </w:r>
      <w:r w:rsidR="00514D32">
        <w:rPr>
          <w:rFonts w:ascii="Times New Roman" w:hAnsi="Times New Roman" w:cs="Times New Roman"/>
          <w:sz w:val="24"/>
          <w:szCs w:val="24"/>
        </w:rPr>
        <w:t xml:space="preserve"> This figure was created using </w:t>
      </w:r>
      <w:r>
        <w:rPr>
          <w:rFonts w:ascii="Times New Roman" w:hAnsi="Times New Roman" w:cs="Times New Roman"/>
          <w:sz w:val="24"/>
          <w:szCs w:val="24"/>
        </w:rPr>
        <w:t xml:space="preserve">S3 and S4 </w:t>
      </w:r>
      <w:r w:rsidR="00514D32">
        <w:rPr>
          <w:rFonts w:ascii="Times New Roman" w:hAnsi="Times New Roman" w:cs="Times New Roman"/>
          <w:sz w:val="24"/>
          <w:szCs w:val="24"/>
        </w:rPr>
        <w:t>Data with Code 6.</w:t>
      </w:r>
      <w:r w:rsidR="00C67EB2">
        <w:rPr>
          <w:rFonts w:ascii="Times New Roman" w:hAnsi="Times New Roman" w:cs="Times New Roman"/>
          <w:sz w:val="24"/>
          <w:szCs w:val="24"/>
        </w:rPr>
        <w:t xml:space="preserve"> Map produced from the Natural Earth dataset (v.4.1.0) at 1:50m scale (</w:t>
      </w:r>
      <w:r w:rsidR="00C67EB2" w:rsidRPr="003266D4">
        <w:rPr>
          <w:rFonts w:ascii="Times New Roman" w:hAnsi="Times New Roman" w:cs="Times New Roman"/>
          <w:sz w:val="24"/>
          <w:szCs w:val="24"/>
        </w:rPr>
        <w:t>https://www.naturalearthdata.com/downloads/50m-cultural-vectors/</w:t>
      </w:r>
      <w:r w:rsidR="00C67EB2">
        <w:rPr>
          <w:rFonts w:ascii="Times New Roman" w:hAnsi="Times New Roman" w:cs="Times New Roman"/>
          <w:sz w:val="24"/>
          <w:szCs w:val="24"/>
        </w:rPr>
        <w:t>).</w:t>
      </w:r>
    </w:p>
    <w:sectPr w:rsidR="00DD7718" w:rsidSect="00712E23"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60B49" w14:textId="77777777" w:rsidR="00F74466" w:rsidRDefault="00F74466">
      <w:r>
        <w:separator/>
      </w:r>
    </w:p>
  </w:endnote>
  <w:endnote w:type="continuationSeparator" w:id="0">
    <w:p w14:paraId="7B8A9DE8" w14:textId="77777777" w:rsidR="00F74466" w:rsidRDefault="00F7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2EDF6" w14:textId="77777777" w:rsidR="00E144D9" w:rsidRDefault="002F12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6FFB323" w14:textId="77777777" w:rsidR="00E144D9" w:rsidRDefault="00F744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E28BF" w14:textId="77777777" w:rsidR="00F74466" w:rsidRDefault="00F74466">
      <w:r>
        <w:separator/>
      </w:r>
    </w:p>
  </w:footnote>
  <w:footnote w:type="continuationSeparator" w:id="0">
    <w:p w14:paraId="174C0F73" w14:textId="77777777" w:rsidR="00F74466" w:rsidRDefault="00F74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85862"/>
    <w:multiLevelType w:val="multilevel"/>
    <w:tmpl w:val="CEFADDA6"/>
    <w:lvl w:ilvl="0">
      <w:start w:val="1"/>
      <w:numFmt w:val="bullet"/>
      <w:lvlText w:val="·"/>
      <w:lvlJc w:val="left"/>
      <w:pPr>
        <w:ind w:left="844" w:hanging="41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264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·"/>
      <w:lvlJc w:val="left"/>
      <w:pPr>
        <w:ind w:left="1684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04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24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44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4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84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204" w:hanging="42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052B69"/>
    <w:multiLevelType w:val="multilevel"/>
    <w:tmpl w:val="4A46AE40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lvlText w:val="(%2)"/>
      <w:lvlJc w:val="left"/>
      <w:pPr>
        <w:ind w:left="1170" w:hanging="420"/>
      </w:pPr>
    </w:lvl>
    <w:lvl w:ilvl="2">
      <w:start w:val="1"/>
      <w:numFmt w:val="decimal"/>
      <w:lvlText w:val="%3"/>
      <w:lvlJc w:val="lef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decimal"/>
      <w:lvlText w:val="(%5)"/>
      <w:lvlJc w:val="left"/>
      <w:pPr>
        <w:ind w:left="2430" w:hanging="420"/>
      </w:pPr>
    </w:lvl>
    <w:lvl w:ilvl="5">
      <w:start w:val="1"/>
      <w:numFmt w:val="decimal"/>
      <w:lvlText w:val="%6"/>
      <w:lvlJc w:val="lef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decimal"/>
      <w:lvlText w:val="(%8)"/>
      <w:lvlJc w:val="left"/>
      <w:pPr>
        <w:ind w:left="3690" w:hanging="420"/>
      </w:pPr>
    </w:lvl>
    <w:lvl w:ilvl="8">
      <w:start w:val="1"/>
      <w:numFmt w:val="decimal"/>
      <w:lvlText w:val="%9"/>
      <w:lvlJc w:val="left"/>
      <w:pPr>
        <w:ind w:left="4110" w:hanging="420"/>
      </w:pPr>
    </w:lvl>
  </w:abstractNum>
  <w:abstractNum w:abstractNumId="2" w15:restartNumberingAfterBreak="0">
    <w:nsid w:val="249B766E"/>
    <w:multiLevelType w:val="multilevel"/>
    <w:tmpl w:val="6554A68E"/>
    <w:lvl w:ilvl="0">
      <w:start w:val="1"/>
      <w:numFmt w:val="bullet"/>
      <w:lvlText w:val="·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1A4BD0"/>
    <w:multiLevelType w:val="multilevel"/>
    <w:tmpl w:val="60F0525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F6534B"/>
    <w:multiLevelType w:val="multilevel"/>
    <w:tmpl w:val="7A3AA530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lvlText w:val="(%2)"/>
      <w:lvlJc w:val="left"/>
      <w:pPr>
        <w:ind w:left="1170" w:hanging="420"/>
      </w:pPr>
    </w:lvl>
    <w:lvl w:ilvl="2">
      <w:start w:val="1"/>
      <w:numFmt w:val="decimal"/>
      <w:lvlText w:val="%3"/>
      <w:lvlJc w:val="left"/>
      <w:pPr>
        <w:ind w:left="1590" w:hanging="420"/>
      </w:pPr>
    </w:lvl>
    <w:lvl w:ilvl="3">
      <w:start w:val="1"/>
      <w:numFmt w:val="decimal"/>
      <w:lvlText w:val="%4."/>
      <w:lvlJc w:val="left"/>
      <w:pPr>
        <w:ind w:left="2010" w:hanging="420"/>
      </w:pPr>
    </w:lvl>
    <w:lvl w:ilvl="4">
      <w:start w:val="1"/>
      <w:numFmt w:val="decimal"/>
      <w:lvlText w:val="(%5)"/>
      <w:lvlJc w:val="left"/>
      <w:pPr>
        <w:ind w:left="2430" w:hanging="420"/>
      </w:pPr>
    </w:lvl>
    <w:lvl w:ilvl="5">
      <w:start w:val="1"/>
      <w:numFmt w:val="decimal"/>
      <w:lvlText w:val="%6"/>
      <w:lvlJc w:val="left"/>
      <w:pPr>
        <w:ind w:left="2850" w:hanging="420"/>
      </w:pPr>
    </w:lvl>
    <w:lvl w:ilvl="6">
      <w:start w:val="1"/>
      <w:numFmt w:val="decimal"/>
      <w:lvlText w:val="%7."/>
      <w:lvlJc w:val="left"/>
      <w:pPr>
        <w:ind w:left="3270" w:hanging="420"/>
      </w:pPr>
    </w:lvl>
    <w:lvl w:ilvl="7">
      <w:start w:val="1"/>
      <w:numFmt w:val="decimal"/>
      <w:lvlText w:val="(%8)"/>
      <w:lvlJc w:val="left"/>
      <w:pPr>
        <w:ind w:left="3690" w:hanging="420"/>
      </w:pPr>
    </w:lvl>
    <w:lvl w:ilvl="8">
      <w:start w:val="1"/>
      <w:numFmt w:val="decimal"/>
      <w:lvlText w:val="%9"/>
      <w:lvlJc w:val="left"/>
      <w:pPr>
        <w:ind w:left="4110" w:hanging="420"/>
      </w:pPr>
    </w:lvl>
  </w:abstractNum>
  <w:abstractNum w:abstractNumId="5" w15:restartNumberingAfterBreak="0">
    <w:nsid w:val="40D02259"/>
    <w:multiLevelType w:val="multilevel"/>
    <w:tmpl w:val="CE96FCC2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3"/>
      <w:numFmt w:val="bullet"/>
      <w:lvlText w:val="•"/>
      <w:lvlJc w:val="left"/>
      <w:pPr>
        <w:ind w:left="1200" w:hanging="360"/>
      </w:pPr>
      <w:rPr>
        <w:rFonts w:ascii="MS Gothic" w:eastAsia="MS Gothic" w:hAnsi="MS Gothic" w:cs="MS Gothic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3A2744"/>
    <w:multiLevelType w:val="multilevel"/>
    <w:tmpl w:val="40A448B2"/>
    <w:lvl w:ilvl="0">
      <w:start w:val="1"/>
      <w:numFmt w:val="bullet"/>
      <w:lvlText w:val="·"/>
      <w:lvlJc w:val="left"/>
      <w:pPr>
        <w:ind w:left="846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266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·"/>
      <w:lvlJc w:val="left"/>
      <w:pPr>
        <w:ind w:left="1686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06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26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46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6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86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206" w:hanging="42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D22AEC"/>
    <w:multiLevelType w:val="multilevel"/>
    <w:tmpl w:val="CE925BE2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·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05"/>
  <w:drawingGridVerticalSpacing w:val="17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14D32"/>
    <w:rsid w:val="000F0774"/>
    <w:rsid w:val="00117213"/>
    <w:rsid w:val="002F12ED"/>
    <w:rsid w:val="00327DDC"/>
    <w:rsid w:val="00360408"/>
    <w:rsid w:val="00376670"/>
    <w:rsid w:val="00514D32"/>
    <w:rsid w:val="00712E23"/>
    <w:rsid w:val="00C67C6A"/>
    <w:rsid w:val="00C67EB2"/>
    <w:rsid w:val="00C804D3"/>
    <w:rsid w:val="00CC5B74"/>
    <w:rsid w:val="00D24EB7"/>
    <w:rsid w:val="00DD7718"/>
    <w:rsid w:val="00EE493E"/>
    <w:rsid w:val="00F41724"/>
    <w:rsid w:val="00F74466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31CC"/>
  <w15:chartTrackingRefBased/>
  <w15:docId w15:val="{41830362-F5B8-4D7C-AC53-1CDE0FDC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D32"/>
    <w:pPr>
      <w:widowControl w:val="0"/>
      <w:spacing w:after="0" w:line="240" w:lineRule="auto"/>
      <w:jc w:val="both"/>
    </w:pPr>
    <w:rPr>
      <w:rFonts w:ascii="Calibri" w:hAnsi="Calibri" w:cs="Calibri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D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D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D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D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D3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D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D32"/>
    <w:rPr>
      <w:rFonts w:ascii="Calibri" w:hAnsi="Calibri" w:cs="Calibri"/>
      <w:b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D32"/>
    <w:rPr>
      <w:rFonts w:ascii="Calibri" w:hAnsi="Calibri" w:cs="Calibri"/>
      <w:b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D32"/>
    <w:rPr>
      <w:rFonts w:ascii="Calibri" w:hAnsi="Calibri" w:cs="Calibri"/>
      <w:b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D32"/>
    <w:rPr>
      <w:rFonts w:ascii="Calibri" w:hAnsi="Calibri" w:cs="Calibri"/>
      <w:b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D32"/>
    <w:rPr>
      <w:rFonts w:ascii="Calibri" w:hAnsi="Calibri" w:cs="Calibri"/>
      <w:b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D32"/>
    <w:rPr>
      <w:rFonts w:ascii="Calibri" w:hAnsi="Calibri" w:cs="Calibri"/>
      <w:b/>
      <w:sz w:val="20"/>
      <w:szCs w:val="20"/>
      <w:lang w:val="en-GB"/>
    </w:rPr>
  </w:style>
  <w:style w:type="table" w:customStyle="1" w:styleId="TableNormal1">
    <w:name w:val="Table Normal1"/>
    <w:rsid w:val="00514D32"/>
    <w:pPr>
      <w:widowControl w:val="0"/>
      <w:spacing w:after="0" w:line="240" w:lineRule="auto"/>
      <w:jc w:val="both"/>
    </w:pPr>
    <w:rPr>
      <w:rFonts w:ascii="Calibri" w:hAnsi="Calibri" w:cs="Calibri"/>
      <w:sz w:val="21"/>
      <w:szCs w:val="21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514D3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14D32"/>
    <w:rPr>
      <w:rFonts w:ascii="Calibri" w:hAnsi="Calibri" w:cs="Calibri"/>
      <w:b/>
      <w:sz w:val="72"/>
      <w:szCs w:val="72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D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14D32"/>
    <w:rPr>
      <w:rFonts w:ascii="Georgia" w:eastAsia="Georgia" w:hAnsi="Georgia" w:cs="Georgia"/>
      <w:i/>
      <w:color w:val="666666"/>
      <w:sz w:val="48"/>
      <w:szCs w:val="48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D3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D32"/>
    <w:rPr>
      <w:rFonts w:ascii="Calibri" w:hAnsi="Calibri" w:cs="Calibri"/>
      <w:sz w:val="21"/>
      <w:szCs w:val="2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14D3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4D3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14D32"/>
    <w:rPr>
      <w:rFonts w:ascii="Calibri" w:hAnsi="Calibri" w:cs="Calibri"/>
      <w:sz w:val="21"/>
      <w:szCs w:val="21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4D3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14D32"/>
    <w:rPr>
      <w:rFonts w:ascii="Calibri" w:hAnsi="Calibri" w:cs="Calibri"/>
      <w:sz w:val="21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514D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D32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514D32"/>
  </w:style>
  <w:style w:type="paragraph" w:customStyle="1" w:styleId="Acknowledgement">
    <w:name w:val="Acknowledgement"/>
    <w:basedOn w:val="Normal"/>
    <w:rsid w:val="00514D32"/>
    <w:pPr>
      <w:widowControl/>
      <w:spacing w:before="120"/>
      <w:ind w:left="720" w:hanging="72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knowledgement0">
    <w:name w:val="acknowledgement"/>
    <w:basedOn w:val="Normal"/>
    <w:rsid w:val="00514D3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D32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D32"/>
    <w:rPr>
      <w:rFonts w:ascii="Calibri" w:hAnsi="Calibri" w:cs="Calibri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14D32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14D32"/>
    <w:pPr>
      <w:jc w:val="center"/>
    </w:pPr>
    <w:rPr>
      <w:rFonts w:ascii="Times New Roman" w:hAnsi="Times New Roman" w:cs="Times New Roman"/>
      <w:noProof/>
      <w:sz w:val="24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14D32"/>
    <w:rPr>
      <w:rFonts w:ascii="Times New Roman" w:hAnsi="Times New Roman" w:cs="Times New Roman"/>
      <w:noProof/>
      <w:sz w:val="24"/>
      <w:szCs w:val="21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514D32"/>
    <w:pPr>
      <w:jc w:val="left"/>
    </w:pPr>
    <w:rPr>
      <w:rFonts w:ascii="Times New Roman" w:hAnsi="Times New Roman" w:cs="Times New Roman"/>
      <w:noProof/>
      <w:sz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514D32"/>
    <w:rPr>
      <w:rFonts w:ascii="Times New Roman" w:hAnsi="Times New Roman" w:cs="Times New Roman"/>
      <w:noProof/>
      <w:sz w:val="24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4B6E-8746-46D6-AFE5-82F0092D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Amano Tatsuya</dc:creator>
  <cp:keywords/>
  <dc:description/>
  <cp:lastModifiedBy>Amano Tatsuya</cp:lastModifiedBy>
  <cp:revision>11</cp:revision>
  <dcterms:created xsi:type="dcterms:W3CDTF">2021-08-20T00:24:00Z</dcterms:created>
  <dcterms:modified xsi:type="dcterms:W3CDTF">2021-08-31T05:47:00Z</dcterms:modified>
</cp:coreProperties>
</file>