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9072" w:type="dxa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6804"/>
        <w:gridCol w:w="2268"/>
      </w:tblGrid>
      <w:tr w:rsidR="00041A79" w:rsidRPr="002105C4" w14:paraId="74B28F25" w14:textId="77777777" w:rsidTr="00C85D0F">
        <w:trPr>
          <w:trHeight w:hRule="exact" w:val="1418"/>
        </w:trPr>
        <w:tc>
          <w:tcPr>
            <w:tcW w:w="6804" w:type="dxa"/>
            <w:shd w:val="clear" w:color="auto" w:fill="auto"/>
            <w:vAlign w:val="center"/>
          </w:tcPr>
          <w:p w14:paraId="31DC4851" w14:textId="77777777" w:rsidR="00041A79" w:rsidRPr="002105C4" w:rsidRDefault="00BF6AE3" w:rsidP="003272AB">
            <w:pPr>
              <w:pStyle w:val="EPName"/>
              <w:widowControl/>
            </w:pPr>
            <w:r w:rsidRPr="002105C4">
              <w:t>Parlement européen</w:t>
            </w:r>
          </w:p>
          <w:p w14:paraId="6ACF074B" w14:textId="6831C003" w:rsidR="00041A79" w:rsidRPr="002105C4" w:rsidRDefault="00DA7D88" w:rsidP="003272AB">
            <w:pPr>
              <w:pStyle w:val="EPTerm"/>
              <w:widowControl/>
            </w:pPr>
            <w:r w:rsidRPr="002105C4">
              <w:t>2024-2029</w:t>
            </w:r>
          </w:p>
        </w:tc>
        <w:tc>
          <w:tcPr>
            <w:tcW w:w="2268" w:type="dxa"/>
            <w:shd w:val="clear" w:color="auto" w:fill="auto"/>
          </w:tcPr>
          <w:p w14:paraId="2357A71B" w14:textId="77777777" w:rsidR="00041A79" w:rsidRPr="002105C4" w:rsidRDefault="00041A79" w:rsidP="003272AB">
            <w:pPr>
              <w:pStyle w:val="EPLogo"/>
              <w:widowControl/>
            </w:pPr>
            <w:r w:rsidRPr="002105C4">
              <w:rPr>
                <w:noProof/>
                <w:lang w:eastAsia="ja-JP"/>
              </w:rPr>
              <w:drawing>
                <wp:inline distT="0" distB="0" distL="0" distR="0" wp14:anchorId="38C80C5B" wp14:editId="6D8EC1BE">
                  <wp:extent cx="1158875" cy="652145"/>
                  <wp:effectExtent l="0" t="0" r="0" b="0"/>
                  <wp:docPr id="1" name="Picture 1" descr="EP logo RGB_Mut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EP logo RGB_Mute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158875" cy="6521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14:paraId="012A8491" w14:textId="77777777" w:rsidR="00F64B87" w:rsidRPr="002105C4" w:rsidRDefault="00F64B87" w:rsidP="003272AB">
      <w:pPr>
        <w:pStyle w:val="LineTop"/>
        <w:widowControl/>
      </w:pPr>
    </w:p>
    <w:p w14:paraId="572C678C" w14:textId="3564325F" w:rsidR="00F64B87" w:rsidRPr="002105C4" w:rsidRDefault="00F64B87" w:rsidP="003272AB">
      <w:pPr>
        <w:pStyle w:val="EPBody"/>
        <w:widowControl/>
      </w:pPr>
      <w:r w:rsidRPr="002105C4">
        <w:rPr>
          <w:rStyle w:val="HideTWBExt"/>
        </w:rPr>
        <w:t>&lt;</w:t>
      </w:r>
      <w:r w:rsidRPr="002105C4">
        <w:rPr>
          <w:rStyle w:val="HideTWBExt"/>
          <w:i w:val="0"/>
        </w:rPr>
        <w:t>Commission&gt;</w:t>
      </w:r>
      <w:r w:rsidRPr="002105C4">
        <w:rPr>
          <w:rStyle w:val="HideTWBInt"/>
        </w:rPr>
        <w:t>{AFCO}</w:t>
      </w:r>
      <w:r w:rsidRPr="002105C4">
        <w:t>Commission des affaires constitutionnelles</w:t>
      </w:r>
      <w:r w:rsidRPr="002105C4">
        <w:rPr>
          <w:rStyle w:val="HideTWBExt"/>
        </w:rPr>
        <w:t>&lt;/</w:t>
      </w:r>
      <w:r w:rsidRPr="002105C4">
        <w:rPr>
          <w:rStyle w:val="HideTWBExt"/>
          <w:i w:val="0"/>
        </w:rPr>
        <w:t>Commission</w:t>
      </w:r>
      <w:r w:rsidRPr="002105C4">
        <w:rPr>
          <w:rStyle w:val="HideTWBExt"/>
        </w:rPr>
        <w:t>&gt;</w:t>
      </w:r>
    </w:p>
    <w:p w14:paraId="5D8D3A87" w14:textId="77777777" w:rsidR="001173AC" w:rsidRPr="002105C4" w:rsidRDefault="001173AC" w:rsidP="003272AB">
      <w:pPr>
        <w:pStyle w:val="LineBottom"/>
        <w:widowControl/>
      </w:pPr>
    </w:p>
    <w:p w14:paraId="0E0B3C17" w14:textId="488F4F19" w:rsidR="00EA74BF" w:rsidRPr="002105C4" w:rsidRDefault="00DA7D88" w:rsidP="003272AB">
      <w:pPr>
        <w:pStyle w:val="HeadingReferenceOJPV"/>
        <w:widowControl/>
      </w:pPr>
      <w:r w:rsidRPr="002105C4">
        <w:t>AFCO_PV(2025)0904_1</w:t>
      </w:r>
    </w:p>
    <w:p w14:paraId="600CF92C" w14:textId="77777777" w:rsidR="00EA74BF" w:rsidRPr="002105C4" w:rsidRDefault="00BF6AE3" w:rsidP="003272AB">
      <w:pPr>
        <w:pStyle w:val="HeadingDocType24a"/>
        <w:widowControl/>
      </w:pPr>
      <w:r w:rsidRPr="002105C4">
        <w:t>PROCÈS-VERBAL</w:t>
      </w:r>
    </w:p>
    <w:p w14:paraId="6CBFFD60" w14:textId="116C13B0" w:rsidR="00EA74BF" w:rsidRPr="002105C4" w:rsidRDefault="00BF6AE3" w:rsidP="003272AB">
      <w:pPr>
        <w:pStyle w:val="HeadingCenter12a"/>
        <w:widowControl/>
      </w:pPr>
      <w:r w:rsidRPr="002105C4">
        <w:t>Réunion du 4 septembre 2025, de 12 heures à 13 heures</w:t>
      </w:r>
    </w:p>
    <w:p w14:paraId="1C683766" w14:textId="10079B38" w:rsidR="00EA74BF" w:rsidRPr="002105C4" w:rsidRDefault="00DA7D88" w:rsidP="003272AB">
      <w:pPr>
        <w:pStyle w:val="HeadingCenter12a"/>
        <w:widowControl/>
      </w:pPr>
      <w:r w:rsidRPr="002105C4">
        <w:t>BRUXELLES</w:t>
      </w:r>
    </w:p>
    <w:p w14:paraId="652210B4" w14:textId="7B0F30BE" w:rsidR="00EA74BF" w:rsidRPr="002105C4" w:rsidRDefault="00BF6AE3" w:rsidP="003272AB">
      <w:pPr>
        <w:pStyle w:val="MeetingIntro"/>
        <w:widowControl/>
      </w:pPr>
      <w:r w:rsidRPr="002105C4">
        <w:t>La séance est ouverte le jeudi 4 septembre 2025, à 12 h 5, sous la présidence de Sven Simon, président.</w:t>
      </w:r>
    </w:p>
    <w:p w14:paraId="6A86C03A" w14:textId="275BE6F5" w:rsidR="008438FF" w:rsidRPr="002105C4" w:rsidRDefault="008438FF" w:rsidP="003272AB">
      <w:pPr>
        <w:pStyle w:val="MeetingIntro"/>
        <w:widowControl/>
      </w:pPr>
      <w:r w:rsidRPr="002105C4">
        <w:t>Pour des raisons d’ordre juridique (droit au respect de la vie privée), le président informe les participants que la réunion est filmée et retransmise en direct sur internet.</w:t>
      </w:r>
    </w:p>
    <w:p w14:paraId="32AB67F8" w14:textId="5324076C" w:rsidR="00285965" w:rsidRPr="002105C4" w:rsidRDefault="00794496" w:rsidP="003272AB">
      <w:pPr>
        <w:pStyle w:val="MeetingIntro"/>
        <w:widowControl/>
        <w:spacing w:before="240" w:after="240"/>
        <w:ind w:left="1080" w:hanging="720"/>
        <w:rPr>
          <w:b/>
          <w:bCs/>
        </w:rPr>
      </w:pPr>
      <w:r w:rsidRPr="002105C4">
        <w:rPr>
          <w:b/>
        </w:rPr>
        <w:t>1.</w:t>
      </w:r>
      <w:r w:rsidRPr="002105C4">
        <w:rPr>
          <w:b/>
        </w:rPr>
        <w:tab/>
        <w:t>Adoption de l’ordre du jour</w:t>
      </w:r>
    </w:p>
    <w:p w14:paraId="53D35924" w14:textId="1BFAFA0E" w:rsidR="00285965" w:rsidRPr="002105C4" w:rsidRDefault="00285965" w:rsidP="003272AB">
      <w:pPr>
        <w:pStyle w:val="MeetingIntro"/>
        <w:widowControl/>
        <w:spacing w:before="240" w:after="240"/>
        <w:ind w:left="1077"/>
      </w:pPr>
      <w:r w:rsidRPr="002105C4">
        <w:t>L’ordre du jour est adopté tel qu’il ressort du présent procès-verbal.</w:t>
      </w:r>
    </w:p>
    <w:p w14:paraId="2DFE5D0D" w14:textId="731A4DB5" w:rsidR="00285965" w:rsidRPr="002105C4" w:rsidRDefault="00794496" w:rsidP="003272AB">
      <w:pPr>
        <w:pStyle w:val="MeetingIntro"/>
        <w:widowControl/>
        <w:spacing w:before="240" w:after="240"/>
        <w:ind w:left="1077" w:hanging="720"/>
        <w:rPr>
          <w:b/>
          <w:bCs/>
        </w:rPr>
      </w:pPr>
      <w:r w:rsidRPr="002105C4">
        <w:rPr>
          <w:b/>
        </w:rPr>
        <w:t>2.</w:t>
      </w:r>
      <w:r w:rsidRPr="002105C4">
        <w:rPr>
          <w:b/>
        </w:rPr>
        <w:tab/>
        <w:t>Communications de la présidence</w:t>
      </w:r>
    </w:p>
    <w:p w14:paraId="6AFA8584" w14:textId="25B8387D" w:rsidR="00285965" w:rsidRPr="002105C4" w:rsidRDefault="00E32B79" w:rsidP="003272AB">
      <w:pPr>
        <w:pStyle w:val="MeetingIntro"/>
        <w:widowControl/>
        <w:spacing w:before="240" w:after="240"/>
        <w:ind w:left="1080"/>
      </w:pPr>
      <w:r w:rsidRPr="002105C4">
        <w:t>Le président annonce que l’interprétation pour cette réunion est disponible dans les langues suivantes: allemand, anglais, français, italien, néerlandais, grec, espagnol, suédois, hongrois, polonais, slovaque et roumain.</w:t>
      </w:r>
    </w:p>
    <w:p w14:paraId="02E69867" w14:textId="5A6BC2BA" w:rsidR="00285965" w:rsidRPr="002105C4" w:rsidRDefault="00794496" w:rsidP="003272AB">
      <w:pPr>
        <w:pStyle w:val="MeetingIntro"/>
        <w:widowControl/>
        <w:spacing w:before="240" w:after="240"/>
        <w:ind w:left="1080" w:hanging="720"/>
        <w:rPr>
          <w:b/>
          <w:bCs/>
        </w:rPr>
      </w:pPr>
      <w:r w:rsidRPr="002105C4">
        <w:rPr>
          <w:b/>
        </w:rPr>
        <w:t>3.</w:t>
      </w:r>
      <w:r w:rsidRPr="002105C4">
        <w:rPr>
          <w:b/>
        </w:rPr>
        <w:tab/>
        <w:t>Communication de la présidence sur les recommandations des coordinateurs</w:t>
      </w:r>
    </w:p>
    <w:p w14:paraId="54E13D96" w14:textId="17B56A35" w:rsidR="004874F9" w:rsidRPr="002105C4" w:rsidRDefault="004874F9" w:rsidP="003272AB">
      <w:pPr>
        <w:pStyle w:val="MeetingIntro"/>
        <w:widowControl/>
        <w:spacing w:before="240" w:after="240"/>
        <w:ind w:left="1077"/>
      </w:pPr>
      <w:r w:rsidRPr="002105C4">
        <w:rPr>
          <w:b/>
        </w:rPr>
        <w:t>Procédure de décharge</w:t>
      </w:r>
      <w:r w:rsidRPr="002105C4">
        <w:rPr>
          <w:b/>
          <w:bCs/>
        </w:rPr>
        <w:t>:</w:t>
      </w:r>
      <w:r w:rsidRPr="002105C4">
        <w:t xml:space="preserve"> les coordinateurs sont convenus que la commission AFCO ne rédigerait pas d’avis sur la procédure de décharge.</w:t>
      </w:r>
    </w:p>
    <w:p w14:paraId="600483D9" w14:textId="58AE95A5" w:rsidR="004874F9" w:rsidRPr="002105C4" w:rsidRDefault="004874F9" w:rsidP="003272AB">
      <w:pPr>
        <w:pStyle w:val="MeetingIntro"/>
        <w:widowControl/>
        <w:spacing w:before="240" w:after="240"/>
        <w:ind w:left="1077"/>
      </w:pPr>
      <w:r w:rsidRPr="002105C4">
        <w:rPr>
          <w:b/>
        </w:rPr>
        <w:t>Missions:</w:t>
      </w:r>
      <w:r w:rsidRPr="002105C4">
        <w:t xml:space="preserve"> les coordinateurs ont décidé de demander l’autorisation d’organiser les missions suivantes: Londres en 2025; Copenhague, New York, tout </w:t>
      </w:r>
      <w:r w:rsidRPr="002105C4">
        <w:lastRenderedPageBreak/>
        <w:t>particulièrement les Nations unies, en combinaison avec Washington DC, et le Groenland au premier semestre de 2026.</w:t>
      </w:r>
    </w:p>
    <w:p w14:paraId="28430C4D" w14:textId="43012286" w:rsidR="004874F9" w:rsidRPr="002105C4" w:rsidRDefault="004874F9" w:rsidP="003272AB">
      <w:pPr>
        <w:pStyle w:val="MeetingIntro"/>
        <w:widowControl/>
        <w:spacing w:before="240" w:after="240"/>
        <w:ind w:left="1077"/>
      </w:pPr>
      <w:r w:rsidRPr="002105C4">
        <w:rPr>
          <w:b/>
        </w:rPr>
        <w:t>Réunions interparlementaires de commissions:</w:t>
      </w:r>
      <w:r w:rsidRPr="002105C4">
        <w:t xml:space="preserve"> les groupes politiques sont invités à soumettre leurs propositions concernant les réunions interparlementaires de commissions avant le 18 septembre 2025. </w:t>
      </w:r>
    </w:p>
    <w:p w14:paraId="2F3BB21A" w14:textId="68AC2C87" w:rsidR="004874F9" w:rsidRPr="002105C4" w:rsidRDefault="004874F9" w:rsidP="003272AB">
      <w:pPr>
        <w:pStyle w:val="MeetingIntro"/>
        <w:widowControl/>
        <w:spacing w:before="240" w:after="240"/>
        <w:ind w:left="1077"/>
        <w:rPr>
          <w:b/>
          <w:bCs/>
        </w:rPr>
      </w:pPr>
      <w:r w:rsidRPr="002105C4">
        <w:rPr>
          <w:b/>
        </w:rPr>
        <w:t>Étude sur la liberté de mandat:</w:t>
      </w:r>
      <w:r w:rsidRPr="002105C4">
        <w:t xml:space="preserve"> les coordinateurs ont de nouveau marqué leur accord sur la demande d’étude concernant la liberté de mandat des députés au Parlement européen. </w:t>
      </w:r>
    </w:p>
    <w:p w14:paraId="3A7F07CB" w14:textId="77777777" w:rsidR="004874F9" w:rsidRPr="002105C4" w:rsidRDefault="004874F9" w:rsidP="003272AB">
      <w:pPr>
        <w:pStyle w:val="MeetingIntro"/>
        <w:widowControl/>
        <w:spacing w:before="240" w:after="240"/>
        <w:rPr>
          <w:b/>
          <w:bCs/>
        </w:rPr>
      </w:pPr>
    </w:p>
    <w:p w14:paraId="6371477C" w14:textId="77777777" w:rsidR="00285965" w:rsidRPr="002105C4" w:rsidRDefault="00285965" w:rsidP="003272AB">
      <w:pPr>
        <w:pStyle w:val="MeetingIntro"/>
        <w:widowControl/>
        <w:spacing w:before="240" w:after="0"/>
        <w:rPr>
          <w:b/>
          <w:bCs/>
        </w:rPr>
      </w:pPr>
      <w:r w:rsidRPr="002105C4">
        <w:rPr>
          <w:b/>
        </w:rPr>
        <w:t>4.</w:t>
      </w:r>
      <w:r w:rsidRPr="002105C4">
        <w:rPr>
          <w:b/>
        </w:rPr>
        <w:tab/>
        <w:t>Adoption de procès-verbaux de réunions</w:t>
      </w:r>
    </w:p>
    <w:p w14:paraId="31084313" w14:textId="0CC0C5AA" w:rsidR="008438FF" w:rsidRPr="002105C4" w:rsidRDefault="00794496" w:rsidP="003272AB">
      <w:pPr>
        <w:pStyle w:val="MeetingIntro"/>
        <w:widowControl/>
        <w:tabs>
          <w:tab w:val="left" w:pos="1137"/>
        </w:tabs>
        <w:spacing w:before="0" w:after="240"/>
        <w:ind w:left="1137" w:hanging="400"/>
      </w:pPr>
      <w:r w:rsidRPr="002105C4">
        <w:rPr>
          <w:rFonts w:ascii="Symbol" w:hAnsi="Symbol"/>
          <w:color w:val="000000"/>
        </w:rPr>
        <w:t>·</w:t>
      </w:r>
      <w:r w:rsidRPr="002105C4">
        <w:rPr>
          <w:rFonts w:ascii="Symbol" w:hAnsi="Symbol"/>
          <w:color w:val="000000"/>
        </w:rPr>
        <w:tab/>
      </w:r>
      <w:r w:rsidRPr="002105C4">
        <w:t>24 juin 2025</w:t>
      </w:r>
      <w:r w:rsidRPr="002105C4">
        <w:tab/>
        <w:t>PV – PE775.403v02-00</w:t>
      </w:r>
    </w:p>
    <w:p w14:paraId="2628F590" w14:textId="66EB1165" w:rsidR="004F6E9D" w:rsidRPr="002105C4" w:rsidRDefault="004F6E9D" w:rsidP="003272AB">
      <w:pPr>
        <w:pStyle w:val="MeetingIntro"/>
        <w:widowControl/>
        <w:spacing w:before="240" w:after="240"/>
        <w:ind w:firstLine="720"/>
      </w:pPr>
      <w:r w:rsidRPr="002105C4">
        <w:t>Le procès-verbal est approuvé.</w:t>
      </w:r>
    </w:p>
    <w:p w14:paraId="528DF0FF" w14:textId="77777777" w:rsidR="00285965" w:rsidRPr="002105C4" w:rsidRDefault="00285965" w:rsidP="003272AB">
      <w:pPr>
        <w:pStyle w:val="MeetingIntro"/>
        <w:widowControl/>
        <w:spacing w:before="240" w:after="240"/>
        <w:rPr>
          <w:b/>
          <w:bCs/>
        </w:rPr>
      </w:pPr>
      <w:r w:rsidRPr="002105C4">
        <w:rPr>
          <w:b/>
        </w:rPr>
        <w:t>5.</w:t>
      </w:r>
      <w:r w:rsidRPr="002105C4">
        <w:rPr>
          <w:b/>
        </w:rPr>
        <w:tab/>
        <w:t>Conséquences institutionnelles des négociations d’élargissement de l’Union</w:t>
      </w:r>
    </w:p>
    <w:p w14:paraId="1DB02400" w14:textId="77777777" w:rsidR="008438FF" w:rsidRPr="002105C4" w:rsidRDefault="008438FF" w:rsidP="003272AB">
      <w:pPr>
        <w:pStyle w:val="MeetingIntro"/>
        <w:widowControl/>
        <w:spacing w:before="0" w:after="0"/>
        <w:ind w:firstLine="720"/>
      </w:pPr>
      <w:r w:rsidRPr="002105C4">
        <w:t>AFCO/10/01987</w:t>
      </w:r>
    </w:p>
    <w:p w14:paraId="40E7ABB8" w14:textId="67255163" w:rsidR="008438FF" w:rsidRPr="002105C4" w:rsidRDefault="008438FF" w:rsidP="003272AB">
      <w:pPr>
        <w:pStyle w:val="MeetingIntro"/>
        <w:widowControl/>
        <w:spacing w:before="0" w:after="0"/>
        <w:ind w:firstLine="720"/>
      </w:pPr>
      <w:r w:rsidRPr="002105C4">
        <w:t>2025/2041(INI)</w:t>
      </w:r>
      <w:r w:rsidRPr="002105C4">
        <w:tab/>
      </w:r>
    </w:p>
    <w:tbl>
      <w:tblPr>
        <w:tblW w:w="8385" w:type="dxa"/>
        <w:jc w:val="right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34"/>
        <w:gridCol w:w="1335"/>
        <w:gridCol w:w="4060"/>
        <w:gridCol w:w="2456"/>
      </w:tblGrid>
      <w:tr w:rsidR="008438FF" w:rsidRPr="002105C4" w14:paraId="3DB58E11" w14:textId="77777777" w:rsidTr="008438FF">
        <w:trPr>
          <w:jc w:val="right"/>
        </w:trPr>
        <w:tc>
          <w:tcPr>
            <w:tcW w:w="8385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hideMark/>
          </w:tcPr>
          <w:p w14:paraId="0AFA41A8" w14:textId="77777777" w:rsidR="008438FF" w:rsidRPr="002105C4" w:rsidRDefault="008438FF" w:rsidP="003272AB">
            <w:pPr>
              <w:pStyle w:val="MeetingIntro"/>
              <w:widowControl/>
              <w:spacing w:before="0" w:after="0"/>
            </w:pPr>
            <w:r w:rsidRPr="002105C4">
              <w:t>Rapporteur:</w:t>
            </w:r>
          </w:p>
        </w:tc>
      </w:tr>
      <w:tr w:rsidR="008438FF" w:rsidRPr="002105C4" w14:paraId="611EC01E" w14:textId="77777777" w:rsidTr="008438FF">
        <w:trPr>
          <w:jc w:val="right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917F950" w14:textId="77777777" w:rsidR="008438FF" w:rsidRPr="002105C4" w:rsidRDefault="008438FF" w:rsidP="003272AB">
            <w:pPr>
              <w:pStyle w:val="MeetingIntro"/>
              <w:widowControl/>
              <w:spacing w:before="0" w:after="0"/>
            </w:pPr>
          </w:p>
        </w:tc>
        <w:tc>
          <w:tcPr>
            <w:tcW w:w="539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hideMark/>
          </w:tcPr>
          <w:p w14:paraId="27C47BC8" w14:textId="77777777" w:rsidR="008438FF" w:rsidRPr="002105C4" w:rsidRDefault="008438FF" w:rsidP="003272AB">
            <w:pPr>
              <w:pStyle w:val="MeetingIntro"/>
              <w:widowControl/>
              <w:spacing w:before="0" w:after="0"/>
            </w:pPr>
            <w:r w:rsidRPr="002105C4">
              <w:t>Sandro Gozi (Renew)</w:t>
            </w:r>
          </w:p>
        </w:tc>
        <w:tc>
          <w:tcPr>
            <w:tcW w:w="245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hideMark/>
          </w:tcPr>
          <w:p w14:paraId="37CD7C1A" w14:textId="77777777" w:rsidR="008438FF" w:rsidRPr="002105C4" w:rsidRDefault="008438FF" w:rsidP="003272AB">
            <w:pPr>
              <w:pStyle w:val="MeetingIntro"/>
              <w:widowControl/>
              <w:spacing w:before="0" w:after="0"/>
            </w:pPr>
            <w:r w:rsidRPr="002105C4">
              <w:t>PR – PE774.293v01-00</w:t>
            </w:r>
            <w:r w:rsidRPr="002105C4">
              <w:br/>
              <w:t>AM – PE775.662v01-00</w:t>
            </w:r>
          </w:p>
        </w:tc>
      </w:tr>
      <w:tr w:rsidR="008438FF" w:rsidRPr="002105C4" w14:paraId="3C926C7B" w14:textId="77777777" w:rsidTr="008438FF">
        <w:trPr>
          <w:jc w:val="right"/>
        </w:trPr>
        <w:tc>
          <w:tcPr>
            <w:tcW w:w="8385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hideMark/>
          </w:tcPr>
          <w:p w14:paraId="73BD3475" w14:textId="77777777" w:rsidR="008438FF" w:rsidRPr="002105C4" w:rsidRDefault="008438FF" w:rsidP="003272AB">
            <w:pPr>
              <w:pStyle w:val="MeetingIntro"/>
              <w:widowControl/>
              <w:spacing w:before="0" w:after="0"/>
            </w:pPr>
            <w:r w:rsidRPr="002105C4">
              <w:t>Fond:</w:t>
            </w:r>
          </w:p>
        </w:tc>
      </w:tr>
      <w:tr w:rsidR="008438FF" w:rsidRPr="002105C4" w14:paraId="7792BBD9" w14:textId="77777777" w:rsidTr="008438FF">
        <w:trPr>
          <w:jc w:val="right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8588DD0" w14:textId="77777777" w:rsidR="008438FF" w:rsidRPr="002105C4" w:rsidRDefault="008438FF" w:rsidP="003272AB">
            <w:pPr>
              <w:pStyle w:val="MeetingIntro"/>
              <w:widowControl/>
              <w:spacing w:before="0" w:after="0"/>
            </w:pPr>
          </w:p>
        </w:tc>
        <w:tc>
          <w:tcPr>
            <w:tcW w:w="133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hideMark/>
          </w:tcPr>
          <w:p w14:paraId="58454A50" w14:textId="77777777" w:rsidR="008438FF" w:rsidRPr="002105C4" w:rsidRDefault="008438FF" w:rsidP="003272AB">
            <w:pPr>
              <w:pStyle w:val="MeetingIntro"/>
              <w:widowControl/>
              <w:spacing w:before="0" w:after="0"/>
            </w:pPr>
            <w:r w:rsidRPr="002105C4">
              <w:t>AFCO</w:t>
            </w:r>
          </w:p>
        </w:tc>
        <w:tc>
          <w:tcPr>
            <w:tcW w:w="406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540D286" w14:textId="77777777" w:rsidR="008438FF" w:rsidRPr="002105C4" w:rsidRDefault="008438FF" w:rsidP="003272AB">
            <w:pPr>
              <w:pStyle w:val="MeetingIntro"/>
              <w:widowControl/>
              <w:spacing w:before="0" w:after="0"/>
            </w:pPr>
          </w:p>
        </w:tc>
        <w:tc>
          <w:tcPr>
            <w:tcW w:w="245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2D95B5C" w14:textId="77777777" w:rsidR="008438FF" w:rsidRPr="002105C4" w:rsidRDefault="008438FF" w:rsidP="003272AB">
            <w:pPr>
              <w:pStyle w:val="MeetingIntro"/>
              <w:widowControl/>
              <w:spacing w:before="0" w:after="0"/>
            </w:pPr>
          </w:p>
        </w:tc>
      </w:tr>
    </w:tbl>
    <w:p w14:paraId="533D7575" w14:textId="340707BE" w:rsidR="008438FF" w:rsidRPr="002105C4" w:rsidRDefault="00794496" w:rsidP="003272AB">
      <w:pPr>
        <w:pStyle w:val="MeetingIntro"/>
        <w:widowControl/>
        <w:tabs>
          <w:tab w:val="left" w:pos="1137"/>
        </w:tabs>
        <w:spacing w:before="240" w:after="240"/>
        <w:ind w:left="1137" w:hanging="400"/>
      </w:pPr>
      <w:r w:rsidRPr="002105C4">
        <w:rPr>
          <w:rFonts w:ascii="Symbol" w:hAnsi="Symbol"/>
          <w:color w:val="000000"/>
        </w:rPr>
        <w:t>·</w:t>
      </w:r>
      <w:r w:rsidRPr="002105C4">
        <w:rPr>
          <w:rFonts w:ascii="Symbol" w:hAnsi="Symbol"/>
          <w:color w:val="000000"/>
        </w:rPr>
        <w:tab/>
      </w:r>
      <w:r w:rsidRPr="002105C4">
        <w:t>Examen des amendements</w:t>
      </w:r>
    </w:p>
    <w:p w14:paraId="0109EB1C" w14:textId="6D5DE2BC" w:rsidR="004874F9" w:rsidRPr="002105C4" w:rsidRDefault="004874F9" w:rsidP="003272AB">
      <w:pPr>
        <w:pStyle w:val="MeetingIntro"/>
        <w:widowControl/>
        <w:spacing w:before="240" w:after="240"/>
        <w:ind w:left="720"/>
      </w:pPr>
      <w:r w:rsidRPr="002105C4">
        <w:rPr>
          <w:b/>
          <w:i/>
        </w:rPr>
        <w:t>Interviennent:</w:t>
      </w:r>
      <w:r w:rsidRPr="002105C4">
        <w:t xml:space="preserve"> Gabriele Bischoff, Marieke Ehlers, Sandro Gozi, Sven Simon, Loránt</w:t>
      </w:r>
      <w:r w:rsidR="003272AB">
        <w:t> </w:t>
      </w:r>
      <w:r w:rsidRPr="002105C4">
        <w:t>Vincze et Charlie Weimers.</w:t>
      </w:r>
    </w:p>
    <w:p w14:paraId="35DA9BE3" w14:textId="77777777" w:rsidR="00285965" w:rsidRPr="002105C4" w:rsidRDefault="00285965" w:rsidP="003272AB">
      <w:pPr>
        <w:pStyle w:val="MeetingIntro"/>
        <w:widowControl/>
        <w:spacing w:before="240" w:after="0"/>
        <w:rPr>
          <w:b/>
          <w:bCs/>
        </w:rPr>
      </w:pPr>
      <w:r w:rsidRPr="002105C4">
        <w:rPr>
          <w:b/>
        </w:rPr>
        <w:t>6.</w:t>
      </w:r>
      <w:r w:rsidRPr="002105C4">
        <w:rPr>
          <w:b/>
        </w:rPr>
        <w:tab/>
        <w:t>Mission de la commission AFCO à Taormine (Italie), du 18 au 20 juin 2025</w:t>
      </w:r>
    </w:p>
    <w:p w14:paraId="1E9B16E7" w14:textId="77777777" w:rsidR="00285965" w:rsidRPr="002105C4" w:rsidRDefault="00285965" w:rsidP="003272AB">
      <w:pPr>
        <w:pStyle w:val="MeetingIntro"/>
        <w:widowControl/>
        <w:spacing w:before="0" w:after="0"/>
        <w:ind w:firstLine="720"/>
      </w:pPr>
      <w:r w:rsidRPr="002105C4">
        <w:t>AFCO/10/03040</w:t>
      </w:r>
    </w:p>
    <w:p w14:paraId="4BAB7155" w14:textId="3905F14E" w:rsidR="008438FF" w:rsidRPr="002105C4" w:rsidRDefault="00794496" w:rsidP="003272AB">
      <w:pPr>
        <w:pStyle w:val="MeetingIntro"/>
        <w:widowControl/>
        <w:spacing w:before="0" w:after="240"/>
        <w:ind w:left="1134" w:hanging="425"/>
      </w:pPr>
      <w:r w:rsidRPr="002105C4">
        <w:rPr>
          <w:rFonts w:ascii="Symbol" w:hAnsi="Symbol"/>
        </w:rPr>
        <w:t></w:t>
      </w:r>
      <w:r w:rsidRPr="002105C4">
        <w:rPr>
          <w:rFonts w:ascii="Symbol" w:hAnsi="Symbol"/>
        </w:rPr>
        <w:tab/>
      </w:r>
      <w:r w:rsidRPr="002105C4">
        <w:t>Examen d’un projet de compte rendu de mission</w:t>
      </w:r>
    </w:p>
    <w:p w14:paraId="1D54E068" w14:textId="2F3132D3" w:rsidR="00D04694" w:rsidRPr="002105C4" w:rsidRDefault="00D04694" w:rsidP="003272AB">
      <w:pPr>
        <w:pStyle w:val="MeetingIntro"/>
        <w:widowControl/>
        <w:spacing w:before="240" w:after="240"/>
        <w:ind w:firstLine="709"/>
        <w:rPr>
          <w:b/>
          <w:bCs/>
          <w:i/>
          <w:iCs/>
        </w:rPr>
      </w:pPr>
      <w:r w:rsidRPr="002105C4">
        <w:rPr>
          <w:b/>
          <w:i/>
        </w:rPr>
        <w:t xml:space="preserve">Intervient: </w:t>
      </w:r>
      <w:r w:rsidRPr="002105C4">
        <w:t>Juan Fernando López Aguilar.</w:t>
      </w:r>
    </w:p>
    <w:p w14:paraId="62886AB4" w14:textId="2672766D" w:rsidR="00DF3DA7" w:rsidRPr="002105C4" w:rsidRDefault="00285965" w:rsidP="003272AB">
      <w:pPr>
        <w:pStyle w:val="MeetingIntro"/>
        <w:widowControl/>
        <w:spacing w:before="240" w:after="240"/>
        <w:rPr>
          <w:b/>
          <w:bCs/>
        </w:rPr>
      </w:pPr>
      <w:r w:rsidRPr="002105C4">
        <w:rPr>
          <w:b/>
        </w:rPr>
        <w:t>7.</w:t>
      </w:r>
      <w:r w:rsidRPr="002105C4">
        <w:rPr>
          <w:b/>
        </w:rPr>
        <w:tab/>
        <w:t>Questions diverses</w:t>
      </w:r>
    </w:p>
    <w:p w14:paraId="006444C4" w14:textId="15525817" w:rsidR="00DF3DA7" w:rsidRPr="002105C4" w:rsidRDefault="00DF3DA7" w:rsidP="003272AB">
      <w:pPr>
        <w:pStyle w:val="MeetingIntro"/>
        <w:widowControl/>
        <w:spacing w:before="240" w:after="240"/>
        <w:ind w:firstLine="720"/>
      </w:pPr>
      <w:r w:rsidRPr="002105C4">
        <w:t>Néant.</w:t>
      </w:r>
    </w:p>
    <w:p w14:paraId="4FC2617F" w14:textId="77777777" w:rsidR="00285965" w:rsidRPr="002105C4" w:rsidRDefault="00285965" w:rsidP="003272AB">
      <w:pPr>
        <w:pStyle w:val="MeetingIntro"/>
        <w:widowControl/>
        <w:spacing w:before="240" w:after="240"/>
        <w:rPr>
          <w:b/>
          <w:bCs/>
        </w:rPr>
      </w:pPr>
      <w:r w:rsidRPr="002105C4">
        <w:rPr>
          <w:b/>
        </w:rPr>
        <w:t>8.</w:t>
      </w:r>
      <w:r w:rsidRPr="002105C4">
        <w:rPr>
          <w:b/>
        </w:rPr>
        <w:tab/>
        <w:t>Date de la prochaine réunion</w:t>
      </w:r>
    </w:p>
    <w:p w14:paraId="6DD20DFB" w14:textId="4FA6D70A" w:rsidR="00E32B79" w:rsidRPr="002105C4" w:rsidRDefault="00285965" w:rsidP="003272AB">
      <w:pPr>
        <w:pStyle w:val="MeetingIntro"/>
        <w:widowControl/>
        <w:spacing w:before="0"/>
        <w:ind w:firstLine="720"/>
      </w:pPr>
      <w:r w:rsidRPr="002105C4">
        <w:t>23 septembre 2025, de 9 heures à 12 h 30 et de 15 heures à 18 h 30 (Bruxelles)</w:t>
      </w:r>
    </w:p>
    <w:p w14:paraId="05D3EE32" w14:textId="15E486DB" w:rsidR="00E32B79" w:rsidRPr="002105C4" w:rsidRDefault="00E32B79" w:rsidP="003272AB">
      <w:pPr>
        <w:pStyle w:val="MeetingIntro"/>
        <w:widowControl/>
        <w:spacing w:before="0"/>
        <w:sectPr w:rsidR="00E32B79" w:rsidRPr="002105C4" w:rsidSect="002105C4">
          <w:headerReference w:type="even" r:id="rId9"/>
          <w:headerReference w:type="default" r:id="rId10"/>
          <w:footerReference w:type="even" r:id="rId11"/>
          <w:footerReference w:type="default" r:id="rId12"/>
          <w:headerReference w:type="first" r:id="rId13"/>
          <w:footerReference w:type="first" r:id="rId14"/>
          <w:footnotePr>
            <w:numRestart w:val="eachSect"/>
          </w:footnotePr>
          <w:pgSz w:w="11907" w:h="16840" w:code="9"/>
          <w:pgMar w:top="1134" w:right="1418" w:bottom="1418" w:left="1418" w:header="567" w:footer="567" w:gutter="0"/>
          <w:cols w:space="720"/>
          <w:titlePg/>
          <w:docGrid w:linePitch="326"/>
        </w:sectPr>
      </w:pPr>
      <w:r w:rsidRPr="002105C4">
        <w:t>La séance est levée à 12 h 27.</w:t>
      </w:r>
    </w:p>
    <w:p w14:paraId="2E65A59E" w14:textId="77777777" w:rsidR="008452E8" w:rsidRPr="002105C4" w:rsidRDefault="00CC6E1E" w:rsidP="003272AB">
      <w:pPr>
        <w:pStyle w:val="AttendancePVTitle"/>
        <w:widowControl/>
      </w:pPr>
      <w:r w:rsidRPr="002105C4">
        <w:lastRenderedPageBreak/>
        <w:t>ПРИСЪСТВЕН ЛИСТ/LISTA DE ASISTENCIA/PREZENČNÍ LISTINA/DELTAGERLISTE/ ANWESENHEITSLISTE/KOHALOLIJATE NIMEKIRI/ΚΑΤΑΣΤΑΣΗ ΠΑΡΟΝΤΩΝ/RECORD OF ATTENDANCE/ LISTE DE PRÉSENCE/POPIS NAZOČNIH/ELENCO DI PRESENZA/APMEKLĒJUMU REĢISTRS/DALYVIŲ SĄRAŠAS/ JELENLÉTI ÍV/REĠISTRU TA' ATTENDENZA/PRESENTIELIJST/LISTA OBECNOŚCI/LISTA DE PRESENÇAS/ LISTĂ DE PREZENŢĂ/PREZENČNÁ LISTINA/SEZNAM NAVZOČIH/LÄSNÄOLOLISTA/NÄRVAROLISTA</w:t>
      </w:r>
    </w:p>
    <w:tbl>
      <w:tblPr>
        <w:tblW w:w="0" w:type="auto"/>
        <w:tblInd w:w="153" w:type="dxa"/>
        <w:tblBorders>
          <w:top w:val="double" w:sz="2" w:space="0" w:color="000000"/>
          <w:left w:val="double" w:sz="2" w:space="0" w:color="000000"/>
          <w:bottom w:val="double" w:sz="2" w:space="0" w:color="000000"/>
          <w:right w:val="double" w:sz="2" w:space="0" w:color="000000"/>
          <w:insideH w:val="single" w:sz="2" w:space="0" w:color="auto"/>
          <w:insideV w:val="single" w:sz="4" w:space="0" w:color="auto"/>
        </w:tblBorders>
        <w:tblLayout w:type="fixed"/>
        <w:tblCellMar>
          <w:left w:w="153" w:type="dxa"/>
          <w:right w:w="153" w:type="dxa"/>
        </w:tblCellMar>
        <w:tblLook w:val="0000" w:firstRow="0" w:lastRow="0" w:firstColumn="0" w:lastColumn="0" w:noHBand="0" w:noVBand="0"/>
      </w:tblPr>
      <w:tblGrid>
        <w:gridCol w:w="9072"/>
      </w:tblGrid>
      <w:tr w:rsidR="008452E8" w:rsidRPr="002105C4" w14:paraId="76581597" w14:textId="77777777">
        <w:trPr>
          <w:cantSplit/>
        </w:trPr>
        <w:tc>
          <w:tcPr>
            <w:tcW w:w="9072" w:type="dxa"/>
            <w:shd w:val="pct10" w:color="000000" w:fill="FFFFFF"/>
          </w:tcPr>
          <w:p w14:paraId="0C8F73BF" w14:textId="77777777" w:rsidR="008452E8" w:rsidRPr="002105C4" w:rsidRDefault="00CC6E1E" w:rsidP="003272AB">
            <w:pPr>
              <w:pStyle w:val="AttendancePVTable"/>
              <w:widowControl/>
            </w:pPr>
            <w:r w:rsidRPr="002105C4">
              <w:t>Бюро/Mesa/Předsednictvo/Formandskabet/Vorstand/Juhatus/Προεδρείο/Bureau/Predsjedništvo/Ufficio di presidenza/Prezidijs/ Biuras/Elnökség/Prezydium/Birou/Predsedníctvo/Predsedstvo/Puheenjohtajisto/Presidiet (*)</w:t>
            </w:r>
          </w:p>
        </w:tc>
      </w:tr>
      <w:tr w:rsidR="008452E8" w:rsidRPr="002105C4" w14:paraId="5B4E70B3" w14:textId="77777777">
        <w:trPr>
          <w:cantSplit/>
          <w:trHeight w:val="720"/>
        </w:trPr>
        <w:tc>
          <w:tcPr>
            <w:tcW w:w="9072" w:type="dxa"/>
            <w:shd w:val="clear" w:color="000000" w:fill="FFFFFF"/>
          </w:tcPr>
          <w:p w14:paraId="2C412C55" w14:textId="404A5BE4" w:rsidR="008452E8" w:rsidRPr="002105C4" w:rsidRDefault="00DA7D88" w:rsidP="003272AB">
            <w:pPr>
              <w:pStyle w:val="AttendancePVTable"/>
              <w:widowControl/>
            </w:pPr>
            <w:bookmarkStart w:id="0" w:name="MembersPV1"/>
            <w:r w:rsidRPr="002105C4">
              <w:t>Sven Simon</w:t>
            </w:r>
            <w:bookmarkEnd w:id="0"/>
            <w:r w:rsidRPr="002105C4">
              <w:t xml:space="preserve"> (P), </w:t>
            </w:r>
            <w:bookmarkStart w:id="1" w:name="MembersPV2"/>
            <w:r w:rsidRPr="002105C4">
              <w:t>Gabriele Bischoff</w:t>
            </w:r>
            <w:bookmarkEnd w:id="1"/>
            <w:r w:rsidRPr="002105C4">
              <w:t xml:space="preserve"> (1VP), Charles Goerens (3VP)</w:t>
            </w:r>
          </w:p>
        </w:tc>
      </w:tr>
      <w:tr w:rsidR="008452E8" w:rsidRPr="002105C4" w14:paraId="073FCCFC" w14:textId="77777777">
        <w:trPr>
          <w:cantSplit/>
        </w:trPr>
        <w:tc>
          <w:tcPr>
            <w:tcW w:w="9072" w:type="dxa"/>
            <w:shd w:val="pct10" w:color="000000" w:fill="FFFFFF"/>
          </w:tcPr>
          <w:p w14:paraId="6B46693A" w14:textId="77777777" w:rsidR="008452E8" w:rsidRPr="002105C4" w:rsidRDefault="00CC6E1E" w:rsidP="003272AB">
            <w:pPr>
              <w:pStyle w:val="AttendancePVTable"/>
              <w:widowControl/>
            </w:pPr>
            <w:r w:rsidRPr="002105C4">
              <w:t>Членове/Diputados/Poslanci/Medlemmer/Mitglieder/Parlamendiliikmed/Βουλευτές/Members/Députés/Zastupnici/Deputati/Deputāti/ Nariai/Képviselõk/Membri/Leden/Posłowie/Deputados/Deputaţi/Jäsenet/Ledamöter</w:t>
            </w:r>
          </w:p>
        </w:tc>
      </w:tr>
      <w:tr w:rsidR="008452E8" w:rsidRPr="002105C4" w14:paraId="7A470D43" w14:textId="77777777">
        <w:trPr>
          <w:cantSplit/>
          <w:trHeight w:val="1200"/>
        </w:trPr>
        <w:tc>
          <w:tcPr>
            <w:tcW w:w="9072" w:type="dxa"/>
            <w:shd w:val="clear" w:color="000000" w:fill="FFFFFF"/>
          </w:tcPr>
          <w:p w14:paraId="35A79D37" w14:textId="7CB49E35" w:rsidR="008452E8" w:rsidRPr="002105C4" w:rsidRDefault="00DF3DA7" w:rsidP="003272AB">
            <w:pPr>
              <w:pStyle w:val="AttendancePVTable"/>
              <w:widowControl/>
            </w:pPr>
            <w:r w:rsidRPr="002105C4">
              <w:t>Sandro Gozi, Juan Fernando López Aguilar, Sabine Verheyen, Charlie Weimers</w:t>
            </w:r>
          </w:p>
        </w:tc>
      </w:tr>
      <w:tr w:rsidR="008452E8" w:rsidRPr="002105C4" w14:paraId="03CC665F" w14:textId="77777777">
        <w:trPr>
          <w:cantSplit/>
        </w:trPr>
        <w:tc>
          <w:tcPr>
            <w:tcW w:w="9072" w:type="dxa"/>
            <w:shd w:val="pct10" w:color="000000" w:fill="FFFFFF"/>
          </w:tcPr>
          <w:p w14:paraId="12D4ABB8" w14:textId="77777777" w:rsidR="008452E8" w:rsidRPr="002105C4" w:rsidRDefault="00CC6E1E" w:rsidP="003272AB">
            <w:pPr>
              <w:pStyle w:val="AttendancePVTable"/>
              <w:widowControl/>
            </w:pPr>
            <w:r w:rsidRPr="002105C4">
              <w:t>Заместници/Suplentes/Náhradníci/Stedfortrædere/Stellvertreter/Asendusliikmed/Αναπληρωτές/Substitutes/Suppléants/Zamjenici/ Supplenti/Aizstājēji/Pavaduojantysnariai/Póttagok/Sostituti/Plaatsvervangers/Zastępcy/Membros suplentes/Supleanţi/Náhradníci/ Namestniki/Varajäsenet/Suppleanter</w:t>
            </w:r>
          </w:p>
        </w:tc>
      </w:tr>
      <w:tr w:rsidR="008452E8" w:rsidRPr="002105C4" w14:paraId="72256EB9" w14:textId="77777777">
        <w:trPr>
          <w:cantSplit/>
          <w:trHeight w:val="1200"/>
        </w:trPr>
        <w:tc>
          <w:tcPr>
            <w:tcW w:w="9072" w:type="dxa"/>
            <w:shd w:val="clear" w:color="000000" w:fill="FFFFFF"/>
          </w:tcPr>
          <w:p w14:paraId="53800AA6" w14:textId="7B5B2852" w:rsidR="008452E8" w:rsidRPr="002105C4" w:rsidRDefault="00DF3DA7" w:rsidP="003272AB">
            <w:pPr>
              <w:pStyle w:val="AttendancePVTable"/>
              <w:widowControl/>
            </w:pPr>
            <w:r w:rsidRPr="002105C4">
              <w:t>Vytenis Povilas Andriukaitis, Marieke Ehlers</w:t>
            </w:r>
          </w:p>
        </w:tc>
      </w:tr>
    </w:tbl>
    <w:p w14:paraId="2115A90B" w14:textId="77777777" w:rsidR="008452E8" w:rsidRPr="002105C4" w:rsidRDefault="008452E8" w:rsidP="003272AB">
      <w:pPr>
        <w:pStyle w:val="AttendancePV"/>
        <w:widowControl/>
      </w:pPr>
    </w:p>
    <w:p w14:paraId="5702CBF5" w14:textId="77777777" w:rsidR="008452E8" w:rsidRPr="002105C4" w:rsidRDefault="008452E8" w:rsidP="003272AB">
      <w:pPr>
        <w:pStyle w:val="AttendancePV"/>
        <w:widowControl/>
      </w:pPr>
    </w:p>
    <w:p w14:paraId="2157625A" w14:textId="77777777" w:rsidR="00714F25" w:rsidRPr="002105C4" w:rsidRDefault="00714F25" w:rsidP="003272AB">
      <w:pPr>
        <w:pStyle w:val="AttendancePV"/>
        <w:widowControl/>
      </w:pPr>
    </w:p>
    <w:tbl>
      <w:tblPr>
        <w:tblW w:w="0" w:type="auto"/>
        <w:tblInd w:w="153" w:type="dxa"/>
        <w:tblBorders>
          <w:top w:val="double" w:sz="2" w:space="0" w:color="000000"/>
          <w:left w:val="double" w:sz="2" w:space="0" w:color="000000"/>
          <w:bottom w:val="double" w:sz="2" w:space="0" w:color="000000"/>
          <w:right w:val="double" w:sz="2" w:space="0" w:color="000000"/>
          <w:insideH w:val="single" w:sz="2" w:space="0" w:color="000000"/>
          <w:insideV w:val="single" w:sz="2" w:space="0" w:color="000000"/>
        </w:tblBorders>
        <w:tblLayout w:type="fixed"/>
        <w:tblCellMar>
          <w:left w:w="153" w:type="dxa"/>
          <w:right w:w="153" w:type="dxa"/>
        </w:tblCellMar>
        <w:tblLook w:val="0000" w:firstRow="0" w:lastRow="0" w:firstColumn="0" w:lastColumn="0" w:noHBand="0" w:noVBand="0"/>
      </w:tblPr>
      <w:tblGrid>
        <w:gridCol w:w="7513"/>
        <w:gridCol w:w="1559"/>
      </w:tblGrid>
      <w:tr w:rsidR="008452E8" w:rsidRPr="002105C4" w14:paraId="296CE077" w14:textId="77777777">
        <w:trPr>
          <w:cantSplit/>
        </w:trPr>
        <w:tc>
          <w:tcPr>
            <w:tcW w:w="9072" w:type="dxa"/>
            <w:gridSpan w:val="2"/>
            <w:shd w:val="pct10" w:color="000000" w:fill="FFFFFF"/>
          </w:tcPr>
          <w:p w14:paraId="3064E333" w14:textId="77777777" w:rsidR="008452E8" w:rsidRPr="002105C4" w:rsidRDefault="005C0A0C" w:rsidP="003272AB">
            <w:pPr>
              <w:pStyle w:val="AttendancePVTable"/>
              <w:widowControl/>
            </w:pPr>
            <w:r w:rsidRPr="002105C4">
              <w:t>216 (7)</w:t>
            </w:r>
          </w:p>
        </w:tc>
      </w:tr>
      <w:tr w:rsidR="008452E8" w:rsidRPr="002105C4" w14:paraId="05EC3230" w14:textId="77777777">
        <w:trPr>
          <w:cantSplit/>
          <w:trHeight w:val="720"/>
        </w:trPr>
        <w:tc>
          <w:tcPr>
            <w:tcW w:w="9072" w:type="dxa"/>
            <w:gridSpan w:val="2"/>
          </w:tcPr>
          <w:p w14:paraId="50EBECE7" w14:textId="5A08D1C1" w:rsidR="008452E8" w:rsidRPr="002105C4" w:rsidRDefault="008452E8" w:rsidP="003272AB">
            <w:pPr>
              <w:pStyle w:val="AttendancePVTable"/>
              <w:widowControl/>
            </w:pPr>
          </w:p>
        </w:tc>
      </w:tr>
      <w:tr w:rsidR="008452E8" w:rsidRPr="002105C4" w14:paraId="3A76BA7E" w14:textId="77777777">
        <w:trPr>
          <w:cantSplit/>
        </w:trPr>
        <w:tc>
          <w:tcPr>
            <w:tcW w:w="9072" w:type="dxa"/>
            <w:gridSpan w:val="2"/>
            <w:shd w:val="pct10" w:color="000000" w:fill="FFFFFF"/>
          </w:tcPr>
          <w:p w14:paraId="514E0DDD" w14:textId="77777777" w:rsidR="008452E8" w:rsidRPr="002105C4" w:rsidRDefault="005C0A0C" w:rsidP="003272AB">
            <w:pPr>
              <w:pStyle w:val="AttendancePVTable"/>
              <w:widowControl/>
            </w:pPr>
            <w:r w:rsidRPr="002105C4">
              <w:t>222 (3)</w:t>
            </w:r>
          </w:p>
        </w:tc>
      </w:tr>
      <w:tr w:rsidR="008452E8" w:rsidRPr="002105C4" w14:paraId="7D0BF354" w14:textId="77777777">
        <w:trPr>
          <w:cantSplit/>
          <w:trHeight w:val="720"/>
        </w:trPr>
        <w:tc>
          <w:tcPr>
            <w:tcW w:w="9072" w:type="dxa"/>
            <w:gridSpan w:val="2"/>
          </w:tcPr>
          <w:p w14:paraId="77DD3A21" w14:textId="1F63D13A" w:rsidR="008452E8" w:rsidRPr="002105C4" w:rsidRDefault="008452E8" w:rsidP="003272AB">
            <w:pPr>
              <w:pStyle w:val="AttendancePVTable"/>
              <w:widowControl/>
            </w:pPr>
          </w:p>
        </w:tc>
      </w:tr>
      <w:tr w:rsidR="008452E8" w:rsidRPr="002105C4" w14:paraId="0D0DB2C4" w14:textId="77777777">
        <w:trPr>
          <w:cantSplit/>
        </w:trPr>
        <w:tc>
          <w:tcPr>
            <w:tcW w:w="9072" w:type="dxa"/>
            <w:gridSpan w:val="2"/>
            <w:shd w:val="pct10" w:color="000000" w:fill="FFFFFF"/>
          </w:tcPr>
          <w:p w14:paraId="4E82DAB8" w14:textId="77777777" w:rsidR="008452E8" w:rsidRPr="002105C4" w:rsidRDefault="006D2283" w:rsidP="003272AB">
            <w:pPr>
              <w:pStyle w:val="AttendancePVTable"/>
              <w:widowControl/>
            </w:pPr>
            <w:r w:rsidRPr="002105C4">
              <w:t>57 (8) (Точка от дневния ред/Punto del orden del día/Bod pořadu jednání (OJ)/Punkt på dagsordenen/Tagesordnungspunkt/ Päevakorra punkt/Σημείο της ημερήσιας διάταξης/Agenda item/Point OJ/Točka dnevnog reda/Punto all'ordine del giorno/Darba kārtības punkts/Darbotvarkės punktas/Napirendi pont/Punt Aġenda/Agendapunt/Punkt porządku dziennego/Ponto OD/Punct de pe ordinea de zi/Bod programu schôdze/Točka UL/Esityslistan kohta/Punkt på föredragningslistan)</w:t>
            </w:r>
          </w:p>
        </w:tc>
      </w:tr>
      <w:tr w:rsidR="008452E8" w:rsidRPr="002105C4" w14:paraId="2D8B035C" w14:textId="77777777">
        <w:trPr>
          <w:trHeight w:val="720"/>
        </w:trPr>
        <w:tc>
          <w:tcPr>
            <w:tcW w:w="7513" w:type="dxa"/>
          </w:tcPr>
          <w:p w14:paraId="618FCE96" w14:textId="535E5810" w:rsidR="008452E8" w:rsidRPr="002105C4" w:rsidRDefault="008452E8" w:rsidP="003272AB">
            <w:pPr>
              <w:pStyle w:val="AttendancePVTable"/>
              <w:widowControl/>
            </w:pPr>
          </w:p>
        </w:tc>
        <w:tc>
          <w:tcPr>
            <w:tcW w:w="1559" w:type="dxa"/>
          </w:tcPr>
          <w:p w14:paraId="64F531F9" w14:textId="65654E47" w:rsidR="008452E8" w:rsidRPr="002105C4" w:rsidRDefault="008452E8" w:rsidP="003272AB">
            <w:pPr>
              <w:pStyle w:val="AttendancePVTable"/>
              <w:widowControl/>
            </w:pPr>
          </w:p>
        </w:tc>
      </w:tr>
    </w:tbl>
    <w:p w14:paraId="490CBB76" w14:textId="77777777" w:rsidR="008452E8" w:rsidRPr="002105C4" w:rsidRDefault="008452E8" w:rsidP="003272AB">
      <w:pPr>
        <w:pStyle w:val="AttendancePV"/>
        <w:widowControl/>
      </w:pPr>
    </w:p>
    <w:p w14:paraId="08806BF2" w14:textId="77777777" w:rsidR="0083601E" w:rsidRPr="002105C4" w:rsidRDefault="0083601E" w:rsidP="003272AB">
      <w:pPr>
        <w:pStyle w:val="AttendancePV"/>
        <w:widowControl/>
      </w:pPr>
    </w:p>
    <w:p w14:paraId="41B9E0BB" w14:textId="77777777" w:rsidR="0083601E" w:rsidRPr="002105C4" w:rsidRDefault="0083601E" w:rsidP="003272AB">
      <w:pPr>
        <w:pStyle w:val="AttendancePV"/>
        <w:widowControl/>
      </w:pPr>
    </w:p>
    <w:p w14:paraId="12EF3A28" w14:textId="2B0511D9" w:rsidR="008452E8" w:rsidRPr="002105C4" w:rsidRDefault="008452E8" w:rsidP="003272AB">
      <w:pPr>
        <w:pStyle w:val="AttendancePV"/>
        <w:widowControl/>
      </w:pPr>
    </w:p>
    <w:p w14:paraId="52F6B07D" w14:textId="77777777" w:rsidR="0083601E" w:rsidRPr="002105C4" w:rsidRDefault="0076749D" w:rsidP="003272AB">
      <w:pPr>
        <w:pStyle w:val="AttendancePV"/>
        <w:widowControl/>
      </w:pPr>
      <w:r w:rsidRPr="002105C4">
        <w:br w:type="page"/>
      </w:r>
    </w:p>
    <w:p w14:paraId="5CDD810D" w14:textId="77777777" w:rsidR="008452E8" w:rsidRPr="002105C4" w:rsidRDefault="008452E8" w:rsidP="003272AB">
      <w:pPr>
        <w:pStyle w:val="AttendancePV"/>
        <w:widowControl/>
      </w:pPr>
    </w:p>
    <w:p w14:paraId="38ACC12A" w14:textId="77777777" w:rsidR="0083601E" w:rsidRPr="002105C4" w:rsidRDefault="0083601E" w:rsidP="003272AB">
      <w:pPr>
        <w:pStyle w:val="AttendancePV"/>
        <w:widowControl/>
      </w:pPr>
    </w:p>
    <w:p w14:paraId="567B423F" w14:textId="77777777" w:rsidR="00DB5CC6" w:rsidRPr="002105C4" w:rsidRDefault="00DB5CC6" w:rsidP="003272AB">
      <w:pPr>
        <w:pStyle w:val="AttendancePV"/>
        <w:widowControl/>
      </w:pPr>
    </w:p>
    <w:tbl>
      <w:tblPr>
        <w:tblW w:w="0" w:type="auto"/>
        <w:tblInd w:w="177" w:type="dxa"/>
        <w:tblBorders>
          <w:top w:val="double" w:sz="2" w:space="0" w:color="000000"/>
          <w:left w:val="double" w:sz="2" w:space="0" w:color="000000"/>
          <w:bottom w:val="double" w:sz="2" w:space="0" w:color="000000"/>
          <w:right w:val="double" w:sz="2" w:space="0" w:color="000000"/>
          <w:insideH w:val="single" w:sz="2" w:space="0" w:color="000000"/>
          <w:insideV w:val="single" w:sz="4" w:space="0" w:color="000000"/>
        </w:tblBorders>
        <w:tblLayout w:type="fixed"/>
        <w:tblCellMar>
          <w:left w:w="177" w:type="dxa"/>
          <w:right w:w="177" w:type="dxa"/>
        </w:tblCellMar>
        <w:tblLook w:val="0000" w:firstRow="0" w:lastRow="0" w:firstColumn="0" w:lastColumn="0" w:noHBand="0" w:noVBand="0"/>
      </w:tblPr>
      <w:tblGrid>
        <w:gridCol w:w="9072"/>
      </w:tblGrid>
      <w:tr w:rsidR="008452E8" w:rsidRPr="002105C4" w14:paraId="669BBB48" w14:textId="77777777">
        <w:tc>
          <w:tcPr>
            <w:tcW w:w="9072" w:type="dxa"/>
            <w:shd w:val="pct10" w:color="000000" w:fill="FFFFFF"/>
          </w:tcPr>
          <w:p w14:paraId="51A94A7F" w14:textId="77777777" w:rsidR="008452E8" w:rsidRPr="002105C4" w:rsidRDefault="00CC6E1E" w:rsidP="003272AB">
            <w:pPr>
              <w:pStyle w:val="AttendancePVTable"/>
              <w:widowControl/>
            </w:pPr>
            <w:r w:rsidRPr="002105C4">
              <w:t>По покана на председателя/Por invitación del presidente/Na pozvání předsedy/Efter indbydelse fra formanden/Auf Einladung des Vorsitzenden/Esimehe kutsel/Με πρόσκληση του Προέδρου/At the invitation of the Chair/Sur l’invitation du président/ Na poziv predsjednika/Su invito del presidente/Pēc priekšsēdētāja uzaicinājuma/Pirmininkui pakvietus/Az elnök meghívására/ Fuq stedina taċ</w:t>
            </w:r>
            <w:r w:rsidRPr="002105C4">
              <w:noBreakHyphen/>
              <w:t>'Chairman'/Op uitnodiging van de voorzitter/Na zaproszenie Przewodniczącego/A convite do Presidente/La invitaţia preşedintelui/ Na pozvanie predsedu/Na povabilo predsednika/Puheenjohtajan kutsusta/På ordförandens inbjudan</w:t>
            </w:r>
          </w:p>
        </w:tc>
      </w:tr>
      <w:tr w:rsidR="008452E8" w:rsidRPr="002105C4" w14:paraId="076F02DA" w14:textId="77777777">
        <w:trPr>
          <w:trHeight w:val="720"/>
        </w:trPr>
        <w:tc>
          <w:tcPr>
            <w:tcW w:w="9072" w:type="dxa"/>
          </w:tcPr>
          <w:p w14:paraId="7F6CAE7E" w14:textId="7A78EC48" w:rsidR="008452E8" w:rsidRPr="002105C4" w:rsidRDefault="008452E8" w:rsidP="003272AB">
            <w:pPr>
              <w:pStyle w:val="AttendancePVTable"/>
              <w:widowControl/>
            </w:pPr>
          </w:p>
        </w:tc>
      </w:tr>
    </w:tbl>
    <w:p w14:paraId="48CD0809" w14:textId="77777777" w:rsidR="008452E8" w:rsidRPr="002105C4" w:rsidRDefault="008452E8" w:rsidP="003272AB">
      <w:pPr>
        <w:pStyle w:val="AttendancePV"/>
        <w:widowControl/>
      </w:pPr>
    </w:p>
    <w:p w14:paraId="7CBA2CDD" w14:textId="77777777" w:rsidR="0083601E" w:rsidRPr="002105C4" w:rsidRDefault="0083601E" w:rsidP="003272AB">
      <w:pPr>
        <w:pStyle w:val="AttendancePV"/>
        <w:widowControl/>
      </w:pPr>
    </w:p>
    <w:p w14:paraId="0D581432" w14:textId="77777777" w:rsidR="008452E8" w:rsidRPr="002105C4" w:rsidRDefault="008452E8" w:rsidP="003272AB">
      <w:pPr>
        <w:pStyle w:val="AttendancePV"/>
        <w:widowControl/>
      </w:pPr>
    </w:p>
    <w:tbl>
      <w:tblPr>
        <w:tblW w:w="0" w:type="auto"/>
        <w:tblInd w:w="177" w:type="dxa"/>
        <w:tblBorders>
          <w:top w:val="double" w:sz="2" w:space="0" w:color="000000"/>
          <w:left w:val="double" w:sz="2" w:space="0" w:color="000000"/>
          <w:bottom w:val="double" w:sz="2" w:space="0" w:color="000000"/>
          <w:right w:val="double" w:sz="2" w:space="0" w:color="000000"/>
          <w:insideH w:val="single" w:sz="2" w:space="0" w:color="000000"/>
          <w:insideV w:val="single" w:sz="2" w:space="0" w:color="000000"/>
        </w:tblBorders>
        <w:tblLayout w:type="fixed"/>
        <w:tblCellMar>
          <w:left w:w="177" w:type="dxa"/>
          <w:right w:w="177" w:type="dxa"/>
        </w:tblCellMar>
        <w:tblLook w:val="0000" w:firstRow="0" w:lastRow="0" w:firstColumn="0" w:lastColumn="0" w:noHBand="0" w:noVBand="0"/>
      </w:tblPr>
      <w:tblGrid>
        <w:gridCol w:w="1701"/>
        <w:gridCol w:w="7371"/>
      </w:tblGrid>
      <w:tr w:rsidR="008452E8" w:rsidRPr="002105C4" w14:paraId="60BAC312" w14:textId="77777777">
        <w:tc>
          <w:tcPr>
            <w:tcW w:w="9072" w:type="dxa"/>
            <w:gridSpan w:val="2"/>
            <w:shd w:val="pct10" w:color="000000" w:fill="FFFFFF"/>
          </w:tcPr>
          <w:p w14:paraId="070B8A06" w14:textId="77777777" w:rsidR="008452E8" w:rsidRPr="002105C4" w:rsidRDefault="00CC6E1E" w:rsidP="003272AB">
            <w:pPr>
              <w:pStyle w:val="AttendancePVTable"/>
              <w:widowControl/>
            </w:pPr>
            <w:r w:rsidRPr="002105C4">
              <w:t>Съвет/Consejo/Rada/Rådet/Rat/Nõukogu/Συμβούλιο/Council/Conseil/Vijeće/Consiglio/Padome/Taryba/Tanács/Kunsill/Raad/ Conselho/Consiliu/Svet/Neuvosto/Rådet (*)</w:t>
            </w:r>
          </w:p>
        </w:tc>
      </w:tr>
      <w:tr w:rsidR="008452E8" w:rsidRPr="002105C4" w14:paraId="148FDEF5" w14:textId="77777777">
        <w:trPr>
          <w:trHeight w:val="720"/>
        </w:trPr>
        <w:tc>
          <w:tcPr>
            <w:tcW w:w="9072" w:type="dxa"/>
            <w:gridSpan w:val="2"/>
          </w:tcPr>
          <w:p w14:paraId="77DA80E6" w14:textId="5017B9BE" w:rsidR="008452E8" w:rsidRPr="002105C4" w:rsidRDefault="008452E8" w:rsidP="003272AB">
            <w:pPr>
              <w:pStyle w:val="AttendancePVTable"/>
              <w:widowControl/>
            </w:pPr>
          </w:p>
        </w:tc>
      </w:tr>
      <w:tr w:rsidR="008452E8" w:rsidRPr="002105C4" w14:paraId="537B6462" w14:textId="77777777">
        <w:tc>
          <w:tcPr>
            <w:tcW w:w="9072" w:type="dxa"/>
            <w:gridSpan w:val="2"/>
            <w:shd w:val="pct10" w:color="000000" w:fill="FFFFFF"/>
          </w:tcPr>
          <w:p w14:paraId="6E6929F4" w14:textId="77777777" w:rsidR="008452E8" w:rsidRPr="002105C4" w:rsidRDefault="00CC6E1E" w:rsidP="003272AB">
            <w:pPr>
              <w:pStyle w:val="AttendancePVTable"/>
              <w:widowControl/>
            </w:pPr>
            <w:r w:rsidRPr="002105C4">
              <w:t>Комисия/Comisión/Komise/Kommissionen/Kommission/Komisjon/Επιτροπή/Commission/Komisija/Commissione/Bizottság/ Kummissjoni/Commissie/Komisja/Comissão/Comisie/Komisia/Komissio/Kommissionen (*)</w:t>
            </w:r>
          </w:p>
        </w:tc>
      </w:tr>
      <w:tr w:rsidR="008452E8" w:rsidRPr="002105C4" w14:paraId="4DDBEAAF" w14:textId="77777777">
        <w:trPr>
          <w:trHeight w:val="720"/>
        </w:trPr>
        <w:tc>
          <w:tcPr>
            <w:tcW w:w="9072" w:type="dxa"/>
            <w:gridSpan w:val="2"/>
          </w:tcPr>
          <w:p w14:paraId="3FC6EF6C" w14:textId="27692E5C" w:rsidR="008452E8" w:rsidRPr="002105C4" w:rsidRDefault="000D4D8C" w:rsidP="003272AB">
            <w:pPr>
              <w:pStyle w:val="AttendancePVTable"/>
              <w:widowControl/>
            </w:pPr>
            <w:r w:rsidRPr="002105C4">
              <w:t>Thomas Fich, Ilana Ballester Martinez, Remi Pierot</w:t>
            </w:r>
          </w:p>
        </w:tc>
      </w:tr>
      <w:tr w:rsidR="008452E8" w:rsidRPr="002105C4" w14:paraId="59BE0778" w14:textId="77777777">
        <w:tc>
          <w:tcPr>
            <w:tcW w:w="9072" w:type="dxa"/>
            <w:gridSpan w:val="2"/>
            <w:shd w:val="pct10" w:color="000000" w:fill="FFFFFF"/>
          </w:tcPr>
          <w:p w14:paraId="08C71D5C" w14:textId="77777777" w:rsidR="008452E8" w:rsidRPr="002105C4" w:rsidRDefault="00F0068D" w:rsidP="003272AB">
            <w:pPr>
              <w:pStyle w:val="AttendancePVTable"/>
              <w:widowControl/>
            </w:pPr>
            <w:r w:rsidRPr="002105C4">
              <w:t>Други институции и органи/Otras instituciones y organismos/Ostatní orgány a instituce/Andre institutioner og organer/Andere Organe und Einrichtungen/Muud institutsioonid ja organid/Λοιπά θεσμικά όργανα και οργανισμοί/Other institutions and bodies/Autres institutions et organes/Druge institucije i tijela/Altre istituzioni e altri organi/Citas iestādes un struktūras/Kitos institucijos ir įstaigos/ Más intézmények és szervek/Istituzzjonijiet u korpi oħra/Andere instellingen en organen/Inne instytucje i organy/Outras instituições e outros órgãos/Alte instituții și organe/Iné inštitúcie a orgány/Muut toimielimet ja elimet/Andra institutioner och organ</w:t>
            </w:r>
          </w:p>
        </w:tc>
      </w:tr>
      <w:tr w:rsidR="008452E8" w:rsidRPr="002105C4" w14:paraId="75539D59" w14:textId="77777777">
        <w:trPr>
          <w:cantSplit/>
          <w:trHeight w:val="720"/>
        </w:trPr>
        <w:tc>
          <w:tcPr>
            <w:tcW w:w="1701" w:type="dxa"/>
          </w:tcPr>
          <w:p w14:paraId="6A317782" w14:textId="1FDF7AC4" w:rsidR="008452E8" w:rsidRPr="002105C4" w:rsidRDefault="009C3135" w:rsidP="003272AB">
            <w:pPr>
              <w:pStyle w:val="AttendancePVTable"/>
              <w:widowControl/>
            </w:pPr>
            <w:r w:rsidRPr="002105C4">
              <w:t>Anna Biro-Kerekes, Zsuzsanna Balogh, Anita Gal</w:t>
            </w:r>
          </w:p>
        </w:tc>
        <w:tc>
          <w:tcPr>
            <w:tcW w:w="7371" w:type="dxa"/>
          </w:tcPr>
          <w:p w14:paraId="06C2AC2B" w14:textId="7AD5049B" w:rsidR="008452E8" w:rsidRPr="002105C4" w:rsidRDefault="009C3135" w:rsidP="003272AB">
            <w:pPr>
              <w:pStyle w:val="AttendancePVTable"/>
              <w:widowControl/>
            </w:pPr>
            <w:r w:rsidRPr="002105C4">
              <w:t>Permanent Representation of Hungary to the EU</w:t>
            </w:r>
          </w:p>
        </w:tc>
      </w:tr>
    </w:tbl>
    <w:p w14:paraId="23C85439" w14:textId="77777777" w:rsidR="008452E8" w:rsidRPr="002105C4" w:rsidRDefault="008452E8" w:rsidP="003272AB">
      <w:pPr>
        <w:pStyle w:val="AttendancePV"/>
        <w:widowControl/>
      </w:pPr>
    </w:p>
    <w:p w14:paraId="5753CFF8" w14:textId="77777777" w:rsidR="008452E8" w:rsidRPr="002105C4" w:rsidRDefault="008452E8" w:rsidP="003272AB">
      <w:pPr>
        <w:pStyle w:val="AttendancePV"/>
        <w:widowControl/>
      </w:pPr>
    </w:p>
    <w:p w14:paraId="455E3EF3" w14:textId="77777777" w:rsidR="0083601E" w:rsidRPr="002105C4" w:rsidRDefault="0083601E" w:rsidP="003272AB">
      <w:pPr>
        <w:pStyle w:val="AttendancePV"/>
        <w:widowControl/>
      </w:pPr>
      <w:r w:rsidRPr="002105C4">
        <w:br w:type="page"/>
      </w:r>
    </w:p>
    <w:tbl>
      <w:tblPr>
        <w:tblW w:w="0" w:type="auto"/>
        <w:tblInd w:w="145" w:type="dxa"/>
        <w:tblBorders>
          <w:top w:val="double" w:sz="2" w:space="0" w:color="000000"/>
          <w:left w:val="double" w:sz="2" w:space="0" w:color="000000"/>
          <w:bottom w:val="double" w:sz="2" w:space="0" w:color="000000"/>
          <w:right w:val="double" w:sz="2" w:space="0" w:color="000000"/>
          <w:insideH w:val="single" w:sz="2" w:space="0" w:color="000000"/>
          <w:insideV w:val="single" w:sz="2" w:space="0" w:color="000000"/>
        </w:tblBorders>
        <w:tblLayout w:type="fixed"/>
        <w:tblCellMar>
          <w:left w:w="145" w:type="dxa"/>
          <w:right w:w="145" w:type="dxa"/>
        </w:tblCellMar>
        <w:tblLook w:val="0000" w:firstRow="0" w:lastRow="0" w:firstColumn="0" w:lastColumn="0" w:noHBand="0" w:noVBand="0"/>
      </w:tblPr>
      <w:tblGrid>
        <w:gridCol w:w="1701"/>
        <w:gridCol w:w="7371"/>
      </w:tblGrid>
      <w:tr w:rsidR="008452E8" w:rsidRPr="002105C4" w14:paraId="1A1B63D4" w14:textId="77777777">
        <w:trPr>
          <w:cantSplit/>
        </w:trPr>
        <w:tc>
          <w:tcPr>
            <w:tcW w:w="9072" w:type="dxa"/>
            <w:gridSpan w:val="2"/>
            <w:shd w:val="pct10" w:color="000000" w:fill="FFFFFF"/>
          </w:tcPr>
          <w:p w14:paraId="4BA1D2A8" w14:textId="77777777" w:rsidR="008452E8" w:rsidRPr="002105C4" w:rsidRDefault="00C634EF" w:rsidP="003272AB">
            <w:pPr>
              <w:pStyle w:val="AttendancePVTable"/>
              <w:widowControl/>
            </w:pPr>
            <w:r w:rsidRPr="002105C4">
              <w:lastRenderedPageBreak/>
              <w:t>Секретариат на политическите групи/Secretaría de los Grupos políticos/Sekretariát politických skupin/Gruppernes sekretariat/ Sekretariat der Fraktionen/Fraktsioonide sekretariaat/Γραμματεία των Πολιτικών Ομάδων/Secretariats of political groups/Secrétariat des groupes politiques/Tajništva klubova zastupnika/Segreteria gruppi politici/Politisko grupu sekretariāts/Frakcijų sekretoriai/ Képviselőcsoportok titkársága/Segretarjat gruppi politiċi/Fractiesecretariaten/Sekretariat Grup Politycznych/Secretariado dos grupos políticos/Secretariate grupuri politice/Sekretariát politických skupín/Sekretariat političnih skupin/Poliittisten ryhmien sihteeristöt/ De politiska gruppernas sekretariat</w:t>
            </w:r>
          </w:p>
        </w:tc>
      </w:tr>
      <w:tr w:rsidR="008452E8" w:rsidRPr="002105C4" w14:paraId="3BB3DDCD" w14:textId="77777777">
        <w:trPr>
          <w:cantSplit/>
        </w:trPr>
        <w:tc>
          <w:tcPr>
            <w:tcW w:w="1701" w:type="dxa"/>
            <w:shd w:val="clear" w:color="auto" w:fill="FFFFFF"/>
          </w:tcPr>
          <w:p w14:paraId="27D18BF7" w14:textId="77777777" w:rsidR="008452E8" w:rsidRPr="002105C4" w:rsidRDefault="008452E8" w:rsidP="003272AB">
            <w:pPr>
              <w:pStyle w:val="AttendancePVTable"/>
              <w:widowControl/>
            </w:pPr>
            <w:r w:rsidRPr="002105C4">
              <w:t>PPE</w:t>
            </w:r>
          </w:p>
          <w:p w14:paraId="2CF3554E" w14:textId="77777777" w:rsidR="008452E8" w:rsidRPr="002105C4" w:rsidRDefault="00CE5AEB" w:rsidP="003272AB">
            <w:pPr>
              <w:pStyle w:val="AttendancePVTable"/>
              <w:widowControl/>
            </w:pPr>
            <w:r w:rsidRPr="002105C4">
              <w:t>S&amp;D</w:t>
            </w:r>
          </w:p>
          <w:p w14:paraId="0E1C4B42" w14:textId="77777777" w:rsidR="00D96911" w:rsidRPr="002105C4" w:rsidRDefault="00D96911" w:rsidP="003272AB">
            <w:pPr>
              <w:pStyle w:val="AttendancePVTable"/>
              <w:widowControl/>
            </w:pPr>
            <w:r w:rsidRPr="002105C4">
              <w:t>PfE</w:t>
            </w:r>
          </w:p>
          <w:p w14:paraId="6E7FE61C" w14:textId="77777777" w:rsidR="00D96911" w:rsidRPr="002105C4" w:rsidRDefault="00D96911" w:rsidP="003272AB">
            <w:pPr>
              <w:pStyle w:val="AttendancePVTable"/>
              <w:widowControl/>
            </w:pPr>
            <w:r w:rsidRPr="002105C4">
              <w:t>ECR</w:t>
            </w:r>
          </w:p>
          <w:p w14:paraId="3BABB6C9" w14:textId="77777777" w:rsidR="00A5325A" w:rsidRPr="002105C4" w:rsidRDefault="00A5325A" w:rsidP="003272AB">
            <w:pPr>
              <w:pStyle w:val="AttendancePVTable"/>
              <w:widowControl/>
            </w:pPr>
            <w:r w:rsidRPr="002105C4">
              <w:t>Renew</w:t>
            </w:r>
          </w:p>
          <w:p w14:paraId="4590052D" w14:textId="77777777" w:rsidR="00A5325A" w:rsidRPr="002105C4" w:rsidRDefault="006D6EB9" w:rsidP="003272AB">
            <w:pPr>
              <w:pStyle w:val="AttendancePVTable"/>
              <w:widowControl/>
            </w:pPr>
            <w:r w:rsidRPr="002105C4">
              <w:t>Verts/ALE</w:t>
            </w:r>
          </w:p>
          <w:p w14:paraId="4123661D" w14:textId="77777777" w:rsidR="008452E8" w:rsidRPr="002105C4" w:rsidRDefault="00DC507B" w:rsidP="003272AB">
            <w:pPr>
              <w:pStyle w:val="AttendancePVTable"/>
              <w:widowControl/>
            </w:pPr>
            <w:r w:rsidRPr="002105C4">
              <w:t>The Left</w:t>
            </w:r>
          </w:p>
          <w:p w14:paraId="06114D6A" w14:textId="77777777" w:rsidR="00DD11C0" w:rsidRPr="002105C4" w:rsidRDefault="00DD11C0" w:rsidP="003272AB">
            <w:pPr>
              <w:pStyle w:val="AttendancePVTable"/>
              <w:widowControl/>
            </w:pPr>
            <w:r w:rsidRPr="002105C4">
              <w:t>ESN</w:t>
            </w:r>
          </w:p>
          <w:p w14:paraId="60D39E0B" w14:textId="77777777" w:rsidR="008452E8" w:rsidRPr="002105C4" w:rsidRDefault="008452E8" w:rsidP="003272AB">
            <w:pPr>
              <w:pStyle w:val="AttendancePVTable"/>
              <w:widowControl/>
            </w:pPr>
            <w:r w:rsidRPr="002105C4">
              <w:t>NI</w:t>
            </w:r>
          </w:p>
        </w:tc>
        <w:tc>
          <w:tcPr>
            <w:tcW w:w="7371" w:type="dxa"/>
            <w:shd w:val="clear" w:color="auto" w:fill="FFFFFF"/>
          </w:tcPr>
          <w:p w14:paraId="3162F13A" w14:textId="5BCB1BD0" w:rsidR="008452E8" w:rsidRPr="002105C4" w:rsidRDefault="009C3135" w:rsidP="003272AB">
            <w:pPr>
              <w:pStyle w:val="AttendancePVTable"/>
              <w:widowControl/>
            </w:pPr>
            <w:r w:rsidRPr="002105C4">
              <w:t>Andrea Spinoso, Cornelia Gheorghiu, Iris Bergmann</w:t>
            </w:r>
          </w:p>
          <w:p w14:paraId="3BCD00C2" w14:textId="69FEB87E" w:rsidR="008452E8" w:rsidRPr="002105C4" w:rsidRDefault="009C3135" w:rsidP="003272AB">
            <w:pPr>
              <w:pStyle w:val="AttendancePVTable"/>
              <w:widowControl/>
            </w:pPr>
            <w:r w:rsidRPr="002105C4">
              <w:t>Dorota Myszkorowska, Mats Andreas Persson</w:t>
            </w:r>
          </w:p>
          <w:p w14:paraId="42A2DF47" w14:textId="58DA5C18" w:rsidR="008452E8" w:rsidRPr="002105C4" w:rsidRDefault="00321256" w:rsidP="003272AB">
            <w:pPr>
              <w:pStyle w:val="AttendancePVTable"/>
              <w:widowControl/>
            </w:pPr>
            <w:r w:rsidRPr="002105C4">
              <w:t>Dora Bardos, Miroslava Sivakova, Jerom Soibinet</w:t>
            </w:r>
          </w:p>
          <w:p w14:paraId="7D5C8799" w14:textId="70129B0B" w:rsidR="008452E8" w:rsidRPr="002105C4" w:rsidRDefault="00321256" w:rsidP="003272AB">
            <w:pPr>
              <w:pStyle w:val="AttendancePVTable"/>
              <w:widowControl/>
            </w:pPr>
            <w:r w:rsidRPr="002105C4">
              <w:t>Marcin Drwiecki</w:t>
            </w:r>
          </w:p>
          <w:p w14:paraId="61CAEC7F" w14:textId="7222856F" w:rsidR="008452E8" w:rsidRPr="002105C4" w:rsidRDefault="00321256" w:rsidP="003272AB">
            <w:pPr>
              <w:pStyle w:val="AttendancePVTable"/>
              <w:widowControl/>
            </w:pPr>
            <w:r w:rsidRPr="002105C4">
              <w:t>Sietse Wijnsma</w:t>
            </w:r>
          </w:p>
          <w:p w14:paraId="40DF9DFA" w14:textId="7671B0EE" w:rsidR="008452E8" w:rsidRPr="002105C4" w:rsidRDefault="00321256" w:rsidP="003272AB">
            <w:pPr>
              <w:pStyle w:val="AttendancePVTable"/>
              <w:widowControl/>
            </w:pPr>
            <w:r w:rsidRPr="002105C4">
              <w:t>Till-Niklas Braun</w:t>
            </w:r>
          </w:p>
          <w:p w14:paraId="5DBC517E" w14:textId="77D72F0A" w:rsidR="008452E8" w:rsidRPr="002105C4" w:rsidRDefault="000D4D8C" w:rsidP="003272AB">
            <w:pPr>
              <w:pStyle w:val="AttendancePVTable"/>
              <w:widowControl/>
            </w:pPr>
            <w:r w:rsidRPr="002105C4">
              <w:t>Riccardo D’Emidio, Guillaume Durivaux</w:t>
            </w:r>
          </w:p>
          <w:p w14:paraId="3B04A17C" w14:textId="637BE058" w:rsidR="0006514D" w:rsidRPr="002105C4" w:rsidRDefault="0006514D" w:rsidP="003272AB">
            <w:pPr>
              <w:pStyle w:val="AttendancePVTable"/>
              <w:widowControl/>
            </w:pPr>
          </w:p>
        </w:tc>
      </w:tr>
    </w:tbl>
    <w:p w14:paraId="7E50CD72" w14:textId="77777777" w:rsidR="00DB5CC6" w:rsidRPr="002105C4" w:rsidRDefault="00DB5CC6" w:rsidP="003272AB">
      <w:pPr>
        <w:pStyle w:val="AttendancePV"/>
        <w:widowControl/>
      </w:pPr>
    </w:p>
    <w:p w14:paraId="7CE695A8" w14:textId="77777777" w:rsidR="0083601E" w:rsidRPr="002105C4" w:rsidRDefault="0083601E" w:rsidP="003272AB">
      <w:pPr>
        <w:pStyle w:val="AttendancePV"/>
        <w:widowControl/>
      </w:pPr>
    </w:p>
    <w:p w14:paraId="350848FD" w14:textId="77777777" w:rsidR="0083601E" w:rsidRPr="002105C4" w:rsidRDefault="0083601E" w:rsidP="003272AB">
      <w:pPr>
        <w:pStyle w:val="AttendancePV"/>
        <w:widowControl/>
      </w:pPr>
    </w:p>
    <w:tbl>
      <w:tblPr>
        <w:tblW w:w="0" w:type="auto"/>
        <w:tblInd w:w="145" w:type="dxa"/>
        <w:tblBorders>
          <w:top w:val="double" w:sz="2" w:space="0" w:color="000000"/>
          <w:left w:val="double" w:sz="2" w:space="0" w:color="000000"/>
          <w:bottom w:val="double" w:sz="2" w:space="0" w:color="000000"/>
          <w:right w:val="double" w:sz="2" w:space="0" w:color="000000"/>
          <w:insideH w:val="single" w:sz="2" w:space="0" w:color="000000"/>
          <w:insideV w:val="single" w:sz="2" w:space="0" w:color="000000"/>
        </w:tblBorders>
        <w:tblLayout w:type="fixed"/>
        <w:tblCellMar>
          <w:left w:w="145" w:type="dxa"/>
          <w:right w:w="145" w:type="dxa"/>
        </w:tblCellMar>
        <w:tblLook w:val="0000" w:firstRow="0" w:lastRow="0" w:firstColumn="0" w:lastColumn="0" w:noHBand="0" w:noVBand="0"/>
      </w:tblPr>
      <w:tblGrid>
        <w:gridCol w:w="1701"/>
        <w:gridCol w:w="7371"/>
      </w:tblGrid>
      <w:tr w:rsidR="008452E8" w:rsidRPr="002105C4" w14:paraId="7EA23181" w14:textId="77777777">
        <w:trPr>
          <w:cantSplit/>
        </w:trPr>
        <w:tc>
          <w:tcPr>
            <w:tcW w:w="9072" w:type="dxa"/>
            <w:gridSpan w:val="2"/>
            <w:shd w:val="pct10" w:color="000000" w:fill="FFFFFF"/>
          </w:tcPr>
          <w:p w14:paraId="19E4EE99" w14:textId="77777777" w:rsidR="008452E8" w:rsidRPr="002105C4" w:rsidRDefault="00DC629C" w:rsidP="003272AB">
            <w:pPr>
              <w:pStyle w:val="AttendancePVTable"/>
              <w:widowControl/>
            </w:pPr>
            <w:r w:rsidRPr="002105C4">
              <w:br w:type="page"/>
              <w:t>Кабинет на председателя/Gabinete del Presidente/Kancelář předsedy/Formandens Kabinet/Kabinett des Präsidenten/Presidendi kantselei/Γραφείο του Προέδρου/President's Office/Cabinet du Président/Ured predsjednika/Gabinetto del Presidente/Priekšsēdētāja kabinets/Pirmininko kabinetas/Elnöki hivatal/Kabinett tal-President/Kabinet van de Voorzitter/Gabinet Przewodniczącego/Gabinete do Presidente/Cabinet Preşedinte/Kancelária predsedu/Urad predsednika/Puhemiehen kabinetti/Talmannens kansli</w:t>
            </w:r>
          </w:p>
        </w:tc>
      </w:tr>
      <w:tr w:rsidR="008452E8" w:rsidRPr="002105C4" w14:paraId="7C67BE20" w14:textId="77777777" w:rsidTr="003C7A12">
        <w:trPr>
          <w:cantSplit/>
          <w:trHeight w:val="510"/>
        </w:trPr>
        <w:tc>
          <w:tcPr>
            <w:tcW w:w="9072" w:type="dxa"/>
            <w:gridSpan w:val="2"/>
            <w:shd w:val="clear" w:color="auto" w:fill="FFFFFF"/>
          </w:tcPr>
          <w:p w14:paraId="2F521E78" w14:textId="0C0D74FB" w:rsidR="008452E8" w:rsidRPr="002105C4" w:rsidRDefault="008452E8" w:rsidP="003272AB">
            <w:pPr>
              <w:pStyle w:val="AttendancePVTable"/>
              <w:widowControl/>
            </w:pPr>
          </w:p>
        </w:tc>
      </w:tr>
      <w:tr w:rsidR="008452E8" w:rsidRPr="002105C4" w14:paraId="1D5F8E3E" w14:textId="77777777">
        <w:trPr>
          <w:cantSplit/>
        </w:trPr>
        <w:tc>
          <w:tcPr>
            <w:tcW w:w="9072" w:type="dxa"/>
            <w:gridSpan w:val="2"/>
            <w:shd w:val="pct10" w:color="000000" w:fill="FFFFFF"/>
          </w:tcPr>
          <w:p w14:paraId="32F5DE57" w14:textId="77777777" w:rsidR="008452E8" w:rsidRPr="002105C4" w:rsidRDefault="00C634EF" w:rsidP="003272AB">
            <w:pPr>
              <w:pStyle w:val="AttendancePVTable"/>
              <w:widowControl/>
            </w:pPr>
            <w:r w:rsidRPr="002105C4">
              <w:t>Кабинет на генералния секретар/Gabinete del Secretario General/Kancelář generálního tajemníka/Generalsekretærens Kabinet/ Kabinett des Generalsekretärs/Peasekretäri büroo/Γραφείο του Γενικού Γραμματέα/Secretary-General's Office/Cabinet du secrétaire général/Ured glavnog tajnika/Gabinetto del Segretario generale/Ģenerālsekretāra kabinets/Generalinio sekretoriaus kabinetas/ Főtitkári hivatal/Kabinett tas-Segretarju Ġenerali/Kabinet van de secretaris-generaal/Gabinet Sekretarza Generalnego/Gabinete do Secretário-Geral/Cabinet Secretar General/Kancelária generálneho tajomníka/Urad generalnega sekretarja/Pääsihteerin kabinetti/ Generalsekreterarens kansli</w:t>
            </w:r>
          </w:p>
        </w:tc>
      </w:tr>
      <w:tr w:rsidR="008452E8" w:rsidRPr="002105C4" w14:paraId="45F91A62" w14:textId="77777777" w:rsidTr="003C7A12">
        <w:trPr>
          <w:cantSplit/>
          <w:trHeight w:val="510"/>
        </w:trPr>
        <w:tc>
          <w:tcPr>
            <w:tcW w:w="9072" w:type="dxa"/>
            <w:gridSpan w:val="2"/>
            <w:shd w:val="clear" w:color="auto" w:fill="FFFFFF"/>
          </w:tcPr>
          <w:p w14:paraId="75E0A3CE" w14:textId="7B4D672B" w:rsidR="008452E8" w:rsidRPr="002105C4" w:rsidRDefault="008452E8" w:rsidP="003272AB">
            <w:pPr>
              <w:pStyle w:val="AttendancePVTable"/>
              <w:widowControl/>
            </w:pPr>
          </w:p>
        </w:tc>
      </w:tr>
      <w:tr w:rsidR="008452E8" w:rsidRPr="002105C4" w14:paraId="4B191A41" w14:textId="77777777">
        <w:trPr>
          <w:cantSplit/>
        </w:trPr>
        <w:tc>
          <w:tcPr>
            <w:tcW w:w="9072" w:type="dxa"/>
            <w:gridSpan w:val="2"/>
            <w:shd w:val="pct10" w:color="000000" w:fill="FFFFFF"/>
          </w:tcPr>
          <w:p w14:paraId="007607E2" w14:textId="77777777" w:rsidR="008452E8" w:rsidRPr="002105C4" w:rsidRDefault="00C634EF" w:rsidP="003272AB">
            <w:pPr>
              <w:pStyle w:val="AttendancePVTable"/>
              <w:widowControl/>
            </w:pPr>
            <w:r w:rsidRPr="002105C4">
              <w:t>Генерална дирекция/Dirección General/Generální ředitelství/Generaldirektorat/Generaldirektion/Peadirektoraat/Γενική Διεύθυνση/ Directorate-General/Direction générale/Glavna uprava/Direzione generale/Ģenerāldirektorāts/Generalinis direktoratas/Főigazgatóság/ Direttorat Ġenerali/Directoraten</w:t>
            </w:r>
            <w:r w:rsidRPr="002105C4">
              <w:noBreakHyphen/>
              <w:t>generaal/Dyrekcja Generalna/Direcção-Geral/Direcţii Generale/Generálne riaditeľstvo/Generalni direktorat/Pääosasto/Generaldirektorat</w:t>
            </w:r>
          </w:p>
        </w:tc>
      </w:tr>
      <w:tr w:rsidR="008452E8" w:rsidRPr="002105C4" w14:paraId="1CCDF294" w14:textId="77777777">
        <w:trPr>
          <w:cantSplit/>
          <w:trHeight w:val="720"/>
        </w:trPr>
        <w:tc>
          <w:tcPr>
            <w:tcW w:w="1701" w:type="dxa"/>
            <w:shd w:val="clear" w:color="auto" w:fill="FFFFFF"/>
          </w:tcPr>
          <w:p w14:paraId="1D110F73" w14:textId="77777777" w:rsidR="003008E5" w:rsidRPr="002105C4" w:rsidRDefault="003008E5" w:rsidP="003272AB">
            <w:pPr>
              <w:pStyle w:val="AttendancePVTable"/>
              <w:widowControl/>
            </w:pPr>
            <w:r w:rsidRPr="002105C4">
              <w:lastRenderedPageBreak/>
              <w:t>DG PRES</w:t>
            </w:r>
          </w:p>
          <w:p w14:paraId="328A79EE" w14:textId="77777777" w:rsidR="003008E5" w:rsidRPr="002105C4" w:rsidRDefault="003008E5" w:rsidP="003272AB">
            <w:pPr>
              <w:pStyle w:val="AttendancePVTable"/>
              <w:widowControl/>
            </w:pPr>
            <w:r w:rsidRPr="002105C4">
              <w:t>DG ECTI</w:t>
            </w:r>
          </w:p>
          <w:p w14:paraId="0574806C" w14:textId="77777777" w:rsidR="003008E5" w:rsidRPr="002105C4" w:rsidRDefault="003008E5" w:rsidP="003272AB">
            <w:pPr>
              <w:pStyle w:val="AttendancePVTable"/>
              <w:widowControl/>
            </w:pPr>
            <w:r w:rsidRPr="002105C4">
              <w:t>DG CASP</w:t>
            </w:r>
          </w:p>
          <w:p w14:paraId="616F645B" w14:textId="77777777" w:rsidR="003008E5" w:rsidRPr="002105C4" w:rsidRDefault="003008E5" w:rsidP="003272AB">
            <w:pPr>
              <w:pStyle w:val="AttendancePVTable"/>
              <w:widowControl/>
            </w:pPr>
            <w:r w:rsidRPr="002105C4">
              <w:t>DG IUST</w:t>
            </w:r>
          </w:p>
          <w:p w14:paraId="0969EEF3" w14:textId="77777777" w:rsidR="003008E5" w:rsidRPr="002105C4" w:rsidRDefault="003008E5" w:rsidP="003272AB">
            <w:pPr>
              <w:pStyle w:val="AttendancePVTable"/>
              <w:widowControl/>
            </w:pPr>
            <w:r w:rsidRPr="002105C4">
              <w:t>DG BUDG</w:t>
            </w:r>
          </w:p>
          <w:p w14:paraId="4000855E" w14:textId="77777777" w:rsidR="008452E8" w:rsidRPr="002105C4" w:rsidRDefault="008452E8" w:rsidP="003272AB">
            <w:pPr>
              <w:pStyle w:val="AttendancePVTable"/>
              <w:widowControl/>
            </w:pPr>
            <w:r w:rsidRPr="002105C4">
              <w:t>DG EXPO</w:t>
            </w:r>
          </w:p>
          <w:p w14:paraId="6F093D9D" w14:textId="77777777" w:rsidR="00CA53ED" w:rsidRPr="002105C4" w:rsidRDefault="00CA53ED" w:rsidP="003272AB">
            <w:pPr>
              <w:pStyle w:val="AttendancePVTable"/>
              <w:widowControl/>
            </w:pPr>
            <w:r w:rsidRPr="002105C4">
              <w:t>DG EPRS</w:t>
            </w:r>
          </w:p>
          <w:p w14:paraId="508DA167" w14:textId="77777777" w:rsidR="008452E8" w:rsidRPr="002105C4" w:rsidRDefault="008452E8" w:rsidP="003272AB">
            <w:pPr>
              <w:pStyle w:val="AttendancePVTable"/>
              <w:widowControl/>
            </w:pPr>
            <w:r w:rsidRPr="002105C4">
              <w:t>DG COMM</w:t>
            </w:r>
          </w:p>
          <w:p w14:paraId="6475BF83" w14:textId="77777777" w:rsidR="00E05CC1" w:rsidRPr="002105C4" w:rsidRDefault="00E05CC1" w:rsidP="003272AB">
            <w:pPr>
              <w:pStyle w:val="AttendancePVTable"/>
              <w:widowControl/>
            </w:pPr>
            <w:r w:rsidRPr="002105C4">
              <w:t>DG PART</w:t>
            </w:r>
          </w:p>
          <w:p w14:paraId="1440EF4A" w14:textId="77777777" w:rsidR="008452E8" w:rsidRPr="002105C4" w:rsidRDefault="008452E8" w:rsidP="003272AB">
            <w:pPr>
              <w:pStyle w:val="AttendancePVTable"/>
              <w:widowControl/>
            </w:pPr>
            <w:r w:rsidRPr="002105C4">
              <w:t>DG PERS</w:t>
            </w:r>
          </w:p>
          <w:p w14:paraId="1A28B689" w14:textId="77777777" w:rsidR="008452E8" w:rsidRPr="002105C4" w:rsidRDefault="007C674A" w:rsidP="003272AB">
            <w:pPr>
              <w:pStyle w:val="AttendancePVTable"/>
              <w:widowControl/>
            </w:pPr>
            <w:r w:rsidRPr="002105C4">
              <w:t>DG INLO</w:t>
            </w:r>
          </w:p>
          <w:p w14:paraId="26EF78A4" w14:textId="77777777" w:rsidR="008452E8" w:rsidRPr="002105C4" w:rsidRDefault="008452E8" w:rsidP="003272AB">
            <w:pPr>
              <w:pStyle w:val="AttendancePVTable"/>
              <w:widowControl/>
            </w:pPr>
            <w:r w:rsidRPr="002105C4">
              <w:t>DG TRAD</w:t>
            </w:r>
          </w:p>
          <w:p w14:paraId="4BF4015F" w14:textId="77777777" w:rsidR="007C674A" w:rsidRPr="002105C4" w:rsidRDefault="007C674A" w:rsidP="003272AB">
            <w:pPr>
              <w:pStyle w:val="AttendancePVTable"/>
              <w:widowControl/>
            </w:pPr>
            <w:r w:rsidRPr="002105C4">
              <w:t>DG LINC</w:t>
            </w:r>
          </w:p>
          <w:p w14:paraId="6AE57286" w14:textId="77777777" w:rsidR="008452E8" w:rsidRPr="002105C4" w:rsidRDefault="008452E8" w:rsidP="003272AB">
            <w:pPr>
              <w:pStyle w:val="AttendancePVTable"/>
              <w:widowControl/>
            </w:pPr>
            <w:r w:rsidRPr="002105C4">
              <w:t>DG FINS</w:t>
            </w:r>
          </w:p>
          <w:p w14:paraId="7F6776C9" w14:textId="77777777" w:rsidR="00CA53ED" w:rsidRPr="002105C4" w:rsidRDefault="00CA53ED" w:rsidP="003272AB">
            <w:pPr>
              <w:pStyle w:val="AttendancePVTable"/>
              <w:widowControl/>
            </w:pPr>
            <w:r w:rsidRPr="002105C4">
              <w:t>DG ITEC</w:t>
            </w:r>
          </w:p>
          <w:p w14:paraId="3F4503D1" w14:textId="77777777" w:rsidR="007C674A" w:rsidRPr="002105C4" w:rsidRDefault="00CA53ED" w:rsidP="003272AB">
            <w:pPr>
              <w:pStyle w:val="AttendancePVTable"/>
              <w:widowControl/>
            </w:pPr>
            <w:r w:rsidRPr="002105C4">
              <w:t>DG SAFE</w:t>
            </w:r>
          </w:p>
          <w:p w14:paraId="55B03A12" w14:textId="77777777" w:rsidR="005C0A0C" w:rsidRPr="002105C4" w:rsidRDefault="00BF6AE3" w:rsidP="003272AB">
            <w:pPr>
              <w:pStyle w:val="AttendancePVTable"/>
              <w:widowControl/>
            </w:pPr>
            <w:r w:rsidRPr="002105C4">
              <w:t>Legal Service</w:t>
            </w:r>
          </w:p>
        </w:tc>
        <w:tc>
          <w:tcPr>
            <w:tcW w:w="7371" w:type="dxa"/>
            <w:shd w:val="clear" w:color="auto" w:fill="FFFFFF"/>
          </w:tcPr>
          <w:p w14:paraId="1F1FAA1E" w14:textId="225A7666" w:rsidR="005C0A0C" w:rsidRPr="002105C4" w:rsidRDefault="005C0A0C" w:rsidP="003272AB">
            <w:pPr>
              <w:pStyle w:val="AttendancePVTable"/>
              <w:widowControl/>
            </w:pPr>
          </w:p>
        </w:tc>
      </w:tr>
    </w:tbl>
    <w:p w14:paraId="23DFDBA7" w14:textId="77777777" w:rsidR="00801684" w:rsidRPr="002105C4" w:rsidRDefault="00801684" w:rsidP="003272AB">
      <w:pPr>
        <w:pStyle w:val="AttendancePV"/>
        <w:widowControl/>
      </w:pPr>
    </w:p>
    <w:p w14:paraId="5DFA5EDF" w14:textId="77777777" w:rsidR="00C634EF" w:rsidRPr="002105C4" w:rsidRDefault="00C634EF" w:rsidP="003272AB">
      <w:pPr>
        <w:pStyle w:val="AttendancePVFootnote"/>
        <w:widowControl/>
      </w:pPr>
      <w:r w:rsidRPr="002105C4">
        <w:t xml:space="preserve">* </w:t>
      </w:r>
      <w:r w:rsidRPr="002105C4">
        <w:tab/>
        <w:t>(P)</w:t>
      </w:r>
      <w:r w:rsidRPr="002105C4">
        <w:tab/>
        <w:t>=</w:t>
      </w:r>
      <w:r w:rsidRPr="002105C4">
        <w:tab/>
        <w:t>Председател/Presidente/Předseda/Formand/Vorsitzender/Esimees/Πρόεδρος/Chair/Président/Predsjednik/Priekšsēdētājs/ Pirmininkas/Elnök/'Chairman'/Voorzitter/Przewodniczący/Preşedinte/Predseda/Predsednik/Puheenjohtaja/Ordförande</w:t>
      </w:r>
    </w:p>
    <w:p w14:paraId="69167C9B" w14:textId="77777777" w:rsidR="00C634EF" w:rsidRPr="002105C4" w:rsidRDefault="00C634EF" w:rsidP="003272AB">
      <w:pPr>
        <w:pStyle w:val="AttendancePVFootnote"/>
        <w:widowControl/>
      </w:pPr>
      <w:r w:rsidRPr="002105C4">
        <w:tab/>
        <w:t>(VP) =</w:t>
      </w:r>
      <w:r w:rsidRPr="002105C4">
        <w:tab/>
        <w:t>Заместник-председател/Vicepresidente/Místopředseda/Næstformand/Stellvertretender Vorsitzender/Aseesimees/Αντιπρόεδρος/ Vice</w:t>
      </w:r>
      <w:r w:rsidRPr="002105C4">
        <w:noBreakHyphen/>
        <w:t>Chair/Potpredsjednik/Vice</w:t>
      </w:r>
      <w:r w:rsidRPr="002105C4">
        <w:noBreakHyphen/>
        <w:t>Président/Potpredsjednik/Priekšsēdētāja vietnieks/Pirmininko pavaduotojas/Alelnök/ Viċi 'Chairman'/Ondervoorzitter/Wiceprzewodniczący/Vice-Presidente/Vicepreşedinte/Podpredseda/Podpredsednik/ Varapuheenjohtaja/Vice ordförande</w:t>
      </w:r>
    </w:p>
    <w:p w14:paraId="1EB74038" w14:textId="77777777" w:rsidR="00C634EF" w:rsidRPr="002105C4" w:rsidRDefault="00C634EF" w:rsidP="003272AB">
      <w:pPr>
        <w:pStyle w:val="AttendancePVFootnote"/>
        <w:widowControl/>
      </w:pPr>
      <w:r w:rsidRPr="002105C4">
        <w:tab/>
        <w:t>(M)</w:t>
      </w:r>
      <w:r w:rsidRPr="002105C4">
        <w:tab/>
        <w:t>=</w:t>
      </w:r>
      <w:r w:rsidRPr="002105C4">
        <w:tab/>
        <w:t>Член/Miembro/Člen/Medlem/Mitglied/Parlamendiliige/Βουλευτής/Member/Membre/Član/Membro/Deputāts/Narys/Képviselő/ Membru/Lid/Członek/Membro/Membru/Člen/Poslanec/Jäsen/Ledamot</w:t>
      </w:r>
    </w:p>
    <w:p w14:paraId="77276C1F" w14:textId="77777777" w:rsidR="006275CD" w:rsidRPr="002105C4" w:rsidRDefault="00C634EF" w:rsidP="003272AB">
      <w:pPr>
        <w:pStyle w:val="AttendancePVFootnote"/>
        <w:widowControl/>
      </w:pPr>
      <w:r w:rsidRPr="002105C4">
        <w:tab/>
        <w:t>(F)</w:t>
      </w:r>
      <w:r w:rsidRPr="002105C4">
        <w:tab/>
        <w:t>=</w:t>
      </w:r>
      <w:r w:rsidRPr="002105C4">
        <w:tab/>
        <w:t>Длъжностно лице/Funcionario/Úředník/Tjenestemand/Beamter/Ametnik/Υπάλληλος/Official/Fonctionnaire/Dužnosnik/ Funzionario/Ierēdnis/Pareigūnas/Tisztviselő/Uffiċjal/Ambtenaar/Urzędnik/Funcionário/Funcţionar/Úradník/Uradnik/Virkamies/ Tjänsteman</w:t>
      </w:r>
    </w:p>
    <w:p w14:paraId="3E6BE1EA" w14:textId="77777777" w:rsidR="0022027F" w:rsidRPr="002105C4" w:rsidRDefault="0022027F" w:rsidP="003272AB">
      <w:pPr>
        <w:pStyle w:val="AttendancePV"/>
        <w:widowControl/>
      </w:pPr>
    </w:p>
    <w:sectPr w:rsidR="0022027F" w:rsidRPr="002105C4" w:rsidSect="00DA7D88">
      <w:footnotePr>
        <w:numRestart w:val="eachSect"/>
      </w:footnotePr>
      <w:pgSz w:w="11907" w:h="16840" w:code="9"/>
      <w:pgMar w:top="1134" w:right="1418" w:bottom="1418" w:left="1418" w:header="567" w:footer="567" w:gutter="0"/>
      <w:cols w:space="72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0CC9DB3" w14:textId="77777777" w:rsidR="00BF6AE3" w:rsidRPr="002105C4" w:rsidRDefault="00BF6AE3">
      <w:r w:rsidRPr="002105C4">
        <w:separator/>
      </w:r>
    </w:p>
    <w:p w14:paraId="34CAAB01" w14:textId="77777777" w:rsidR="00BF6AE3" w:rsidRPr="002105C4" w:rsidRDefault="00BF6AE3"/>
  </w:endnote>
  <w:endnote w:type="continuationSeparator" w:id="0">
    <w:p w14:paraId="02024409" w14:textId="77777777" w:rsidR="00BF6AE3" w:rsidRPr="002105C4" w:rsidRDefault="00BF6AE3">
      <w:r w:rsidRPr="002105C4">
        <w:continuationSeparator/>
      </w:r>
    </w:p>
    <w:p w14:paraId="2BF8CB89" w14:textId="77777777" w:rsidR="00BF6AE3" w:rsidRPr="002105C4" w:rsidRDefault="00BF6AE3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DokChampa">
    <w:altName w:val="Leelawadee UI"/>
    <w:charset w:val="DE"/>
    <w:family w:val="swiss"/>
    <w:pitch w:val="variable"/>
    <w:sig w:usb0="83000003" w:usb1="00000000" w:usb2="00000000" w:usb3="00000000" w:csb0="00010001" w:csb1="00000000"/>
  </w:font>
  <w:font w:name="Yu Mincho">
    <w:altName w:val="游明朝"/>
    <w:charset w:val="80"/>
    <w:family w:val="roman"/>
    <w:pitch w:val="variable"/>
    <w:sig w:usb0="800002E7" w:usb1="2AC7FCFF" w:usb2="00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05D74CF" w14:textId="77777777" w:rsidR="002105C4" w:rsidRPr="002105C4" w:rsidRDefault="002105C4" w:rsidP="002105C4">
    <w:pPr>
      <w:pStyle w:val="EPFooter"/>
    </w:pPr>
    <w:r w:rsidRPr="002105C4">
      <w:t>PE</w:t>
    </w:r>
    <w:r w:rsidRPr="002105C4">
      <w:rPr>
        <w:rStyle w:val="HideTWBExt"/>
      </w:rPr>
      <w:t>&lt;NoPE&gt;</w:t>
    </w:r>
    <w:r w:rsidRPr="002105C4">
      <w:t>776.939</w:t>
    </w:r>
    <w:r w:rsidRPr="002105C4">
      <w:rPr>
        <w:rStyle w:val="HideTWBExt"/>
      </w:rPr>
      <w:t>&lt;/NoPE&gt;&lt;Version&gt;</w:t>
    </w:r>
    <w:r w:rsidRPr="002105C4">
      <w:t>v01-00</w:t>
    </w:r>
    <w:r w:rsidRPr="002105C4">
      <w:rPr>
        <w:rStyle w:val="HideTWBExt"/>
      </w:rPr>
      <w:t>&lt;/Version&gt;</w:t>
    </w:r>
    <w:r w:rsidRPr="002105C4">
      <w:tab/>
    </w:r>
    <w:r w:rsidRPr="002105C4">
      <w:fldChar w:fldCharType="begin"/>
    </w:r>
    <w:r w:rsidRPr="002105C4">
      <w:instrText xml:space="preserve"> PAGE  \* MERGEFORMAT </w:instrText>
    </w:r>
    <w:r w:rsidRPr="002105C4">
      <w:fldChar w:fldCharType="separate"/>
    </w:r>
    <w:r w:rsidRPr="002105C4">
      <w:rPr>
        <w:noProof/>
      </w:rPr>
      <w:t>2</w:t>
    </w:r>
    <w:r w:rsidRPr="002105C4">
      <w:fldChar w:fldCharType="end"/>
    </w:r>
    <w:r w:rsidRPr="002105C4">
      <w:t>/</w:t>
    </w:r>
    <w:fldSimple w:instr=" NUMPAGES  \* MERGEFORMAT ">
      <w:r w:rsidRPr="002105C4">
        <w:rPr>
          <w:noProof/>
        </w:rPr>
        <w:t>6</w:t>
      </w:r>
    </w:fldSimple>
    <w:r w:rsidRPr="002105C4">
      <w:tab/>
    </w:r>
    <w:r w:rsidRPr="002105C4">
      <w:rPr>
        <w:rStyle w:val="HideTWBExt"/>
      </w:rPr>
      <w:t>&lt;PathFdR&gt;</w:t>
    </w:r>
    <w:r w:rsidRPr="002105C4">
      <w:t>PV\1327407FR.docx</w:t>
    </w:r>
    <w:r w:rsidRPr="002105C4">
      <w:rPr>
        <w:rStyle w:val="HideTWBExt"/>
      </w:rPr>
      <w:t>&lt;/PathFdR&gt;</w:t>
    </w:r>
  </w:p>
  <w:p w14:paraId="386ACCD4" w14:textId="4027D40A" w:rsidR="00A13D65" w:rsidRPr="002105C4" w:rsidRDefault="002105C4" w:rsidP="002105C4">
    <w:pPr>
      <w:pStyle w:val="EPFooter2"/>
    </w:pPr>
    <w:r w:rsidRPr="002105C4">
      <w:t>FR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A602323" w14:textId="77777777" w:rsidR="002105C4" w:rsidRPr="002105C4" w:rsidRDefault="002105C4" w:rsidP="002105C4">
    <w:pPr>
      <w:pStyle w:val="EPFooter"/>
    </w:pPr>
    <w:r w:rsidRPr="002105C4">
      <w:rPr>
        <w:rStyle w:val="HideTWBExt"/>
      </w:rPr>
      <w:t>&lt;PathFdR&gt;</w:t>
    </w:r>
    <w:r w:rsidRPr="002105C4">
      <w:t>PV\1327407FR.docx</w:t>
    </w:r>
    <w:r w:rsidRPr="002105C4">
      <w:rPr>
        <w:rStyle w:val="HideTWBExt"/>
      </w:rPr>
      <w:t>&lt;/PathFdR&gt;</w:t>
    </w:r>
    <w:r w:rsidRPr="002105C4">
      <w:tab/>
    </w:r>
    <w:r w:rsidRPr="002105C4">
      <w:fldChar w:fldCharType="begin"/>
    </w:r>
    <w:r w:rsidRPr="002105C4">
      <w:instrText xml:space="preserve"> PAGE  \* MERGEFORMAT </w:instrText>
    </w:r>
    <w:r w:rsidRPr="002105C4">
      <w:fldChar w:fldCharType="separate"/>
    </w:r>
    <w:r w:rsidRPr="002105C4">
      <w:rPr>
        <w:noProof/>
      </w:rPr>
      <w:t>3</w:t>
    </w:r>
    <w:r w:rsidRPr="002105C4">
      <w:fldChar w:fldCharType="end"/>
    </w:r>
    <w:r w:rsidRPr="002105C4">
      <w:t>/</w:t>
    </w:r>
    <w:fldSimple w:instr=" NUMPAGES  \* MERGEFORMAT ">
      <w:r w:rsidRPr="002105C4">
        <w:rPr>
          <w:noProof/>
        </w:rPr>
        <w:t>6</w:t>
      </w:r>
    </w:fldSimple>
    <w:r w:rsidRPr="002105C4">
      <w:tab/>
      <w:t>PE</w:t>
    </w:r>
    <w:r w:rsidRPr="002105C4">
      <w:rPr>
        <w:rStyle w:val="HideTWBExt"/>
      </w:rPr>
      <w:t>&lt;NoPE&gt;</w:t>
    </w:r>
    <w:r w:rsidRPr="002105C4">
      <w:t>776.939</w:t>
    </w:r>
    <w:r w:rsidRPr="002105C4">
      <w:rPr>
        <w:rStyle w:val="HideTWBExt"/>
      </w:rPr>
      <w:t>&lt;/NoPE&gt;&lt;Version&gt;</w:t>
    </w:r>
    <w:r w:rsidRPr="002105C4">
      <w:t>v01-00</w:t>
    </w:r>
    <w:r w:rsidRPr="002105C4">
      <w:rPr>
        <w:rStyle w:val="HideTWBExt"/>
      </w:rPr>
      <w:t>&lt;/Version&gt;</w:t>
    </w:r>
  </w:p>
  <w:p w14:paraId="57F363DB" w14:textId="5DEA5CD3" w:rsidR="00A13D65" w:rsidRPr="002105C4" w:rsidRDefault="002105C4" w:rsidP="002105C4">
    <w:pPr>
      <w:pStyle w:val="EPFooter2"/>
    </w:pPr>
    <w:r w:rsidRPr="002105C4">
      <w:tab/>
    </w:r>
    <w:r w:rsidRPr="002105C4">
      <w:tab/>
      <w:t>FR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C442A55" w14:textId="77777777" w:rsidR="002105C4" w:rsidRPr="002105C4" w:rsidRDefault="002105C4" w:rsidP="002105C4">
    <w:pPr>
      <w:pStyle w:val="EPFooter"/>
    </w:pPr>
    <w:r w:rsidRPr="002105C4">
      <w:rPr>
        <w:rStyle w:val="HideTWBExt"/>
      </w:rPr>
      <w:t>&lt;PathFdR&gt;</w:t>
    </w:r>
    <w:r w:rsidRPr="002105C4">
      <w:t>PV\1327407FR.docx</w:t>
    </w:r>
    <w:r w:rsidRPr="002105C4">
      <w:rPr>
        <w:rStyle w:val="HideTWBExt"/>
      </w:rPr>
      <w:t>&lt;/PathFdR&gt;</w:t>
    </w:r>
    <w:r w:rsidRPr="002105C4">
      <w:tab/>
    </w:r>
    <w:r w:rsidRPr="002105C4">
      <w:tab/>
      <w:t>PE</w:t>
    </w:r>
    <w:r w:rsidRPr="002105C4">
      <w:rPr>
        <w:rStyle w:val="HideTWBExt"/>
      </w:rPr>
      <w:t>&lt;NoPE&gt;</w:t>
    </w:r>
    <w:r w:rsidRPr="002105C4">
      <w:t>776.939</w:t>
    </w:r>
    <w:r w:rsidRPr="002105C4">
      <w:rPr>
        <w:rStyle w:val="HideTWBExt"/>
      </w:rPr>
      <w:t>&lt;/NoPE&gt;&lt;Version&gt;</w:t>
    </w:r>
    <w:r w:rsidRPr="002105C4">
      <w:t>v01-00</w:t>
    </w:r>
    <w:r w:rsidRPr="002105C4">
      <w:rPr>
        <w:rStyle w:val="HideTWBExt"/>
      </w:rPr>
      <w:t>&lt;/Version&gt;</w:t>
    </w:r>
  </w:p>
  <w:p w14:paraId="27D2E3F6" w14:textId="39E8A96D" w:rsidR="00A13D65" w:rsidRPr="002105C4" w:rsidRDefault="002105C4" w:rsidP="002105C4">
    <w:pPr>
      <w:pStyle w:val="EPFooter2"/>
    </w:pPr>
    <w:r w:rsidRPr="002105C4">
      <w:t>FR</w:t>
    </w:r>
    <w:r w:rsidRPr="002105C4">
      <w:tab/>
    </w:r>
    <w:r w:rsidRPr="002105C4">
      <w:rPr>
        <w:b w:val="0"/>
        <w:i/>
        <w:color w:val="C0C0C0"/>
        <w:sz w:val="22"/>
      </w:rPr>
      <w:t>Unie dans la diversité</w:t>
    </w:r>
    <w:r w:rsidRPr="002105C4">
      <w:tab/>
      <w:t>FR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7BAD753" w14:textId="77777777" w:rsidR="00BF6AE3" w:rsidRPr="002105C4" w:rsidRDefault="00BF6AE3">
      <w:r w:rsidRPr="002105C4">
        <w:separator/>
      </w:r>
    </w:p>
    <w:p w14:paraId="25E3394F" w14:textId="77777777" w:rsidR="00BF6AE3" w:rsidRPr="002105C4" w:rsidRDefault="00BF6AE3"/>
  </w:footnote>
  <w:footnote w:type="continuationSeparator" w:id="0">
    <w:p w14:paraId="2415380D" w14:textId="77777777" w:rsidR="00BF6AE3" w:rsidRPr="002105C4" w:rsidRDefault="00BF6AE3">
      <w:r w:rsidRPr="002105C4">
        <w:continuationSeparator/>
      </w:r>
    </w:p>
    <w:p w14:paraId="5D13FE59" w14:textId="77777777" w:rsidR="00BF6AE3" w:rsidRPr="002105C4" w:rsidRDefault="00BF6AE3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A9F370B" w14:textId="77777777" w:rsidR="003272AB" w:rsidRDefault="003272AB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709DA4F" w14:textId="77777777" w:rsidR="003272AB" w:rsidRDefault="003272AB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511DE50" w14:textId="77777777" w:rsidR="003272AB" w:rsidRDefault="003272AB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7C"/>
    <w:multiLevelType w:val="singleLevel"/>
    <w:tmpl w:val="5B22A8A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82"/>
    <w:multiLevelType w:val="singleLevel"/>
    <w:tmpl w:val="9EDE335A"/>
    <w:lvl w:ilvl="0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</w:abstractNum>
  <w:abstractNum w:abstractNumId="2" w15:restartNumberingAfterBreak="0">
    <w:nsid w:val="013E4CA5"/>
    <w:multiLevelType w:val="multilevel"/>
    <w:tmpl w:val="6856381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ascii="Times New Roman" w:hAnsi="Times New Roman" w:hint="default"/>
        <w:b/>
        <w:i w:val="0"/>
        <w:sz w:val="24"/>
      </w:rPr>
    </w:lvl>
    <w:lvl w:ilvl="1">
      <w:start w:val="1"/>
      <w:numFmt w:val="decimal"/>
      <w:lvlText w:val="%1.%2"/>
      <w:lvlJc w:val="left"/>
      <w:pPr>
        <w:tabs>
          <w:tab w:val="num" w:pos="720"/>
        </w:tabs>
        <w:ind w:left="720" w:hanging="720"/>
      </w:pPr>
      <w:rPr>
        <w:rFonts w:ascii="Times New Roman" w:hAnsi="Times New Roman" w:hint="default"/>
        <w:b/>
        <w:i w:val="0"/>
        <w:sz w:val="24"/>
      </w:rPr>
    </w:lvl>
    <w:lvl w:ilvl="2">
      <w:start w:val="1"/>
      <w:numFmt w:val="decimal"/>
      <w:lvlText w:val="%1.%2.%3"/>
      <w:lvlJc w:val="left"/>
      <w:pPr>
        <w:tabs>
          <w:tab w:val="num" w:pos="144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1800"/>
        </w:tabs>
        <w:ind w:left="864" w:hanging="864"/>
      </w:p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</w:lvl>
  </w:abstractNum>
  <w:abstractNum w:abstractNumId="3" w15:restartNumberingAfterBreak="0">
    <w:nsid w:val="116D2812"/>
    <w:multiLevelType w:val="hybridMultilevel"/>
    <w:tmpl w:val="1BE0CDDA"/>
    <w:lvl w:ilvl="0" w:tplc="3F78284A">
      <w:start w:val="1"/>
      <w:numFmt w:val="decimal"/>
      <w:lvlText w:val="%1.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C58130E"/>
    <w:multiLevelType w:val="multilevel"/>
    <w:tmpl w:val="47FC11E8"/>
    <w:lvl w:ilvl="0">
      <w:start w:val="1"/>
      <w:numFmt w:val="decimal"/>
      <w:pStyle w:val="PVxHeading"/>
      <w:lvlText w:val="%1."/>
      <w:lvlJc w:val="left"/>
      <w:pPr>
        <w:tabs>
          <w:tab w:val="num" w:pos="720"/>
        </w:tabs>
        <w:ind w:left="720" w:hanging="720"/>
      </w:pPr>
      <w:rPr>
        <w:rFonts w:ascii="Times New Roman" w:hAnsi="Times New Roman" w:hint="default"/>
        <w:b/>
        <w:i w:val="0"/>
        <w:sz w:val="24"/>
      </w:rPr>
    </w:lvl>
    <w:lvl w:ilvl="1">
      <w:start w:val="1"/>
      <w:numFmt w:val="decimal"/>
      <w:lvlText w:val="%1.%2"/>
      <w:lvlJc w:val="left"/>
      <w:pPr>
        <w:tabs>
          <w:tab w:val="num" w:pos="720"/>
        </w:tabs>
        <w:ind w:left="720" w:hanging="720"/>
      </w:pPr>
      <w:rPr>
        <w:rFonts w:ascii="Times New Roman" w:hAnsi="Times New Roman" w:hint="default"/>
        <w:b/>
        <w:i w:val="0"/>
        <w:sz w:val="24"/>
      </w:rPr>
    </w:lvl>
    <w:lvl w:ilvl="2">
      <w:start w:val="1"/>
      <w:numFmt w:val="decimal"/>
      <w:lvlText w:val="%1.%2.%3"/>
      <w:lvlJc w:val="left"/>
      <w:pPr>
        <w:tabs>
          <w:tab w:val="num" w:pos="144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1800"/>
        </w:tabs>
        <w:ind w:left="864" w:hanging="864"/>
      </w:p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</w:lvl>
  </w:abstractNum>
  <w:abstractNum w:abstractNumId="5" w15:restartNumberingAfterBreak="0">
    <w:nsid w:val="247D0C51"/>
    <w:multiLevelType w:val="multilevel"/>
    <w:tmpl w:val="80B062B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ascii="Times New Roman" w:hAnsi="Times New Roman" w:hint="default"/>
        <w:b/>
        <w:i w:val="0"/>
        <w:sz w:val="24"/>
      </w:rPr>
    </w:lvl>
    <w:lvl w:ilvl="1">
      <w:start w:val="1"/>
      <w:numFmt w:val="decimal"/>
      <w:lvlText w:val="%1.%2"/>
      <w:lvlJc w:val="left"/>
      <w:pPr>
        <w:tabs>
          <w:tab w:val="num" w:pos="720"/>
        </w:tabs>
        <w:ind w:left="720" w:hanging="720"/>
      </w:pPr>
      <w:rPr>
        <w:rFonts w:ascii="Times New Roman" w:hAnsi="Times New Roman" w:hint="default"/>
        <w:b/>
        <w:i w:val="0"/>
        <w:sz w:val="24"/>
      </w:rPr>
    </w:lvl>
    <w:lvl w:ilvl="2">
      <w:start w:val="1"/>
      <w:numFmt w:val="decimal"/>
      <w:lvlText w:val="%1.%2.%3"/>
      <w:lvlJc w:val="left"/>
      <w:pPr>
        <w:tabs>
          <w:tab w:val="num" w:pos="144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1800"/>
        </w:tabs>
        <w:ind w:left="864" w:hanging="864"/>
      </w:p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</w:lvl>
  </w:abstractNum>
  <w:abstractNum w:abstractNumId="6" w15:restartNumberingAfterBreak="0">
    <w:nsid w:val="27E3788E"/>
    <w:multiLevelType w:val="multilevel"/>
    <w:tmpl w:val="F35CC88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ascii="Times New Roman" w:hAnsi="Times New Roman" w:hint="default"/>
        <w:b/>
        <w:i w:val="0"/>
        <w:sz w:val="24"/>
      </w:rPr>
    </w:lvl>
    <w:lvl w:ilvl="1">
      <w:start w:val="1"/>
      <w:numFmt w:val="decimal"/>
      <w:lvlText w:val="%1.%2"/>
      <w:lvlJc w:val="left"/>
      <w:pPr>
        <w:tabs>
          <w:tab w:val="num" w:pos="720"/>
        </w:tabs>
        <w:ind w:left="720" w:hanging="720"/>
      </w:pPr>
      <w:rPr>
        <w:rFonts w:ascii="Times New Roman" w:hAnsi="Times New Roman" w:hint="default"/>
        <w:b/>
        <w:i w:val="0"/>
        <w:sz w:val="24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</w:lvl>
  </w:abstractNum>
  <w:abstractNum w:abstractNumId="7" w15:restartNumberingAfterBreak="0">
    <w:nsid w:val="33E107F7"/>
    <w:multiLevelType w:val="hybridMultilevel"/>
    <w:tmpl w:val="5D20E9F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EAF01B1"/>
    <w:multiLevelType w:val="singleLevel"/>
    <w:tmpl w:val="65C6BFB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46334A36"/>
    <w:multiLevelType w:val="hybridMultilevel"/>
    <w:tmpl w:val="56624E30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0" w15:restartNumberingAfterBreak="0">
    <w:nsid w:val="4CE833CE"/>
    <w:multiLevelType w:val="multilevel"/>
    <w:tmpl w:val="74FC517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ascii="Times New Roman" w:hAnsi="Times New Roman" w:hint="default"/>
        <w:b/>
        <w:i w:val="0"/>
        <w:sz w:val="24"/>
      </w:rPr>
    </w:lvl>
    <w:lvl w:ilvl="1">
      <w:start w:val="1"/>
      <w:numFmt w:val="decimal"/>
      <w:lvlText w:val="%1.%2"/>
      <w:lvlJc w:val="left"/>
      <w:pPr>
        <w:tabs>
          <w:tab w:val="num" w:pos="720"/>
        </w:tabs>
        <w:ind w:left="720" w:hanging="720"/>
      </w:pPr>
      <w:rPr>
        <w:rFonts w:ascii="Times New Roman" w:hAnsi="Times New Roman" w:hint="default"/>
        <w:b/>
        <w:i w:val="0"/>
        <w:sz w:val="24"/>
      </w:rPr>
    </w:lvl>
    <w:lvl w:ilvl="2">
      <w:start w:val="1"/>
      <w:numFmt w:val="decimal"/>
      <w:pStyle w:val="Heading3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pStyle w:val="Heading4"/>
      <w:lvlText w:val="%1.%2.%3.%4"/>
      <w:lvlJc w:val="left"/>
      <w:pPr>
        <w:tabs>
          <w:tab w:val="num" w:pos="864"/>
        </w:tabs>
        <w:ind w:left="864" w:hanging="864"/>
      </w:pPr>
    </w:lvl>
    <w:lvl w:ilvl="4">
      <w:start w:val="1"/>
      <w:numFmt w:val="decimal"/>
      <w:pStyle w:val="Heading5"/>
      <w:lvlText w:val="%1.%2.%3.%4.%5"/>
      <w:lvlJc w:val="left"/>
      <w:pPr>
        <w:tabs>
          <w:tab w:val="num" w:pos="1008"/>
        </w:tabs>
        <w:ind w:left="1008" w:hanging="1008"/>
      </w:pPr>
    </w:lvl>
    <w:lvl w:ilvl="5">
      <w:start w:val="1"/>
      <w:numFmt w:val="decimal"/>
      <w:pStyle w:val="Heading6"/>
      <w:lvlText w:val="%1.%2.%3.%4.%5.%6"/>
      <w:lvlJc w:val="left"/>
      <w:pPr>
        <w:tabs>
          <w:tab w:val="num" w:pos="1152"/>
        </w:tabs>
        <w:ind w:left="1152" w:hanging="1152"/>
      </w:pPr>
    </w:lvl>
    <w:lvl w:ilvl="6">
      <w:start w:val="1"/>
      <w:numFmt w:val="decimal"/>
      <w:pStyle w:val="Heading7"/>
      <w:lvlText w:val="%1.%2.%3.%4.%5.%6.%7"/>
      <w:lvlJc w:val="left"/>
      <w:pPr>
        <w:tabs>
          <w:tab w:val="num" w:pos="1296"/>
        </w:tabs>
        <w:ind w:left="1296" w:hanging="1296"/>
      </w:pPr>
    </w:lvl>
    <w:lvl w:ilvl="7">
      <w:start w:val="1"/>
      <w:numFmt w:val="decimal"/>
      <w:pStyle w:val="Heading8"/>
      <w:lvlText w:val="%1.%2.%3.%4.%5.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pStyle w:val="Heading9"/>
      <w:lvlText w:val="%1.%2.%3.%4.%5.%6.%7.%8.%9"/>
      <w:lvlJc w:val="left"/>
      <w:pPr>
        <w:tabs>
          <w:tab w:val="num" w:pos="1584"/>
        </w:tabs>
        <w:ind w:left="1584" w:hanging="1584"/>
      </w:pPr>
    </w:lvl>
  </w:abstractNum>
  <w:abstractNum w:abstractNumId="11" w15:restartNumberingAfterBreak="0">
    <w:nsid w:val="5519790F"/>
    <w:multiLevelType w:val="multilevel"/>
    <w:tmpl w:val="00000000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2" w15:restartNumberingAfterBreak="0">
    <w:nsid w:val="6AD35DAB"/>
    <w:multiLevelType w:val="multilevel"/>
    <w:tmpl w:val="827EAEC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13" w15:restartNumberingAfterBreak="0">
    <w:nsid w:val="6B4F0640"/>
    <w:multiLevelType w:val="multilevel"/>
    <w:tmpl w:val="4A04118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ascii="Times New Roman" w:hAnsi="Times New Roman" w:hint="default"/>
        <w:b/>
        <w:i w:val="0"/>
        <w:sz w:val="24"/>
      </w:rPr>
    </w:lvl>
    <w:lvl w:ilvl="1">
      <w:start w:val="1"/>
      <w:numFmt w:val="decimal"/>
      <w:lvlText w:val="%1.%2"/>
      <w:lvlJc w:val="left"/>
      <w:pPr>
        <w:tabs>
          <w:tab w:val="num" w:pos="720"/>
        </w:tabs>
        <w:ind w:left="720" w:hanging="720"/>
      </w:pPr>
      <w:rPr>
        <w:rFonts w:ascii="Times New Roman" w:hAnsi="Times New Roman" w:hint="default"/>
        <w:b/>
        <w:i w:val="0"/>
        <w:sz w:val="24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</w:lvl>
  </w:abstractNum>
  <w:abstractNum w:abstractNumId="14" w15:restartNumberingAfterBreak="0">
    <w:nsid w:val="6BE39240"/>
    <w:multiLevelType w:val="hybridMultilevel"/>
    <w:tmpl w:val="FFFFFFFF"/>
    <w:lvl w:ilvl="0" w:tplc="25EAA36C">
      <w:start w:val="1"/>
      <w:numFmt w:val="bullet"/>
      <w:lvlText w:val="·"/>
      <w:lvlJc w:val="left"/>
      <w:pPr>
        <w:tabs>
          <w:tab w:val="left" w:pos="1137"/>
        </w:tabs>
        <w:ind w:left="1137" w:hanging="400"/>
      </w:pPr>
      <w:rPr>
        <w:rFonts w:ascii="Symbol" w:hAnsi="Symbol"/>
        <w:color w:val="000000"/>
      </w:rPr>
    </w:lvl>
    <w:lvl w:ilvl="1" w:tplc="5E466315">
      <w:start w:val="1"/>
      <w:numFmt w:val="decimal"/>
      <w:lvlText w:val="%2."/>
      <w:lvlJc w:val="left"/>
      <w:pPr>
        <w:tabs>
          <w:tab w:val="left" w:pos="0"/>
        </w:tabs>
        <w:ind w:left="0" w:firstLine="0"/>
      </w:pPr>
      <w:rPr>
        <w:rFonts w:ascii="Times New Roman" w:hAnsi="Times New Roman" w:cs="Times New Roman"/>
        <w:color w:val="000000"/>
      </w:rPr>
    </w:lvl>
    <w:lvl w:ilvl="2" w:tplc="37840C9F">
      <w:start w:val="1"/>
      <w:numFmt w:val="decimal"/>
      <w:lvlText w:val="%3."/>
      <w:lvlJc w:val="left"/>
      <w:pPr>
        <w:tabs>
          <w:tab w:val="left" w:pos="0"/>
        </w:tabs>
        <w:ind w:left="0" w:firstLine="0"/>
      </w:pPr>
      <w:rPr>
        <w:rFonts w:ascii="Times New Roman" w:hAnsi="Times New Roman" w:cs="Times New Roman"/>
        <w:color w:val="000000"/>
      </w:rPr>
    </w:lvl>
    <w:lvl w:ilvl="3" w:tplc="1DB51848">
      <w:start w:val="1"/>
      <w:numFmt w:val="decimal"/>
      <w:lvlText w:val="%4."/>
      <w:lvlJc w:val="left"/>
      <w:pPr>
        <w:tabs>
          <w:tab w:val="left" w:pos="0"/>
        </w:tabs>
        <w:ind w:left="0" w:firstLine="0"/>
      </w:pPr>
      <w:rPr>
        <w:rFonts w:ascii="Times New Roman" w:hAnsi="Times New Roman" w:cs="Times New Roman"/>
        <w:color w:val="000000"/>
      </w:rPr>
    </w:lvl>
    <w:lvl w:ilvl="4" w:tplc="13C454DA">
      <w:start w:val="1"/>
      <w:numFmt w:val="decimal"/>
      <w:lvlText w:val="%5."/>
      <w:lvlJc w:val="left"/>
      <w:pPr>
        <w:tabs>
          <w:tab w:val="left" w:pos="0"/>
        </w:tabs>
        <w:ind w:left="0" w:firstLine="0"/>
      </w:pPr>
      <w:rPr>
        <w:rFonts w:ascii="Times New Roman" w:hAnsi="Times New Roman" w:cs="Times New Roman"/>
        <w:color w:val="000000"/>
      </w:rPr>
    </w:lvl>
    <w:lvl w:ilvl="5" w:tplc="73CA6CC1">
      <w:start w:val="1"/>
      <w:numFmt w:val="decimal"/>
      <w:lvlText w:val="%6."/>
      <w:lvlJc w:val="left"/>
      <w:pPr>
        <w:tabs>
          <w:tab w:val="left" w:pos="0"/>
        </w:tabs>
        <w:ind w:left="0" w:firstLine="0"/>
      </w:pPr>
      <w:rPr>
        <w:rFonts w:ascii="Times New Roman" w:hAnsi="Times New Roman" w:cs="Times New Roman"/>
        <w:color w:val="000000"/>
      </w:rPr>
    </w:lvl>
    <w:lvl w:ilvl="6" w:tplc="156942E0">
      <w:start w:val="1"/>
      <w:numFmt w:val="decimal"/>
      <w:lvlText w:val="%7."/>
      <w:lvlJc w:val="left"/>
      <w:pPr>
        <w:tabs>
          <w:tab w:val="left" w:pos="0"/>
        </w:tabs>
        <w:ind w:left="0" w:firstLine="0"/>
      </w:pPr>
      <w:rPr>
        <w:rFonts w:ascii="Times New Roman" w:hAnsi="Times New Roman" w:cs="Times New Roman"/>
        <w:color w:val="000000"/>
      </w:rPr>
    </w:lvl>
    <w:lvl w:ilvl="7" w:tplc="4D3CF231">
      <w:start w:val="1"/>
      <w:numFmt w:val="decimal"/>
      <w:lvlText w:val="%8."/>
      <w:lvlJc w:val="left"/>
      <w:pPr>
        <w:tabs>
          <w:tab w:val="left" w:pos="0"/>
        </w:tabs>
        <w:ind w:left="0" w:firstLine="0"/>
      </w:pPr>
      <w:rPr>
        <w:rFonts w:ascii="Times New Roman" w:hAnsi="Times New Roman" w:cs="Times New Roman"/>
        <w:color w:val="000000"/>
      </w:rPr>
    </w:lvl>
    <w:lvl w:ilvl="8" w:tplc="44135365">
      <w:start w:val="1"/>
      <w:numFmt w:val="decimal"/>
      <w:lvlText w:val="%9."/>
      <w:lvlJc w:val="left"/>
      <w:pPr>
        <w:tabs>
          <w:tab w:val="left" w:pos="0"/>
        </w:tabs>
        <w:ind w:left="0" w:firstLine="0"/>
      </w:pPr>
      <w:rPr>
        <w:rFonts w:ascii="Times New Roman" w:hAnsi="Times New Roman" w:cs="Times New Roman"/>
        <w:color w:val="000000"/>
      </w:rPr>
    </w:lvl>
  </w:abstractNum>
  <w:abstractNum w:abstractNumId="15" w15:restartNumberingAfterBreak="0">
    <w:nsid w:val="72E76083"/>
    <w:multiLevelType w:val="multilevel"/>
    <w:tmpl w:val="381276F4"/>
    <w:lvl w:ilvl="0">
      <w:start w:val="1"/>
      <w:numFmt w:val="lowerLetter"/>
      <w:lvlText w:val="%1)"/>
      <w:lvlJc w:val="left"/>
      <w:pPr>
        <w:tabs>
          <w:tab w:val="num" w:pos="1440"/>
        </w:tabs>
        <w:ind w:left="1440" w:hanging="72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6" w15:restartNumberingAfterBreak="0">
    <w:nsid w:val="756E7758"/>
    <w:multiLevelType w:val="hybridMultilevel"/>
    <w:tmpl w:val="FFFFFFFF"/>
    <w:lvl w:ilvl="0" w:tplc="1AAF9029">
      <w:start w:val="1"/>
      <w:numFmt w:val="bullet"/>
      <w:lvlText w:val="·"/>
      <w:lvlJc w:val="left"/>
      <w:pPr>
        <w:tabs>
          <w:tab w:val="left" w:pos="1137"/>
        </w:tabs>
        <w:ind w:left="1137" w:hanging="400"/>
      </w:pPr>
      <w:rPr>
        <w:rFonts w:ascii="Symbol" w:hAnsi="Symbol"/>
        <w:color w:val="000000"/>
      </w:rPr>
    </w:lvl>
    <w:lvl w:ilvl="1" w:tplc="47EEB310">
      <w:start w:val="1"/>
      <w:numFmt w:val="decimal"/>
      <w:lvlText w:val="%2."/>
      <w:lvlJc w:val="left"/>
      <w:pPr>
        <w:tabs>
          <w:tab w:val="left" w:pos="0"/>
        </w:tabs>
        <w:ind w:left="0" w:firstLine="0"/>
      </w:pPr>
      <w:rPr>
        <w:rFonts w:ascii="Times New Roman" w:hAnsi="Times New Roman" w:cs="Times New Roman"/>
        <w:color w:val="000000"/>
      </w:rPr>
    </w:lvl>
    <w:lvl w:ilvl="2" w:tplc="7C94BB42">
      <w:start w:val="1"/>
      <w:numFmt w:val="decimal"/>
      <w:lvlText w:val="%3."/>
      <w:lvlJc w:val="left"/>
      <w:pPr>
        <w:tabs>
          <w:tab w:val="left" w:pos="0"/>
        </w:tabs>
        <w:ind w:left="0" w:firstLine="0"/>
      </w:pPr>
      <w:rPr>
        <w:rFonts w:ascii="Times New Roman" w:hAnsi="Times New Roman" w:cs="Times New Roman"/>
        <w:color w:val="000000"/>
      </w:rPr>
    </w:lvl>
    <w:lvl w:ilvl="3" w:tplc="21C21AE1">
      <w:start w:val="1"/>
      <w:numFmt w:val="decimal"/>
      <w:lvlText w:val="%4."/>
      <w:lvlJc w:val="left"/>
      <w:pPr>
        <w:tabs>
          <w:tab w:val="left" w:pos="0"/>
        </w:tabs>
        <w:ind w:left="0" w:firstLine="0"/>
      </w:pPr>
      <w:rPr>
        <w:rFonts w:ascii="Times New Roman" w:hAnsi="Times New Roman" w:cs="Times New Roman"/>
        <w:color w:val="000000"/>
      </w:rPr>
    </w:lvl>
    <w:lvl w:ilvl="4" w:tplc="5396A3BD">
      <w:start w:val="1"/>
      <w:numFmt w:val="decimal"/>
      <w:lvlText w:val="%5."/>
      <w:lvlJc w:val="left"/>
      <w:pPr>
        <w:tabs>
          <w:tab w:val="left" w:pos="0"/>
        </w:tabs>
        <w:ind w:left="0" w:firstLine="0"/>
      </w:pPr>
      <w:rPr>
        <w:rFonts w:ascii="Times New Roman" w:hAnsi="Times New Roman" w:cs="Times New Roman"/>
        <w:color w:val="000000"/>
      </w:rPr>
    </w:lvl>
    <w:lvl w:ilvl="5" w:tplc="0B3DE527">
      <w:start w:val="1"/>
      <w:numFmt w:val="decimal"/>
      <w:lvlText w:val="%6."/>
      <w:lvlJc w:val="left"/>
      <w:pPr>
        <w:tabs>
          <w:tab w:val="left" w:pos="0"/>
        </w:tabs>
        <w:ind w:left="0" w:firstLine="0"/>
      </w:pPr>
      <w:rPr>
        <w:rFonts w:ascii="Times New Roman" w:hAnsi="Times New Roman" w:cs="Times New Roman"/>
        <w:color w:val="000000"/>
      </w:rPr>
    </w:lvl>
    <w:lvl w:ilvl="6" w:tplc="719745B8">
      <w:start w:val="1"/>
      <w:numFmt w:val="decimal"/>
      <w:lvlText w:val="%7."/>
      <w:lvlJc w:val="left"/>
      <w:pPr>
        <w:tabs>
          <w:tab w:val="left" w:pos="0"/>
        </w:tabs>
        <w:ind w:left="0" w:firstLine="0"/>
      </w:pPr>
      <w:rPr>
        <w:rFonts w:ascii="Times New Roman" w:hAnsi="Times New Roman" w:cs="Times New Roman"/>
        <w:color w:val="000000"/>
      </w:rPr>
    </w:lvl>
    <w:lvl w:ilvl="7" w:tplc="207154C8">
      <w:start w:val="1"/>
      <w:numFmt w:val="decimal"/>
      <w:lvlText w:val="%8."/>
      <w:lvlJc w:val="left"/>
      <w:pPr>
        <w:tabs>
          <w:tab w:val="left" w:pos="0"/>
        </w:tabs>
        <w:ind w:left="0" w:firstLine="0"/>
      </w:pPr>
      <w:rPr>
        <w:rFonts w:ascii="Times New Roman" w:hAnsi="Times New Roman" w:cs="Times New Roman"/>
        <w:color w:val="000000"/>
      </w:rPr>
    </w:lvl>
    <w:lvl w:ilvl="8" w:tplc="255FE930">
      <w:start w:val="1"/>
      <w:numFmt w:val="decimal"/>
      <w:lvlText w:val="%9."/>
      <w:lvlJc w:val="left"/>
      <w:pPr>
        <w:tabs>
          <w:tab w:val="left" w:pos="0"/>
        </w:tabs>
        <w:ind w:left="0" w:firstLine="0"/>
      </w:pPr>
      <w:rPr>
        <w:rFonts w:ascii="Times New Roman" w:hAnsi="Times New Roman" w:cs="Times New Roman"/>
        <w:color w:val="000000"/>
      </w:rPr>
    </w:lvl>
  </w:abstractNum>
  <w:num w:numId="1" w16cid:durableId="310402074">
    <w:abstractNumId w:val="13"/>
  </w:num>
  <w:num w:numId="2" w16cid:durableId="2131783599">
    <w:abstractNumId w:val="15"/>
  </w:num>
  <w:num w:numId="3" w16cid:durableId="475689272">
    <w:abstractNumId w:val="10"/>
  </w:num>
  <w:num w:numId="4" w16cid:durableId="1857961666">
    <w:abstractNumId w:val="8"/>
  </w:num>
  <w:num w:numId="5" w16cid:durableId="491065696">
    <w:abstractNumId w:val="1"/>
  </w:num>
  <w:num w:numId="6" w16cid:durableId="371803530">
    <w:abstractNumId w:val="6"/>
  </w:num>
  <w:num w:numId="7" w16cid:durableId="233393422">
    <w:abstractNumId w:val="2"/>
  </w:num>
  <w:num w:numId="8" w16cid:durableId="1501852266">
    <w:abstractNumId w:val="10"/>
  </w:num>
  <w:num w:numId="9" w16cid:durableId="1952125714">
    <w:abstractNumId w:val="10"/>
  </w:num>
  <w:num w:numId="10" w16cid:durableId="190539238">
    <w:abstractNumId w:val="10"/>
  </w:num>
  <w:num w:numId="11" w16cid:durableId="17704839">
    <w:abstractNumId w:val="10"/>
  </w:num>
  <w:num w:numId="12" w16cid:durableId="93135321">
    <w:abstractNumId w:val="10"/>
  </w:num>
  <w:num w:numId="13" w16cid:durableId="186915782">
    <w:abstractNumId w:val="10"/>
  </w:num>
  <w:num w:numId="14" w16cid:durableId="1601989422">
    <w:abstractNumId w:val="10"/>
  </w:num>
  <w:num w:numId="15" w16cid:durableId="1908874858">
    <w:abstractNumId w:val="2"/>
  </w:num>
  <w:num w:numId="16" w16cid:durableId="395398254">
    <w:abstractNumId w:val="2"/>
  </w:num>
  <w:num w:numId="17" w16cid:durableId="233471817">
    <w:abstractNumId w:val="10"/>
  </w:num>
  <w:num w:numId="18" w16cid:durableId="723255641">
    <w:abstractNumId w:val="10"/>
  </w:num>
  <w:num w:numId="19" w16cid:durableId="373241055">
    <w:abstractNumId w:val="10"/>
  </w:num>
  <w:num w:numId="20" w16cid:durableId="701370019">
    <w:abstractNumId w:val="10"/>
  </w:num>
  <w:num w:numId="21" w16cid:durableId="601569815">
    <w:abstractNumId w:val="10"/>
  </w:num>
  <w:num w:numId="22" w16cid:durableId="465511563">
    <w:abstractNumId w:val="10"/>
  </w:num>
  <w:num w:numId="23" w16cid:durableId="967392677">
    <w:abstractNumId w:val="10"/>
  </w:num>
  <w:num w:numId="24" w16cid:durableId="1933926591">
    <w:abstractNumId w:val="2"/>
  </w:num>
  <w:num w:numId="25" w16cid:durableId="1028218996">
    <w:abstractNumId w:val="2"/>
  </w:num>
  <w:num w:numId="26" w16cid:durableId="559942216">
    <w:abstractNumId w:val="5"/>
  </w:num>
  <w:num w:numId="27" w16cid:durableId="1182939734">
    <w:abstractNumId w:val="4"/>
  </w:num>
  <w:num w:numId="28" w16cid:durableId="436097087">
    <w:abstractNumId w:val="12"/>
  </w:num>
  <w:num w:numId="29" w16cid:durableId="1300839434">
    <w:abstractNumId w:val="0"/>
  </w:num>
  <w:num w:numId="30" w16cid:durableId="2083749193">
    <w:abstractNumId w:val="3"/>
  </w:num>
  <w:num w:numId="31" w16cid:durableId="1772781497">
    <w:abstractNumId w:val="7"/>
  </w:num>
  <w:num w:numId="32" w16cid:durableId="420682142">
    <w:abstractNumId w:val="1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 w16cid:durableId="1560902615">
    <w:abstractNumId w:val="9"/>
  </w:num>
  <w:num w:numId="34" w16cid:durableId="703795747">
    <w:abstractNumId w:val="1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mirrorMargins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evenAndOddHeaders/>
  <w:displayHorizontalDrawingGridEvery w:val="0"/>
  <w:displayVerticalDrawingGridEvery w:val="0"/>
  <w:doNotUseMarginsForDrawingGridOrigin/>
  <w:noPunctuationKerning/>
  <w:characterSpacingControl w:val="doNotCompress"/>
  <w:footnotePr>
    <w:numRestart w:val="eachSect"/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CHAIRMNU" w:val=" 1"/>
    <w:docVar w:name="CITYMNU" w:val=" 1"/>
    <w:docVar w:name="COMKEY" w:val="AFCO"/>
    <w:docVar w:name="LastEditedSection" w:val=" 1"/>
    <w:docVar w:name="MEETMNU" w:val="1"/>
    <w:docVar w:name="NVAR" w:val="0"/>
    <w:docVar w:name="STOREDT1" w:val="04/09/2025"/>
    <w:docVar w:name="strSubDir" w:val="1327"/>
    <w:docVar w:name="TXTBUREAU" w:val="Sven Simon"/>
    <w:docVar w:name="TXTLANGUE" w:val="FR"/>
    <w:docVar w:name="TXTLANGUEMIN" w:val="fr"/>
    <w:docVar w:name="TXTNRPE" w:val="776.939"/>
    <w:docVar w:name="TXTNRPV" w:val="xxxx"/>
    <w:docVar w:name="TXTPEorAP" w:val="PE"/>
    <w:docVar w:name="TXTROUTE" w:val="PV\1327407FR.docx"/>
    <w:docVar w:name="TXTSUBSTITUTES" w:val="xxx"/>
    <w:docVar w:name="TXTVERSION" w:val="01-00"/>
  </w:docVars>
  <w:rsids>
    <w:rsidRoot w:val="00BF6AE3"/>
    <w:rsid w:val="00007788"/>
    <w:rsid w:val="00021AD6"/>
    <w:rsid w:val="000265BD"/>
    <w:rsid w:val="00041A79"/>
    <w:rsid w:val="00051B98"/>
    <w:rsid w:val="000533F1"/>
    <w:rsid w:val="000637F3"/>
    <w:rsid w:val="0006514D"/>
    <w:rsid w:val="0007192F"/>
    <w:rsid w:val="00092111"/>
    <w:rsid w:val="0009235A"/>
    <w:rsid w:val="00094128"/>
    <w:rsid w:val="000952B6"/>
    <w:rsid w:val="000960D8"/>
    <w:rsid w:val="000A769E"/>
    <w:rsid w:val="000B1C1A"/>
    <w:rsid w:val="000B727D"/>
    <w:rsid w:val="000C46ED"/>
    <w:rsid w:val="000D1273"/>
    <w:rsid w:val="000D4D8C"/>
    <w:rsid w:val="000D4F53"/>
    <w:rsid w:val="000D5FD7"/>
    <w:rsid w:val="000E082D"/>
    <w:rsid w:val="000F0B40"/>
    <w:rsid w:val="000F6376"/>
    <w:rsid w:val="0011399B"/>
    <w:rsid w:val="00114A86"/>
    <w:rsid w:val="001173AC"/>
    <w:rsid w:val="00164E56"/>
    <w:rsid w:val="00176DCC"/>
    <w:rsid w:val="001813D5"/>
    <w:rsid w:val="001857BA"/>
    <w:rsid w:val="00190F58"/>
    <w:rsid w:val="00194506"/>
    <w:rsid w:val="0019636C"/>
    <w:rsid w:val="001A7591"/>
    <w:rsid w:val="001C4040"/>
    <w:rsid w:val="001D14AA"/>
    <w:rsid w:val="001E20EC"/>
    <w:rsid w:val="001E4EBD"/>
    <w:rsid w:val="0020777E"/>
    <w:rsid w:val="002105C4"/>
    <w:rsid w:val="0022027F"/>
    <w:rsid w:val="00225BAF"/>
    <w:rsid w:val="0022750E"/>
    <w:rsid w:val="00236A0D"/>
    <w:rsid w:val="002467F2"/>
    <w:rsid w:val="00250F5D"/>
    <w:rsid w:val="00251D85"/>
    <w:rsid w:val="00257C16"/>
    <w:rsid w:val="0026136B"/>
    <w:rsid w:val="002659A2"/>
    <w:rsid w:val="00273DB4"/>
    <w:rsid w:val="002753C7"/>
    <w:rsid w:val="00285965"/>
    <w:rsid w:val="002870DD"/>
    <w:rsid w:val="002A27BB"/>
    <w:rsid w:val="002C6A21"/>
    <w:rsid w:val="002D74B5"/>
    <w:rsid w:val="002D7816"/>
    <w:rsid w:val="002E083E"/>
    <w:rsid w:val="002E2B09"/>
    <w:rsid w:val="002E37A9"/>
    <w:rsid w:val="003008E5"/>
    <w:rsid w:val="00316C24"/>
    <w:rsid w:val="00321256"/>
    <w:rsid w:val="00323589"/>
    <w:rsid w:val="003272AB"/>
    <w:rsid w:val="003345F5"/>
    <w:rsid w:val="0033767A"/>
    <w:rsid w:val="00343EBA"/>
    <w:rsid w:val="003547F9"/>
    <w:rsid w:val="0036013B"/>
    <w:rsid w:val="003646A9"/>
    <w:rsid w:val="00367FF0"/>
    <w:rsid w:val="00370637"/>
    <w:rsid w:val="00374A20"/>
    <w:rsid w:val="003A0A68"/>
    <w:rsid w:val="003A0D4A"/>
    <w:rsid w:val="003A4EA4"/>
    <w:rsid w:val="003B4372"/>
    <w:rsid w:val="003C12C7"/>
    <w:rsid w:val="003C7A12"/>
    <w:rsid w:val="003D1CBB"/>
    <w:rsid w:val="003E0A41"/>
    <w:rsid w:val="003E0BDE"/>
    <w:rsid w:val="003E0D2D"/>
    <w:rsid w:val="003E582C"/>
    <w:rsid w:val="003F18DC"/>
    <w:rsid w:val="00405A95"/>
    <w:rsid w:val="004062E2"/>
    <w:rsid w:val="00406373"/>
    <w:rsid w:val="00422D6B"/>
    <w:rsid w:val="0045430B"/>
    <w:rsid w:val="00467244"/>
    <w:rsid w:val="00472CBA"/>
    <w:rsid w:val="00481465"/>
    <w:rsid w:val="00481807"/>
    <w:rsid w:val="0048229C"/>
    <w:rsid w:val="0048359F"/>
    <w:rsid w:val="004874F9"/>
    <w:rsid w:val="00497850"/>
    <w:rsid w:val="004A2D31"/>
    <w:rsid w:val="004A4538"/>
    <w:rsid w:val="004A4927"/>
    <w:rsid w:val="004B094A"/>
    <w:rsid w:val="004B163A"/>
    <w:rsid w:val="004B6286"/>
    <w:rsid w:val="004C1E4A"/>
    <w:rsid w:val="004D6B1E"/>
    <w:rsid w:val="004E577D"/>
    <w:rsid w:val="004F1219"/>
    <w:rsid w:val="004F12D3"/>
    <w:rsid w:val="004F6E9D"/>
    <w:rsid w:val="004F6ED0"/>
    <w:rsid w:val="004F76B3"/>
    <w:rsid w:val="00543EF6"/>
    <w:rsid w:val="00553CD4"/>
    <w:rsid w:val="00571482"/>
    <w:rsid w:val="00574D4D"/>
    <w:rsid w:val="005828F0"/>
    <w:rsid w:val="005838E8"/>
    <w:rsid w:val="00596A5E"/>
    <w:rsid w:val="005970B3"/>
    <w:rsid w:val="005A28B9"/>
    <w:rsid w:val="005A4857"/>
    <w:rsid w:val="005B7835"/>
    <w:rsid w:val="005C0A0C"/>
    <w:rsid w:val="005D2D78"/>
    <w:rsid w:val="005D4FEF"/>
    <w:rsid w:val="005D5A08"/>
    <w:rsid w:val="005E11B3"/>
    <w:rsid w:val="005E2DEF"/>
    <w:rsid w:val="005E6C44"/>
    <w:rsid w:val="005F6C89"/>
    <w:rsid w:val="005F6DBC"/>
    <w:rsid w:val="006132D6"/>
    <w:rsid w:val="00615488"/>
    <w:rsid w:val="006275CD"/>
    <w:rsid w:val="00640211"/>
    <w:rsid w:val="006418F2"/>
    <w:rsid w:val="0064227F"/>
    <w:rsid w:val="00643758"/>
    <w:rsid w:val="00650AF2"/>
    <w:rsid w:val="00654687"/>
    <w:rsid w:val="00672690"/>
    <w:rsid w:val="00675887"/>
    <w:rsid w:val="0067649D"/>
    <w:rsid w:val="006B2516"/>
    <w:rsid w:val="006B2AF7"/>
    <w:rsid w:val="006C1AC2"/>
    <w:rsid w:val="006C52AC"/>
    <w:rsid w:val="006C6F0A"/>
    <w:rsid w:val="006D0C4F"/>
    <w:rsid w:val="006D2283"/>
    <w:rsid w:val="006D3CC8"/>
    <w:rsid w:val="006D6EB9"/>
    <w:rsid w:val="006E2C80"/>
    <w:rsid w:val="006F05DF"/>
    <w:rsid w:val="00704D52"/>
    <w:rsid w:val="0070508E"/>
    <w:rsid w:val="00713B78"/>
    <w:rsid w:val="00714B01"/>
    <w:rsid w:val="00714F25"/>
    <w:rsid w:val="007153A2"/>
    <w:rsid w:val="00754C89"/>
    <w:rsid w:val="00755125"/>
    <w:rsid w:val="00765523"/>
    <w:rsid w:val="00765E1E"/>
    <w:rsid w:val="0076749D"/>
    <w:rsid w:val="007854AE"/>
    <w:rsid w:val="00785E9B"/>
    <w:rsid w:val="00792939"/>
    <w:rsid w:val="00793FC2"/>
    <w:rsid w:val="00794496"/>
    <w:rsid w:val="007A3289"/>
    <w:rsid w:val="007A5FE4"/>
    <w:rsid w:val="007B0C9D"/>
    <w:rsid w:val="007C674A"/>
    <w:rsid w:val="007D1D46"/>
    <w:rsid w:val="007D6B19"/>
    <w:rsid w:val="007E0B3D"/>
    <w:rsid w:val="007E5C31"/>
    <w:rsid w:val="007F1378"/>
    <w:rsid w:val="00801684"/>
    <w:rsid w:val="00803FD1"/>
    <w:rsid w:val="00804AE1"/>
    <w:rsid w:val="0082592C"/>
    <w:rsid w:val="0083601E"/>
    <w:rsid w:val="008438FF"/>
    <w:rsid w:val="00844D91"/>
    <w:rsid w:val="008452E8"/>
    <w:rsid w:val="00872F47"/>
    <w:rsid w:val="0088003A"/>
    <w:rsid w:val="0088601A"/>
    <w:rsid w:val="00891C54"/>
    <w:rsid w:val="00894934"/>
    <w:rsid w:val="00897306"/>
    <w:rsid w:val="008978D3"/>
    <w:rsid w:val="008A0730"/>
    <w:rsid w:val="008A5B14"/>
    <w:rsid w:val="008A7874"/>
    <w:rsid w:val="008B0D40"/>
    <w:rsid w:val="008C12BD"/>
    <w:rsid w:val="008C3BBA"/>
    <w:rsid w:val="008C4664"/>
    <w:rsid w:val="008D7AD4"/>
    <w:rsid w:val="008E131C"/>
    <w:rsid w:val="008E4DD5"/>
    <w:rsid w:val="008E6B98"/>
    <w:rsid w:val="008F6F69"/>
    <w:rsid w:val="008F7A17"/>
    <w:rsid w:val="00905F78"/>
    <w:rsid w:val="009119A3"/>
    <w:rsid w:val="009224D7"/>
    <w:rsid w:val="00926DB0"/>
    <w:rsid w:val="009408CB"/>
    <w:rsid w:val="0094723F"/>
    <w:rsid w:val="009515D1"/>
    <w:rsid w:val="00956466"/>
    <w:rsid w:val="00960270"/>
    <w:rsid w:val="0097066F"/>
    <w:rsid w:val="00972263"/>
    <w:rsid w:val="0099346B"/>
    <w:rsid w:val="00994629"/>
    <w:rsid w:val="009C3135"/>
    <w:rsid w:val="009D17C3"/>
    <w:rsid w:val="009D762D"/>
    <w:rsid w:val="009E0B27"/>
    <w:rsid w:val="009E24B6"/>
    <w:rsid w:val="009E36B0"/>
    <w:rsid w:val="009E7A82"/>
    <w:rsid w:val="00A00F95"/>
    <w:rsid w:val="00A1287C"/>
    <w:rsid w:val="00A13D65"/>
    <w:rsid w:val="00A13DDE"/>
    <w:rsid w:val="00A16FC5"/>
    <w:rsid w:val="00A36A4E"/>
    <w:rsid w:val="00A427A6"/>
    <w:rsid w:val="00A44C95"/>
    <w:rsid w:val="00A5325A"/>
    <w:rsid w:val="00A6035E"/>
    <w:rsid w:val="00A65248"/>
    <w:rsid w:val="00A66B35"/>
    <w:rsid w:val="00A81EEA"/>
    <w:rsid w:val="00A87091"/>
    <w:rsid w:val="00A91422"/>
    <w:rsid w:val="00A92F32"/>
    <w:rsid w:val="00AB0669"/>
    <w:rsid w:val="00AB7DBA"/>
    <w:rsid w:val="00AC4D9A"/>
    <w:rsid w:val="00AC5E30"/>
    <w:rsid w:val="00AC660B"/>
    <w:rsid w:val="00AC70F9"/>
    <w:rsid w:val="00AD0087"/>
    <w:rsid w:val="00AD4CEB"/>
    <w:rsid w:val="00AE1834"/>
    <w:rsid w:val="00AF2827"/>
    <w:rsid w:val="00B01DC3"/>
    <w:rsid w:val="00B15084"/>
    <w:rsid w:val="00B2395C"/>
    <w:rsid w:val="00B408BE"/>
    <w:rsid w:val="00B501B7"/>
    <w:rsid w:val="00B51AD5"/>
    <w:rsid w:val="00B95120"/>
    <w:rsid w:val="00BA3F87"/>
    <w:rsid w:val="00BA4044"/>
    <w:rsid w:val="00BA464F"/>
    <w:rsid w:val="00BB0B38"/>
    <w:rsid w:val="00BC7215"/>
    <w:rsid w:val="00BD3F38"/>
    <w:rsid w:val="00BF102E"/>
    <w:rsid w:val="00BF288C"/>
    <w:rsid w:val="00BF54D6"/>
    <w:rsid w:val="00BF6AE3"/>
    <w:rsid w:val="00C01C42"/>
    <w:rsid w:val="00C13E92"/>
    <w:rsid w:val="00C15D00"/>
    <w:rsid w:val="00C30DEA"/>
    <w:rsid w:val="00C346F1"/>
    <w:rsid w:val="00C36FC4"/>
    <w:rsid w:val="00C42224"/>
    <w:rsid w:val="00C46B37"/>
    <w:rsid w:val="00C634EF"/>
    <w:rsid w:val="00C63594"/>
    <w:rsid w:val="00C63E0B"/>
    <w:rsid w:val="00C64625"/>
    <w:rsid w:val="00C701DE"/>
    <w:rsid w:val="00C7582C"/>
    <w:rsid w:val="00C76C40"/>
    <w:rsid w:val="00C82F5B"/>
    <w:rsid w:val="00C90B1B"/>
    <w:rsid w:val="00CA2394"/>
    <w:rsid w:val="00CA53ED"/>
    <w:rsid w:val="00CA70CB"/>
    <w:rsid w:val="00CB12EE"/>
    <w:rsid w:val="00CC5762"/>
    <w:rsid w:val="00CC6E1E"/>
    <w:rsid w:val="00CD01A6"/>
    <w:rsid w:val="00CD0CF5"/>
    <w:rsid w:val="00CE29F4"/>
    <w:rsid w:val="00CE5AEB"/>
    <w:rsid w:val="00CF2D24"/>
    <w:rsid w:val="00CF45C4"/>
    <w:rsid w:val="00CF78F5"/>
    <w:rsid w:val="00D04694"/>
    <w:rsid w:val="00D05374"/>
    <w:rsid w:val="00D077F2"/>
    <w:rsid w:val="00D11A34"/>
    <w:rsid w:val="00D329C8"/>
    <w:rsid w:val="00D342CE"/>
    <w:rsid w:val="00D374CC"/>
    <w:rsid w:val="00D45997"/>
    <w:rsid w:val="00D6668F"/>
    <w:rsid w:val="00D83E80"/>
    <w:rsid w:val="00D96911"/>
    <w:rsid w:val="00DA7D88"/>
    <w:rsid w:val="00DB19F8"/>
    <w:rsid w:val="00DB2330"/>
    <w:rsid w:val="00DB5CC6"/>
    <w:rsid w:val="00DB7BC4"/>
    <w:rsid w:val="00DC061F"/>
    <w:rsid w:val="00DC2344"/>
    <w:rsid w:val="00DC507B"/>
    <w:rsid w:val="00DC629C"/>
    <w:rsid w:val="00DC63A9"/>
    <w:rsid w:val="00DC7AF1"/>
    <w:rsid w:val="00DD11C0"/>
    <w:rsid w:val="00DD64B7"/>
    <w:rsid w:val="00DF0DC8"/>
    <w:rsid w:val="00DF3DA7"/>
    <w:rsid w:val="00E05CC1"/>
    <w:rsid w:val="00E14108"/>
    <w:rsid w:val="00E17EDA"/>
    <w:rsid w:val="00E21182"/>
    <w:rsid w:val="00E2213D"/>
    <w:rsid w:val="00E2660A"/>
    <w:rsid w:val="00E32B79"/>
    <w:rsid w:val="00E352CD"/>
    <w:rsid w:val="00E413A9"/>
    <w:rsid w:val="00E64BA6"/>
    <w:rsid w:val="00E6537C"/>
    <w:rsid w:val="00E8424C"/>
    <w:rsid w:val="00E85748"/>
    <w:rsid w:val="00E92D38"/>
    <w:rsid w:val="00EA0B23"/>
    <w:rsid w:val="00EA74BF"/>
    <w:rsid w:val="00EA7E10"/>
    <w:rsid w:val="00EB4FBD"/>
    <w:rsid w:val="00EC7932"/>
    <w:rsid w:val="00EE0704"/>
    <w:rsid w:val="00EE1928"/>
    <w:rsid w:val="00EE3F96"/>
    <w:rsid w:val="00EF2B19"/>
    <w:rsid w:val="00F0068D"/>
    <w:rsid w:val="00F05E49"/>
    <w:rsid w:val="00F16E2D"/>
    <w:rsid w:val="00F24FAF"/>
    <w:rsid w:val="00F262FB"/>
    <w:rsid w:val="00F267B4"/>
    <w:rsid w:val="00F31226"/>
    <w:rsid w:val="00F36557"/>
    <w:rsid w:val="00F4356E"/>
    <w:rsid w:val="00F51C97"/>
    <w:rsid w:val="00F5491E"/>
    <w:rsid w:val="00F60A98"/>
    <w:rsid w:val="00F64B87"/>
    <w:rsid w:val="00F84353"/>
    <w:rsid w:val="00F87059"/>
    <w:rsid w:val="00F909BF"/>
    <w:rsid w:val="00F97A4F"/>
    <w:rsid w:val="00FA0152"/>
    <w:rsid w:val="00FA60B5"/>
    <w:rsid w:val="00FA6AF5"/>
    <w:rsid w:val="00FB09D1"/>
    <w:rsid w:val="00FB3DF0"/>
    <w:rsid w:val="00FC1B11"/>
    <w:rsid w:val="00FD183B"/>
    <w:rsid w:val="00FF04B4"/>
    <w:rsid w:val="00FF4EF0"/>
    <w:rsid w:val="00FF55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 w:bidi="lo-L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14DBAE9E"/>
  <w15:chartTrackingRefBased/>
  <w15:docId w15:val="{21C1D780-8BC4-4BCE-A62E-CF82EECE81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fr-FR" w:eastAsia="en-GB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header" w:semiHidden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HTML Keyboard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7E5C31"/>
    <w:pPr>
      <w:widowControl w:val="0"/>
    </w:pPr>
    <w:rPr>
      <w:snapToGrid w:val="0"/>
      <w:sz w:val="24"/>
      <w:lang w:eastAsia="en-US"/>
    </w:rPr>
  </w:style>
  <w:style w:type="paragraph" w:styleId="Heading1">
    <w:name w:val="heading 1"/>
    <w:basedOn w:val="Normal"/>
    <w:next w:val="Normal"/>
    <w:semiHidden/>
    <w:qFormat/>
    <w:pPr>
      <w:keepNext/>
      <w:widowControl/>
      <w:tabs>
        <w:tab w:val="left" w:pos="-1057"/>
        <w:tab w:val="left" w:pos="-720"/>
        <w:tab w:val="left" w:pos="0"/>
        <w:tab w:val="left" w:pos="720"/>
        <w:tab w:val="left" w:pos="2154"/>
        <w:tab w:val="left" w:pos="2880"/>
      </w:tabs>
      <w:ind w:left="2155" w:hanging="2155"/>
      <w:jc w:val="both"/>
      <w:outlineLvl w:val="0"/>
    </w:pPr>
    <w:rPr>
      <w:b/>
    </w:rPr>
  </w:style>
  <w:style w:type="paragraph" w:styleId="Heading2">
    <w:name w:val="heading 2"/>
    <w:basedOn w:val="Normal"/>
    <w:next w:val="Normal"/>
    <w:semiHidden/>
    <w:qFormat/>
    <w:pPr>
      <w:keepNext/>
      <w:spacing w:before="240" w:after="60"/>
      <w:outlineLvl w:val="1"/>
    </w:pPr>
    <w:rPr>
      <w:rFonts w:ascii="Arial" w:hAnsi="Arial"/>
      <w:b/>
      <w:i/>
    </w:rPr>
  </w:style>
  <w:style w:type="paragraph" w:styleId="Heading3">
    <w:name w:val="heading 3"/>
    <w:basedOn w:val="Normal"/>
    <w:next w:val="Normal"/>
    <w:semiHidden/>
    <w:qFormat/>
    <w:pPr>
      <w:keepNext/>
      <w:numPr>
        <w:ilvl w:val="2"/>
        <w:numId w:val="17"/>
      </w:numPr>
      <w:spacing w:before="240" w:after="60"/>
      <w:outlineLvl w:val="2"/>
    </w:pPr>
    <w:rPr>
      <w:rFonts w:ascii="Arial" w:hAnsi="Arial"/>
    </w:rPr>
  </w:style>
  <w:style w:type="paragraph" w:styleId="Heading4">
    <w:name w:val="heading 4"/>
    <w:basedOn w:val="Normal"/>
    <w:next w:val="Normal"/>
    <w:semiHidden/>
    <w:qFormat/>
    <w:pPr>
      <w:keepNext/>
      <w:numPr>
        <w:ilvl w:val="3"/>
        <w:numId w:val="18"/>
      </w:numPr>
      <w:spacing w:before="240" w:after="60"/>
      <w:outlineLvl w:val="3"/>
    </w:pPr>
    <w:rPr>
      <w:rFonts w:ascii="Arial" w:hAnsi="Arial"/>
      <w:b/>
    </w:rPr>
  </w:style>
  <w:style w:type="paragraph" w:styleId="Heading5">
    <w:name w:val="heading 5"/>
    <w:basedOn w:val="Normal"/>
    <w:next w:val="Normal"/>
    <w:semiHidden/>
    <w:qFormat/>
    <w:pPr>
      <w:numPr>
        <w:ilvl w:val="4"/>
        <w:numId w:val="19"/>
      </w:numPr>
      <w:spacing w:before="240" w:after="60"/>
      <w:outlineLvl w:val="4"/>
    </w:pPr>
    <w:rPr>
      <w:sz w:val="22"/>
    </w:rPr>
  </w:style>
  <w:style w:type="paragraph" w:styleId="Heading6">
    <w:name w:val="heading 6"/>
    <w:basedOn w:val="Normal"/>
    <w:next w:val="Normal"/>
    <w:semiHidden/>
    <w:qFormat/>
    <w:pPr>
      <w:numPr>
        <w:ilvl w:val="5"/>
        <w:numId w:val="20"/>
      </w:numPr>
      <w:spacing w:before="240" w:after="60"/>
      <w:outlineLvl w:val="5"/>
    </w:pPr>
    <w:rPr>
      <w:i/>
      <w:sz w:val="22"/>
    </w:rPr>
  </w:style>
  <w:style w:type="paragraph" w:styleId="Heading7">
    <w:name w:val="heading 7"/>
    <w:basedOn w:val="Normal"/>
    <w:next w:val="Normal"/>
    <w:semiHidden/>
    <w:qFormat/>
    <w:pPr>
      <w:numPr>
        <w:ilvl w:val="6"/>
        <w:numId w:val="21"/>
      </w:numPr>
      <w:spacing w:before="240" w:after="60"/>
      <w:outlineLvl w:val="6"/>
    </w:pPr>
    <w:rPr>
      <w:rFonts w:ascii="Arial" w:hAnsi="Arial"/>
      <w:sz w:val="20"/>
    </w:rPr>
  </w:style>
  <w:style w:type="paragraph" w:styleId="Heading8">
    <w:name w:val="heading 8"/>
    <w:basedOn w:val="Normal"/>
    <w:next w:val="Normal"/>
    <w:semiHidden/>
    <w:qFormat/>
    <w:pPr>
      <w:numPr>
        <w:ilvl w:val="7"/>
        <w:numId w:val="22"/>
      </w:numPr>
      <w:spacing w:before="240" w:after="60"/>
      <w:outlineLvl w:val="7"/>
    </w:pPr>
    <w:rPr>
      <w:rFonts w:ascii="Arial" w:hAnsi="Arial"/>
      <w:i/>
      <w:sz w:val="20"/>
    </w:rPr>
  </w:style>
  <w:style w:type="paragraph" w:styleId="Heading9">
    <w:name w:val="heading 9"/>
    <w:basedOn w:val="Normal"/>
    <w:next w:val="Normal"/>
    <w:semiHidden/>
    <w:qFormat/>
    <w:pPr>
      <w:numPr>
        <w:ilvl w:val="8"/>
        <w:numId w:val="23"/>
      </w:numPr>
      <w:spacing w:before="240" w:after="60"/>
      <w:outlineLvl w:val="8"/>
    </w:pPr>
    <w:rPr>
      <w:rFonts w:ascii="Arial" w:hAnsi="Arial"/>
      <w:b/>
      <w:i/>
      <w:sz w:val="1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AttendancePV">
    <w:name w:val="AttendancePV"/>
    <w:basedOn w:val="Normal"/>
    <w:rsid w:val="00AD4CEB"/>
    <w:rPr>
      <w:sz w:val="16"/>
    </w:rPr>
  </w:style>
  <w:style w:type="paragraph" w:customStyle="1" w:styleId="PVxIndent">
    <w:name w:val="PVxIndent"/>
    <w:basedOn w:val="Normal"/>
    <w:rsid w:val="006B2AF7"/>
    <w:pPr>
      <w:ind w:left="567"/>
    </w:pPr>
  </w:style>
  <w:style w:type="paragraph" w:customStyle="1" w:styleId="PVxHeading">
    <w:name w:val="PVxHeading"/>
    <w:basedOn w:val="Normal"/>
    <w:next w:val="Normal"/>
    <w:rsid w:val="0007192F"/>
    <w:pPr>
      <w:keepNext/>
      <w:widowControl/>
      <w:numPr>
        <w:numId w:val="27"/>
      </w:numPr>
      <w:tabs>
        <w:tab w:val="clear" w:pos="720"/>
        <w:tab w:val="right" w:pos="9072"/>
      </w:tabs>
      <w:spacing w:before="240" w:after="240"/>
      <w:ind w:left="567" w:hanging="567"/>
    </w:pPr>
    <w:rPr>
      <w:b/>
    </w:rPr>
  </w:style>
  <w:style w:type="paragraph" w:customStyle="1" w:styleId="PVxSubheading12a">
    <w:name w:val="PVxSubheading12a"/>
    <w:basedOn w:val="Normal"/>
    <w:next w:val="Normal"/>
    <w:rsid w:val="006B2AF7"/>
    <w:pPr>
      <w:widowControl/>
      <w:spacing w:after="240"/>
      <w:ind w:left="567"/>
    </w:pPr>
    <w:rPr>
      <w:b/>
      <w:i/>
    </w:rPr>
  </w:style>
  <w:style w:type="paragraph" w:customStyle="1" w:styleId="PVxSubheadingTab12b">
    <w:name w:val="PVxSubheadingTab12b"/>
    <w:basedOn w:val="Normal"/>
    <w:rsid w:val="0048229C"/>
    <w:pPr>
      <w:tabs>
        <w:tab w:val="left" w:pos="2268"/>
      </w:tabs>
      <w:spacing w:before="240"/>
      <w:ind w:left="567"/>
    </w:pPr>
    <w:rPr>
      <w:b/>
      <w:i/>
    </w:rPr>
  </w:style>
  <w:style w:type="paragraph" w:customStyle="1" w:styleId="PVxSubheadingTab12b12a">
    <w:name w:val="PVxSubheadingTab12b12a"/>
    <w:basedOn w:val="Normal"/>
    <w:next w:val="Normal"/>
    <w:rsid w:val="0048229C"/>
    <w:pPr>
      <w:tabs>
        <w:tab w:val="left" w:pos="2268"/>
      </w:tabs>
      <w:spacing w:before="240" w:after="240"/>
      <w:ind w:left="567"/>
    </w:pPr>
    <w:rPr>
      <w:b/>
      <w:i/>
    </w:rPr>
  </w:style>
  <w:style w:type="character" w:customStyle="1" w:styleId="HideTWBExt">
    <w:name w:val="HideTWBExt"/>
    <w:rPr>
      <w:rFonts w:ascii="Arial" w:hAnsi="Arial"/>
      <w:noProof/>
      <w:vanish/>
      <w:color w:val="000080"/>
      <w:sz w:val="20"/>
    </w:rPr>
  </w:style>
  <w:style w:type="paragraph" w:customStyle="1" w:styleId="PVxIndentRightTab">
    <w:name w:val="PVxIndentRightTab"/>
    <w:basedOn w:val="Normal"/>
    <w:rsid w:val="00CD0CF5"/>
    <w:pPr>
      <w:tabs>
        <w:tab w:val="right" w:pos="9072"/>
      </w:tabs>
      <w:ind w:left="567"/>
    </w:pPr>
  </w:style>
  <w:style w:type="paragraph" w:customStyle="1" w:styleId="NormalHanging12b">
    <w:name w:val="NormalHanging12b"/>
    <w:basedOn w:val="Normal"/>
    <w:rsid w:val="004062E2"/>
    <w:pPr>
      <w:spacing w:before="240"/>
      <w:ind w:left="567" w:hanging="567"/>
    </w:pPr>
    <w:rPr>
      <w:snapToGrid/>
      <w:lang w:eastAsia="en-GB"/>
    </w:rPr>
  </w:style>
  <w:style w:type="paragraph" w:styleId="TOC1">
    <w:name w:val="toc 1"/>
    <w:basedOn w:val="Normal"/>
    <w:next w:val="Normal"/>
    <w:autoRedefine/>
    <w:uiPriority w:val="39"/>
    <w:rsid w:val="00A16FC5"/>
  </w:style>
  <w:style w:type="character" w:styleId="Hyperlink">
    <w:name w:val="Hyperlink"/>
    <w:uiPriority w:val="99"/>
    <w:semiHidden/>
    <w:rsid w:val="004A4538"/>
    <w:rPr>
      <w:color w:val="0563C1"/>
      <w:u w:val="single"/>
    </w:rPr>
  </w:style>
  <w:style w:type="paragraph" w:styleId="TOC2">
    <w:name w:val="toc 2"/>
    <w:basedOn w:val="Normal"/>
    <w:next w:val="Normal"/>
    <w:autoRedefine/>
    <w:uiPriority w:val="39"/>
    <w:rsid w:val="00A16FC5"/>
    <w:pPr>
      <w:ind w:left="426"/>
    </w:pPr>
  </w:style>
  <w:style w:type="paragraph" w:customStyle="1" w:styleId="RollCallTable">
    <w:name w:val="RollCallTable"/>
    <w:basedOn w:val="Normal"/>
    <w:rsid w:val="002659A2"/>
    <w:pPr>
      <w:spacing w:before="120" w:after="120"/>
    </w:pPr>
    <w:rPr>
      <w:sz w:val="16"/>
    </w:rPr>
  </w:style>
  <w:style w:type="paragraph" w:styleId="FootnoteText">
    <w:name w:val="footnote text"/>
    <w:basedOn w:val="Normal"/>
    <w:semiHidden/>
    <w:rPr>
      <w:sz w:val="20"/>
    </w:rPr>
  </w:style>
  <w:style w:type="paragraph" w:customStyle="1" w:styleId="RollCallSymbols12pt">
    <w:name w:val="RollCallSymbols12pt"/>
    <w:basedOn w:val="Normal"/>
    <w:rsid w:val="002659A2"/>
    <w:pPr>
      <w:spacing w:before="120" w:after="120"/>
      <w:jc w:val="center"/>
    </w:pPr>
    <w:rPr>
      <w:rFonts w:ascii="Arial" w:hAnsi="Arial"/>
      <w:b/>
      <w:bCs/>
    </w:rPr>
  </w:style>
  <w:style w:type="paragraph" w:customStyle="1" w:styleId="EPFooter2">
    <w:name w:val="EPFooter2"/>
    <w:basedOn w:val="Normal"/>
    <w:next w:val="Normal"/>
    <w:pPr>
      <w:widowControl/>
      <w:tabs>
        <w:tab w:val="center" w:pos="4535"/>
        <w:tab w:val="right" w:pos="9921"/>
      </w:tabs>
      <w:ind w:left="-850" w:right="-850"/>
    </w:pPr>
    <w:rPr>
      <w:rFonts w:ascii="Arial" w:hAnsi="Arial" w:cs="Arial"/>
      <w:b/>
      <w:snapToGrid/>
      <w:sz w:val="48"/>
    </w:rPr>
  </w:style>
  <w:style w:type="table" w:styleId="TableGrid">
    <w:name w:val="Table Grid"/>
    <w:basedOn w:val="TableNormal"/>
    <w:rsid w:val="00F64B8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EPBody">
    <w:name w:val="EPBody"/>
    <w:basedOn w:val="Normal"/>
    <w:rsid w:val="00F64B87"/>
    <w:pPr>
      <w:jc w:val="center"/>
    </w:pPr>
    <w:rPr>
      <w:rFonts w:ascii="Arial" w:hAnsi="Arial" w:cs="Arial"/>
      <w:i/>
      <w:snapToGrid/>
      <w:sz w:val="22"/>
      <w:szCs w:val="22"/>
      <w:lang w:eastAsia="en-GB"/>
    </w:rPr>
  </w:style>
  <w:style w:type="paragraph" w:customStyle="1" w:styleId="RollCallSymbols14pt">
    <w:name w:val="RollCallSymbols14pt"/>
    <w:basedOn w:val="Normal"/>
    <w:rsid w:val="002659A2"/>
    <w:pPr>
      <w:spacing w:before="120" w:after="120"/>
      <w:jc w:val="center"/>
    </w:pPr>
    <w:rPr>
      <w:rFonts w:ascii="Arial" w:hAnsi="Arial"/>
      <w:b/>
      <w:bCs/>
      <w:sz w:val="28"/>
    </w:rPr>
  </w:style>
  <w:style w:type="paragraph" w:customStyle="1" w:styleId="NormalBold12b">
    <w:name w:val="NormalBold12b"/>
    <w:basedOn w:val="Normal"/>
    <w:pPr>
      <w:spacing w:before="240"/>
    </w:pPr>
    <w:rPr>
      <w:b/>
    </w:rPr>
  </w:style>
  <w:style w:type="paragraph" w:customStyle="1" w:styleId="PVxIndentTab">
    <w:name w:val="PVxIndentTab"/>
    <w:basedOn w:val="Normal"/>
    <w:rsid w:val="004062E2"/>
    <w:pPr>
      <w:tabs>
        <w:tab w:val="left" w:pos="2268"/>
      </w:tabs>
      <w:ind w:left="567"/>
    </w:pPr>
  </w:style>
  <w:style w:type="paragraph" w:customStyle="1" w:styleId="PVxIndentTab12b">
    <w:name w:val="PVxIndentTab12b"/>
    <w:basedOn w:val="Normal"/>
    <w:next w:val="Normal"/>
    <w:rsid w:val="00CD0CF5"/>
    <w:pPr>
      <w:tabs>
        <w:tab w:val="left" w:pos="2268"/>
      </w:tabs>
      <w:spacing w:before="240"/>
      <w:ind w:left="567"/>
    </w:pPr>
  </w:style>
  <w:style w:type="paragraph" w:customStyle="1" w:styleId="PVxIndent12a">
    <w:name w:val="PVxIndent12a"/>
    <w:basedOn w:val="Normal"/>
    <w:rsid w:val="006B2AF7"/>
    <w:pPr>
      <w:spacing w:after="240"/>
      <w:ind w:left="567"/>
    </w:pPr>
  </w:style>
  <w:style w:type="paragraph" w:customStyle="1" w:styleId="RollCallVotes">
    <w:name w:val="RollCallVotes"/>
    <w:basedOn w:val="Normal"/>
    <w:rsid w:val="002659A2"/>
    <w:pPr>
      <w:spacing w:before="120" w:after="120"/>
      <w:jc w:val="center"/>
    </w:pPr>
    <w:rPr>
      <w:b/>
      <w:bCs/>
      <w:sz w:val="16"/>
    </w:rPr>
  </w:style>
  <w:style w:type="paragraph" w:customStyle="1" w:styleId="RollCallHeading">
    <w:name w:val="RollCallHeading"/>
    <w:basedOn w:val="Normal"/>
    <w:qFormat/>
    <w:rsid w:val="003A0A68"/>
    <w:pPr>
      <w:spacing w:before="480" w:after="480"/>
      <w:jc w:val="center"/>
    </w:pPr>
    <w:rPr>
      <w:b/>
      <w:sz w:val="28"/>
    </w:rPr>
  </w:style>
  <w:style w:type="character" w:customStyle="1" w:styleId="HideTWBInt">
    <w:name w:val="HideTWBInt"/>
    <w:rPr>
      <w:rFonts w:ascii="Arial" w:hAnsi="Arial" w:cs="Arial"/>
      <w:vanish/>
      <w:color w:val="808080"/>
      <w:sz w:val="20"/>
    </w:rPr>
  </w:style>
  <w:style w:type="paragraph" w:customStyle="1" w:styleId="PVxIndent12b">
    <w:name w:val="PVxIndent12b"/>
    <w:basedOn w:val="Normal"/>
    <w:next w:val="Normal"/>
    <w:rsid w:val="006B2AF7"/>
    <w:pPr>
      <w:spacing w:before="240"/>
      <w:ind w:left="567"/>
    </w:pPr>
  </w:style>
  <w:style w:type="paragraph" w:customStyle="1" w:styleId="NormalBold">
    <w:name w:val="NormalBold"/>
    <w:basedOn w:val="Normal"/>
    <w:rPr>
      <w:b/>
    </w:rPr>
  </w:style>
  <w:style w:type="paragraph" w:customStyle="1" w:styleId="LineTop">
    <w:name w:val="LineTop"/>
    <w:basedOn w:val="Normal"/>
    <w:next w:val="Normal"/>
    <w:rsid w:val="00F64B87"/>
    <w:pPr>
      <w:pBdr>
        <w:top w:val="single" w:sz="4" w:space="1" w:color="auto"/>
      </w:pBdr>
      <w:jc w:val="center"/>
    </w:pPr>
    <w:rPr>
      <w:rFonts w:ascii="Arial" w:hAnsi="Arial" w:cs="Arial"/>
      <w:snapToGrid/>
      <w:sz w:val="16"/>
      <w:szCs w:val="16"/>
      <w:lang w:eastAsia="en-GB"/>
    </w:rPr>
  </w:style>
  <w:style w:type="paragraph" w:customStyle="1" w:styleId="LineBottom">
    <w:name w:val="LineBottom"/>
    <w:basedOn w:val="Normal"/>
    <w:next w:val="Normal"/>
    <w:rsid w:val="001173AC"/>
    <w:pPr>
      <w:pBdr>
        <w:bottom w:val="single" w:sz="4" w:space="1" w:color="auto"/>
      </w:pBdr>
      <w:spacing w:after="240"/>
      <w:jc w:val="center"/>
    </w:pPr>
    <w:rPr>
      <w:rFonts w:ascii="Arial" w:hAnsi="Arial" w:cs="Arial"/>
      <w:snapToGrid/>
      <w:sz w:val="16"/>
      <w:szCs w:val="16"/>
      <w:lang w:eastAsia="en-GB"/>
    </w:rPr>
  </w:style>
  <w:style w:type="paragraph" w:customStyle="1" w:styleId="RollCallTitle">
    <w:name w:val="RollCallTitle"/>
    <w:basedOn w:val="Normal"/>
    <w:qFormat/>
    <w:rsid w:val="00AD4CEB"/>
    <w:pPr>
      <w:spacing w:after="240"/>
    </w:pPr>
  </w:style>
  <w:style w:type="paragraph" w:customStyle="1" w:styleId="RollCallContents">
    <w:name w:val="RollCallContents"/>
    <w:basedOn w:val="Normal"/>
    <w:qFormat/>
    <w:rsid w:val="00DC63A9"/>
    <w:pPr>
      <w:spacing w:before="480" w:after="480"/>
      <w:jc w:val="center"/>
    </w:pPr>
    <w:rPr>
      <w:b/>
    </w:rPr>
  </w:style>
  <w:style w:type="paragraph" w:customStyle="1" w:styleId="RollCallSubtitle">
    <w:name w:val="RollCallSubtitle"/>
    <w:basedOn w:val="RollCallTitle"/>
    <w:qFormat/>
    <w:rsid w:val="008A7874"/>
  </w:style>
  <w:style w:type="paragraph" w:customStyle="1" w:styleId="RollCallTabs">
    <w:name w:val="RollCallTabs"/>
    <w:basedOn w:val="Normal"/>
    <w:qFormat/>
    <w:rsid w:val="000A769E"/>
    <w:pPr>
      <w:tabs>
        <w:tab w:val="center" w:pos="284"/>
        <w:tab w:val="left" w:pos="426"/>
      </w:tabs>
    </w:pPr>
  </w:style>
  <w:style w:type="paragraph" w:customStyle="1" w:styleId="EPName">
    <w:name w:val="EPName"/>
    <w:basedOn w:val="Normal"/>
    <w:rsid w:val="00DF0DC8"/>
    <w:pPr>
      <w:spacing w:before="80" w:after="80"/>
    </w:pPr>
    <w:rPr>
      <w:rFonts w:ascii="Arial Narrow" w:hAnsi="Arial Narrow" w:cs="Arial"/>
      <w:b/>
      <w:snapToGrid/>
      <w:sz w:val="32"/>
      <w:szCs w:val="22"/>
      <w:lang w:eastAsia="en-GB"/>
    </w:rPr>
  </w:style>
  <w:style w:type="paragraph" w:customStyle="1" w:styleId="EPTerm">
    <w:name w:val="EPTerm"/>
    <w:basedOn w:val="Normal"/>
    <w:next w:val="Normal"/>
    <w:rsid w:val="00DF0DC8"/>
    <w:pPr>
      <w:spacing w:after="80"/>
    </w:pPr>
    <w:rPr>
      <w:rFonts w:ascii="Arial" w:hAnsi="Arial" w:cs="Arial"/>
      <w:snapToGrid/>
      <w:sz w:val="20"/>
      <w:szCs w:val="22"/>
      <w:lang w:eastAsia="en-GB"/>
    </w:rPr>
  </w:style>
  <w:style w:type="paragraph" w:customStyle="1" w:styleId="EPLogo">
    <w:name w:val="EPLogo"/>
    <w:basedOn w:val="Normal"/>
    <w:qFormat/>
    <w:rsid w:val="00DF0DC8"/>
    <w:pPr>
      <w:jc w:val="right"/>
    </w:pPr>
    <w:rPr>
      <w:snapToGrid/>
      <w:lang w:eastAsia="en-GB"/>
    </w:rPr>
  </w:style>
  <w:style w:type="paragraph" w:customStyle="1" w:styleId="AttendancePVTable">
    <w:name w:val="AttendancePVTable"/>
    <w:basedOn w:val="Normal"/>
    <w:rsid w:val="00AD4CEB"/>
    <w:pPr>
      <w:spacing w:before="120" w:after="120"/>
    </w:pPr>
    <w:rPr>
      <w:sz w:val="16"/>
    </w:rPr>
  </w:style>
  <w:style w:type="paragraph" w:customStyle="1" w:styleId="AttendancePVFootnote">
    <w:name w:val="AttendancePVFootnote"/>
    <w:basedOn w:val="Normal"/>
    <w:rsid w:val="00AD4CEB"/>
    <w:pPr>
      <w:tabs>
        <w:tab w:val="left" w:pos="170"/>
        <w:tab w:val="left" w:pos="510"/>
      </w:tabs>
      <w:ind w:left="680" w:hanging="680"/>
    </w:pPr>
    <w:rPr>
      <w:sz w:val="16"/>
    </w:rPr>
  </w:style>
  <w:style w:type="paragraph" w:customStyle="1" w:styleId="AttendancePVTitle">
    <w:name w:val="AttendancePVTitle"/>
    <w:basedOn w:val="Normal"/>
    <w:rsid w:val="00A66B35"/>
    <w:pPr>
      <w:spacing w:after="480"/>
      <w:jc w:val="center"/>
    </w:pPr>
    <w:rPr>
      <w:b/>
      <w:sz w:val="16"/>
    </w:rPr>
  </w:style>
  <w:style w:type="paragraph" w:customStyle="1" w:styleId="Normal12a">
    <w:name w:val="Normal12a"/>
    <w:basedOn w:val="Normal"/>
    <w:rsid w:val="00AD4CEB"/>
    <w:pPr>
      <w:spacing w:after="240"/>
    </w:pPr>
    <w:rPr>
      <w:snapToGrid/>
      <w:lang w:eastAsia="en-GB"/>
    </w:rPr>
  </w:style>
  <w:style w:type="paragraph" w:customStyle="1" w:styleId="NormalBoldCenter">
    <w:name w:val="NormalBoldCenter"/>
    <w:basedOn w:val="Normal"/>
    <w:rsid w:val="00AD4CEB"/>
    <w:pPr>
      <w:jc w:val="center"/>
    </w:pPr>
    <w:rPr>
      <w:b/>
      <w:lang w:eastAsia="en-GB"/>
    </w:rPr>
  </w:style>
  <w:style w:type="paragraph" w:customStyle="1" w:styleId="HeadingReferenceOJPV">
    <w:name w:val="HeadingReferenceOJPV"/>
    <w:basedOn w:val="Normal"/>
    <w:rsid w:val="001173AC"/>
    <w:pPr>
      <w:spacing w:before="840" w:after="720"/>
      <w:jc w:val="right"/>
    </w:pPr>
    <w:rPr>
      <w:rFonts w:ascii="Arial" w:hAnsi="Arial"/>
      <w:b/>
      <w:lang w:eastAsia="en-GB"/>
    </w:rPr>
  </w:style>
  <w:style w:type="paragraph" w:customStyle="1" w:styleId="EPFooter">
    <w:name w:val="EPFooter"/>
    <w:basedOn w:val="Normal"/>
    <w:rsid w:val="005A4857"/>
    <w:pPr>
      <w:tabs>
        <w:tab w:val="center" w:pos="4535"/>
        <w:tab w:val="right" w:pos="9071"/>
      </w:tabs>
      <w:spacing w:before="240" w:after="240"/>
    </w:pPr>
    <w:rPr>
      <w:color w:val="010000"/>
      <w:sz w:val="22"/>
    </w:rPr>
  </w:style>
  <w:style w:type="paragraph" w:styleId="TOCHeading">
    <w:name w:val="TOC Heading"/>
    <w:basedOn w:val="Normal"/>
    <w:next w:val="Normal"/>
    <w:uiPriority w:val="39"/>
    <w:semiHidden/>
    <w:unhideWhenUsed/>
    <w:qFormat/>
    <w:rsid w:val="000637F3"/>
    <w:pPr>
      <w:keepLines/>
      <w:spacing w:before="240" w:after="240"/>
    </w:pPr>
    <w:rPr>
      <w:rFonts w:asciiTheme="majorHAnsi" w:eastAsiaTheme="majorEastAsia" w:hAnsiTheme="majorHAnsi" w:cstheme="majorBidi"/>
      <w:b/>
      <w:color w:val="2E74B5" w:themeColor="accent1" w:themeShade="BF"/>
      <w:sz w:val="32"/>
      <w:szCs w:val="32"/>
    </w:rPr>
  </w:style>
  <w:style w:type="paragraph" w:styleId="Header">
    <w:name w:val="header"/>
    <w:basedOn w:val="Normal"/>
    <w:link w:val="HeaderChar"/>
    <w:semiHidden/>
    <w:rsid w:val="001E4EBD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semiHidden/>
    <w:rsid w:val="001E4EBD"/>
    <w:rPr>
      <w:snapToGrid w:val="0"/>
      <w:sz w:val="24"/>
      <w:lang w:eastAsia="en-US"/>
    </w:rPr>
  </w:style>
  <w:style w:type="paragraph" w:customStyle="1" w:styleId="MeetingIntro">
    <w:name w:val="MeetingIntro"/>
    <w:basedOn w:val="Normal"/>
    <w:rsid w:val="001173AC"/>
    <w:pPr>
      <w:spacing w:before="600" w:after="600"/>
    </w:pPr>
    <w:rPr>
      <w:lang w:eastAsia="en-GB"/>
    </w:rPr>
  </w:style>
  <w:style w:type="paragraph" w:customStyle="1" w:styleId="MeetingClosing">
    <w:name w:val="MeetingClosing"/>
    <w:basedOn w:val="Normal"/>
    <w:rsid w:val="001173AC"/>
    <w:pPr>
      <w:spacing w:before="600" w:after="240"/>
    </w:pPr>
  </w:style>
  <w:style w:type="paragraph" w:customStyle="1" w:styleId="HeadingDocType24a">
    <w:name w:val="HeadingDocType24a"/>
    <w:basedOn w:val="Normal"/>
    <w:rsid w:val="001173AC"/>
    <w:pPr>
      <w:spacing w:after="480"/>
      <w:jc w:val="center"/>
    </w:pPr>
    <w:rPr>
      <w:rFonts w:ascii="Arial" w:hAnsi="Arial"/>
      <w:b/>
      <w:snapToGrid/>
      <w:sz w:val="48"/>
      <w:lang w:eastAsia="en-GB"/>
    </w:rPr>
  </w:style>
  <w:style w:type="paragraph" w:customStyle="1" w:styleId="HeadingCenter12a">
    <w:name w:val="HeadingCenter12a"/>
    <w:basedOn w:val="Normal"/>
    <w:rsid w:val="001173AC"/>
    <w:pPr>
      <w:spacing w:after="240"/>
      <w:jc w:val="center"/>
    </w:pPr>
    <w:rPr>
      <w:b/>
      <w:snapToGrid/>
      <w:lang w:eastAsia="en-GB"/>
    </w:rPr>
  </w:style>
  <w:style w:type="paragraph" w:customStyle="1" w:styleId="AnnexRightBold">
    <w:name w:val="AnnexRightBold"/>
    <w:basedOn w:val="Normal"/>
    <w:rsid w:val="0067649D"/>
    <w:pPr>
      <w:spacing w:after="480"/>
      <w:jc w:val="right"/>
    </w:pPr>
    <w:rPr>
      <w:b/>
      <w:snapToGrid/>
      <w:lang w:eastAsia="en-GB"/>
    </w:rPr>
  </w:style>
  <w:style w:type="character" w:styleId="UnresolvedMention">
    <w:name w:val="Unresolved Mention"/>
    <w:basedOn w:val="DefaultParagraphFont"/>
    <w:uiPriority w:val="99"/>
    <w:semiHidden/>
    <w:unhideWhenUsed/>
    <w:rsid w:val="005F6DBC"/>
    <w:rPr>
      <w:color w:val="605E5C"/>
      <w:shd w:val="clear" w:color="auto" w:fill="E1DFDD"/>
    </w:rPr>
  </w:style>
  <w:style w:type="paragraph" w:styleId="Footer">
    <w:name w:val="footer"/>
    <w:basedOn w:val="Normal"/>
    <w:link w:val="FooterChar"/>
    <w:rsid w:val="00794496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rsid w:val="00794496"/>
    <w:rPr>
      <w:snapToGrid w:val="0"/>
      <w:sz w:val="24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098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2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22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34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806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576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125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815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038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493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927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357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43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05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528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379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946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LPASKE~1\AppData\Local\Temp\PVx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D7C85FA-8F4A-4906-ADFB-176ABC2F1FC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PVx.dotx</Template>
  <TotalTime>1</TotalTime>
  <Pages>6</Pages>
  <Words>873</Words>
  <Characters>8777</Characters>
  <Application>Microsoft Office Word</Application>
  <DocSecurity>0</DocSecurity>
  <Lines>198</Lines>
  <Paragraphs>98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PVx</vt:lpstr>
    </vt:vector>
  </TitlesOfParts>
  <Company/>
  <LinksUpToDate>false</LinksUpToDate>
  <CharactersWithSpaces>9564</CharactersWithSpaces>
  <SharedDoc>false</SharedDoc>
  <HLinks>
    <vt:vector size="12" baseType="variant">
      <vt:variant>
        <vt:i4>2752513</vt:i4>
      </vt:variant>
      <vt:variant>
        <vt:i4>8</vt:i4>
      </vt:variant>
      <vt:variant>
        <vt:i4>0</vt:i4>
      </vt:variant>
      <vt:variant>
        <vt:i4>5</vt:i4>
      </vt:variant>
      <vt:variant>
        <vt:lpwstr/>
      </vt:variant>
      <vt:variant>
        <vt:lpwstr>_Toc3824015</vt:lpwstr>
      </vt:variant>
      <vt:variant>
        <vt:i4>2752513</vt:i4>
      </vt:variant>
      <vt:variant>
        <vt:i4>2</vt:i4>
      </vt:variant>
      <vt:variant>
        <vt:i4>0</vt:i4>
      </vt:variant>
      <vt:variant>
        <vt:i4>5</vt:i4>
      </vt:variant>
      <vt:variant>
        <vt:lpwstr/>
      </vt:variant>
      <vt:variant>
        <vt:lpwstr>_Toc3824014</vt:lpwstr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PVx</dc:title>
  <dc:subject/>
  <dc:creator>PASKEVICIUTE Lina</dc:creator>
  <cp:keywords/>
  <cp:lastModifiedBy>GIRARDI Carine</cp:lastModifiedBy>
  <cp:revision>2</cp:revision>
  <cp:lastPrinted>2009-06-18T13:43:00Z</cp:lastPrinted>
  <dcterms:created xsi:type="dcterms:W3CDTF">2025-09-24T09:48:00Z</dcterms:created>
  <dcterms:modified xsi:type="dcterms:W3CDTF">2025-09-24T09:48:00Z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&lt;Extension&gt;">
    <vt:lpwstr>FR</vt:lpwstr>
  </property>
  <property fmtid="{D5CDD505-2E9C-101B-9397-08002B2CF9AE}" pid="3" name="Created with">
    <vt:lpwstr>10.1.2 Build [20250715]</vt:lpwstr>
  </property>
  <property fmtid="{D5CDD505-2E9C-101B-9397-08002B2CF9AE}" pid="4" name="LastEdited with">
    <vt:lpwstr>10.1.2 Build [20250817]</vt:lpwstr>
  </property>
  <property fmtid="{D5CDD505-2E9C-101B-9397-08002B2CF9AE}" pid="5" name="&lt;FdR&gt;">
    <vt:lpwstr>1327407</vt:lpwstr>
  </property>
  <property fmtid="{D5CDD505-2E9C-101B-9397-08002B2CF9AE}" pid="6" name="&lt;Type&gt;">
    <vt:lpwstr>PV</vt:lpwstr>
  </property>
  <property fmtid="{D5CDD505-2E9C-101B-9397-08002B2CF9AE}" pid="7" name="&lt;ModelCod&gt;">
    <vt:lpwstr>\\eiciBRUpr1\pdocep$\DocEP\DOCS\General\PV\PVx.dotx(31/01/2025 10:33:02)</vt:lpwstr>
  </property>
  <property fmtid="{D5CDD505-2E9C-101B-9397-08002B2CF9AE}" pid="8" name="&lt;ModelTra&gt;">
    <vt:lpwstr>\\eiciBRUpr1\pdocep$\DocEP\TRANSFIL\EN\PVx.EN(16/01/2025 11:29:03)</vt:lpwstr>
  </property>
  <property fmtid="{D5CDD505-2E9C-101B-9397-08002B2CF9AE}" pid="9" name="&lt;Model&gt;">
    <vt:lpwstr>PVx</vt:lpwstr>
  </property>
  <property fmtid="{D5CDD505-2E9C-101B-9397-08002B2CF9AE}" pid="10" name="FooterPath">
    <vt:lpwstr>PV\1327407FR.docx</vt:lpwstr>
  </property>
  <property fmtid="{D5CDD505-2E9C-101B-9397-08002B2CF9AE}" pid="11" name="PE number">
    <vt:lpwstr>776.939</vt:lpwstr>
  </property>
  <property fmtid="{D5CDD505-2E9C-101B-9397-08002B2CF9AE}" pid="12" name="SendToEpades">
    <vt:lpwstr>OK - 2025/09/18 11:24</vt:lpwstr>
  </property>
  <property fmtid="{D5CDD505-2E9C-101B-9397-08002B2CF9AE}" pid="13" name="OriLang">
    <vt:lpwstr>EN</vt:lpwstr>
  </property>
  <property fmtid="{D5CDD505-2E9C-101B-9397-08002B2CF9AE}" pid="14" name="Bookout">
    <vt:lpwstr>OK - 2025/09/24 11:48</vt:lpwstr>
  </property>
  <property fmtid="{D5CDD505-2E9C-101B-9397-08002B2CF9AE}" pid="15" name="SDLStudio">
    <vt:lpwstr/>
  </property>
</Properties>
</file>