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2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04"/>
        <w:gridCol w:w="2268"/>
      </w:tblGrid>
      <w:tr w:rsidR="00041A79" w:rsidRPr="006F67F2" w14:paraId="5A41BD88" w14:textId="77777777" w:rsidTr="00C85D0F">
        <w:trPr>
          <w:trHeight w:hRule="exact" w:val="1418"/>
        </w:trPr>
        <w:tc>
          <w:tcPr>
            <w:tcW w:w="6804" w:type="dxa"/>
            <w:shd w:val="clear" w:color="auto" w:fill="auto"/>
            <w:vAlign w:val="center"/>
          </w:tcPr>
          <w:p w14:paraId="24C17AE3" w14:textId="77777777" w:rsidR="00041A79" w:rsidRPr="006F67F2" w:rsidRDefault="00C8796B" w:rsidP="009C35E7">
            <w:pPr>
              <w:pStyle w:val="EPName"/>
              <w:widowControl/>
            </w:pPr>
            <w:r>
              <w:t>Parlement européen</w:t>
            </w:r>
          </w:p>
          <w:p w14:paraId="2D9425BE" w14:textId="77777777" w:rsidR="00041A79" w:rsidRPr="006F67F2" w:rsidRDefault="00696D36" w:rsidP="009C35E7">
            <w:pPr>
              <w:pStyle w:val="EPTerm"/>
              <w:widowControl/>
            </w:pPr>
            <w:r>
              <w:t>2024-2029</w:t>
            </w:r>
          </w:p>
        </w:tc>
        <w:tc>
          <w:tcPr>
            <w:tcW w:w="2268" w:type="dxa"/>
            <w:shd w:val="clear" w:color="auto" w:fill="auto"/>
          </w:tcPr>
          <w:p w14:paraId="2778A43F" w14:textId="77777777" w:rsidR="00041A79" w:rsidRPr="006F67F2" w:rsidRDefault="00041A79" w:rsidP="009C35E7">
            <w:pPr>
              <w:pStyle w:val="EPLogo"/>
              <w:widowControl/>
            </w:pPr>
            <w:r w:rsidRPr="006F67F2">
              <w:rPr>
                <w:noProof/>
              </w:rPr>
              <w:drawing>
                <wp:inline distT="0" distB="0" distL="0" distR="0" wp14:anchorId="0D789742" wp14:editId="664F67EC">
                  <wp:extent cx="1158875" cy="652145"/>
                  <wp:effectExtent l="0" t="0" r="0" b="0"/>
                  <wp:docPr id="1" name="Picture 1" descr="EP logo RGB_Mu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P logo RGB_Mu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8875" cy="652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710F089" w14:textId="77777777" w:rsidR="00F64B87" w:rsidRPr="006F67F2" w:rsidRDefault="00F64B87" w:rsidP="009C35E7">
      <w:pPr>
        <w:pStyle w:val="LineTop"/>
        <w:widowControl/>
      </w:pPr>
    </w:p>
    <w:p w14:paraId="4FE88159" w14:textId="77777777" w:rsidR="00F64B87" w:rsidRPr="00FC63CF" w:rsidRDefault="00F64B87" w:rsidP="009C35E7">
      <w:pPr>
        <w:pStyle w:val="EPBody"/>
        <w:widowControl/>
      </w:pPr>
      <w:r w:rsidRPr="005A4F61">
        <w:rPr>
          <w:rStyle w:val="HideTWBExt"/>
        </w:rPr>
        <w:t>&lt;</w:t>
      </w:r>
      <w:r w:rsidRPr="005A4F61">
        <w:rPr>
          <w:rStyle w:val="HideTWBExt"/>
          <w:i w:val="0"/>
        </w:rPr>
        <w:t>Commission&gt;</w:t>
      </w:r>
      <w:r w:rsidRPr="005A4F61">
        <w:rPr>
          <w:rStyle w:val="HideTWBInt"/>
        </w:rPr>
        <w:t>{ECON}</w:t>
      </w:r>
      <w:r>
        <w:t>Commission des affaires économiques et monétaires</w:t>
      </w:r>
      <w:r w:rsidRPr="005A4F61">
        <w:rPr>
          <w:rStyle w:val="HideTWBExt"/>
        </w:rPr>
        <w:t>&lt;/</w:t>
      </w:r>
      <w:r w:rsidRPr="005A4F61">
        <w:rPr>
          <w:rStyle w:val="HideTWBExt"/>
          <w:i w:val="0"/>
        </w:rPr>
        <w:t>Commission</w:t>
      </w:r>
      <w:r w:rsidRPr="005A4F61">
        <w:rPr>
          <w:rStyle w:val="HideTWBExt"/>
        </w:rPr>
        <w:t>&gt;</w:t>
      </w:r>
    </w:p>
    <w:p w14:paraId="25B71B69" w14:textId="77777777" w:rsidR="001173AC" w:rsidRPr="005A4F61" w:rsidRDefault="001173AC" w:rsidP="009C35E7">
      <w:pPr>
        <w:pStyle w:val="LineBottom"/>
        <w:widowControl/>
      </w:pPr>
    </w:p>
    <w:p w14:paraId="7CA34A15" w14:textId="77777777" w:rsidR="00EA74BF" w:rsidRPr="00FC63CF" w:rsidRDefault="00696D36" w:rsidP="009C35E7">
      <w:pPr>
        <w:pStyle w:val="HeadingReferenceOJPV"/>
        <w:widowControl/>
      </w:pPr>
      <w:r>
        <w:t>ECON_PV(2025)0904_1</w:t>
      </w:r>
    </w:p>
    <w:p w14:paraId="1F5DF7A6" w14:textId="77777777" w:rsidR="00EA74BF" w:rsidRPr="00FC63CF" w:rsidRDefault="00C8796B" w:rsidP="009C35E7">
      <w:pPr>
        <w:pStyle w:val="HeadingDocType24a"/>
        <w:widowControl/>
      </w:pPr>
      <w:r>
        <w:t>PROCÈS-VERBAL</w:t>
      </w:r>
    </w:p>
    <w:p w14:paraId="72F2640F" w14:textId="77777777" w:rsidR="006F1C82" w:rsidRPr="00FC63CF" w:rsidRDefault="006F1C82" w:rsidP="009C35E7">
      <w:pPr>
        <w:widowControl/>
        <w:spacing w:after="240" w:line="320" w:lineRule="atLeast"/>
        <w:jc w:val="center"/>
        <w:rPr>
          <w:snapToGrid/>
        </w:rPr>
      </w:pPr>
      <w:proofErr w:type="gramStart"/>
      <w:r>
        <w:rPr>
          <w:b/>
        </w:rPr>
        <w:t>de</w:t>
      </w:r>
      <w:proofErr w:type="gramEnd"/>
      <w:r>
        <w:rPr>
          <w:b/>
        </w:rPr>
        <w:t xml:space="preserve"> la réunion du jeudi 4 septembre 2025</w:t>
      </w:r>
    </w:p>
    <w:p w14:paraId="57F57B99" w14:textId="77777777" w:rsidR="006F1C82" w:rsidRPr="00FC63CF" w:rsidRDefault="006F1C82" w:rsidP="009C35E7">
      <w:pPr>
        <w:widowControl/>
        <w:spacing w:before="240" w:after="240" w:line="320" w:lineRule="atLeast"/>
        <w:jc w:val="center"/>
      </w:pPr>
      <w:r>
        <w:rPr>
          <w:b/>
        </w:rPr>
        <w:t>Bruxelles</w:t>
      </w:r>
    </w:p>
    <w:p w14:paraId="7F938900" w14:textId="77777777" w:rsidR="006F1C82" w:rsidRPr="00FC63CF" w:rsidRDefault="006F1C82" w:rsidP="009C35E7">
      <w:pPr>
        <w:widowControl/>
        <w:spacing w:line="320" w:lineRule="atLeast"/>
      </w:pPr>
      <w:r>
        <w:t>La séance est ouverte le jeudi 4 septembre 2025 à 10 h 31 sous la présidence d’Aurore </w:t>
      </w:r>
      <w:proofErr w:type="spellStart"/>
      <w:r>
        <w:t>Lalucq</w:t>
      </w:r>
      <w:proofErr w:type="spellEnd"/>
      <w:r>
        <w:t>, présidente.</w:t>
      </w:r>
    </w:p>
    <w:p w14:paraId="59FBBED5" w14:textId="77777777" w:rsidR="006F1C82" w:rsidRPr="006F67F2" w:rsidRDefault="006F1C82" w:rsidP="009C35E7">
      <w:pPr>
        <w:widowControl/>
        <w:spacing w:before="240"/>
        <w:ind w:left="708" w:hanging="708"/>
      </w:pPr>
      <w:r>
        <w:rPr>
          <w:b/>
        </w:rPr>
        <w:t>1.</w:t>
      </w:r>
      <w:r>
        <w:tab/>
      </w:r>
      <w:r>
        <w:rPr>
          <w:b/>
        </w:rPr>
        <w:t>Adoption de l’ordre du jour</w:t>
      </w:r>
    </w:p>
    <w:tbl>
      <w:tblPr>
        <w:tblW w:w="0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40"/>
        <w:gridCol w:w="7101"/>
      </w:tblGrid>
      <w:tr w:rsidR="006F1C82" w:rsidRPr="00FC63CF" w14:paraId="083AE82A" w14:textId="77777777" w:rsidTr="006F1C82">
        <w:trPr>
          <w:cantSplit/>
          <w:jc w:val="right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29D4D8B5" w14:textId="77777777" w:rsidR="006F1C82" w:rsidRPr="006F67F2" w:rsidRDefault="006F1C82" w:rsidP="009C35E7">
            <w:pPr>
              <w:widowControl/>
              <w:spacing w:before="120" w:after="240" w:line="276" w:lineRule="auto"/>
              <w:rPr>
                <w:kern w:val="2"/>
              </w:rPr>
            </w:pPr>
            <w:r>
              <w:rPr>
                <w:b/>
              </w:rPr>
              <w:t>Décision:</w:t>
            </w:r>
          </w:p>
        </w:tc>
        <w:tc>
          <w:tcPr>
            <w:tcW w:w="7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658A5DBC" w14:textId="77777777" w:rsidR="006F1C82" w:rsidRPr="00FC63CF" w:rsidRDefault="006F1C82" w:rsidP="009C35E7">
            <w:pPr>
              <w:widowControl/>
              <w:spacing w:before="120" w:after="240" w:line="276" w:lineRule="auto"/>
              <w:rPr>
                <w:kern w:val="2"/>
              </w:rPr>
            </w:pPr>
            <w:proofErr w:type="gramStart"/>
            <w:r>
              <w:t>le</w:t>
            </w:r>
            <w:proofErr w:type="gramEnd"/>
            <w:r>
              <w:t xml:space="preserve"> projet d’ordre du jour est adopté tel qu’il ressort du présent procès‑verbal.</w:t>
            </w:r>
          </w:p>
        </w:tc>
      </w:tr>
    </w:tbl>
    <w:p w14:paraId="56E95831" w14:textId="77777777" w:rsidR="006F1C82" w:rsidRPr="00FC63CF" w:rsidRDefault="006F1C82" w:rsidP="009C35E7">
      <w:pPr>
        <w:widowControl/>
        <w:spacing w:before="240"/>
        <w:ind w:left="708" w:hanging="708"/>
        <w:rPr>
          <w:b/>
          <w:bCs/>
          <w:color w:val="000000"/>
        </w:rPr>
      </w:pPr>
      <w:r>
        <w:rPr>
          <w:b/>
        </w:rPr>
        <w:t>2.</w:t>
      </w:r>
      <w:r>
        <w:tab/>
      </w:r>
      <w:r>
        <w:rPr>
          <w:b/>
        </w:rPr>
        <w:t>Communications de la présidence</w:t>
      </w:r>
    </w:p>
    <w:p w14:paraId="50E92DD6" w14:textId="77777777" w:rsidR="006F1C82" w:rsidRPr="00FC63CF" w:rsidRDefault="006F1C82" w:rsidP="009C35E7">
      <w:pPr>
        <w:widowControl/>
        <w:spacing w:before="240"/>
        <w:ind w:left="708" w:firstLine="1"/>
        <w:rPr>
          <w:u w:val="single"/>
        </w:rPr>
      </w:pPr>
      <w:r>
        <w:tab/>
      </w:r>
      <w:r>
        <w:rPr>
          <w:u w:val="single"/>
        </w:rPr>
        <w:t>Interprétation</w:t>
      </w:r>
    </w:p>
    <w:p w14:paraId="1C904303" w14:textId="77777777" w:rsidR="006F1C82" w:rsidRPr="00FC63CF" w:rsidRDefault="006F1C82" w:rsidP="009C35E7">
      <w:pPr>
        <w:widowControl/>
        <w:spacing w:before="240"/>
        <w:ind w:left="708" w:firstLine="1"/>
        <w:rPr>
          <w:bCs/>
        </w:rPr>
      </w:pPr>
      <w:r>
        <w:t>La présidente présente brièvement les services d’interprétation mis à disposition pour la présente réunion.</w:t>
      </w:r>
    </w:p>
    <w:p w14:paraId="65677C84" w14:textId="77777777" w:rsidR="006F1C82" w:rsidRPr="006F67F2" w:rsidRDefault="006F1C82" w:rsidP="009C35E7">
      <w:pPr>
        <w:widowControl/>
        <w:spacing w:before="240"/>
        <w:ind w:left="708" w:hanging="708"/>
        <w:rPr>
          <w:b/>
          <w:bCs/>
        </w:rPr>
      </w:pPr>
      <w:r>
        <w:rPr>
          <w:b/>
        </w:rPr>
        <w:t>3.</w:t>
      </w:r>
      <w:r>
        <w:tab/>
      </w:r>
      <w:r>
        <w:rPr>
          <w:b/>
        </w:rPr>
        <w:t>Annonce des décisions et des recommandations des coordinateurs du 15 juillet 2025</w:t>
      </w:r>
    </w:p>
    <w:p w14:paraId="4E20B728" w14:textId="77777777" w:rsidR="006F1C82" w:rsidRPr="006F67F2" w:rsidRDefault="006F1C82" w:rsidP="009C35E7">
      <w:pPr>
        <w:widowControl/>
        <w:spacing w:before="240"/>
        <w:ind w:left="708" w:firstLine="1"/>
      </w:pPr>
      <w:r>
        <w:t>Lors de leur réunion du 15 juillet 2025, les coordinateurs ont émis les recommandations et pris les décisions qui suivent.</w:t>
      </w:r>
    </w:p>
    <w:p w14:paraId="47A29498" w14:textId="77777777" w:rsidR="006F1C82" w:rsidRPr="006F67F2" w:rsidRDefault="006F1C82" w:rsidP="009C35E7">
      <w:pPr>
        <w:widowControl/>
        <w:spacing w:before="240"/>
        <w:ind w:left="708"/>
      </w:pPr>
      <w:r>
        <w:t xml:space="preserve">1. </w:t>
      </w:r>
      <w:r>
        <w:rPr>
          <w:u w:val="single"/>
        </w:rPr>
        <w:t>Nominations</w:t>
      </w:r>
    </w:p>
    <w:p w14:paraId="432B61E9" w14:textId="77777777" w:rsidR="006F1C82" w:rsidRPr="006F67F2" w:rsidRDefault="006F1C82" w:rsidP="009C35E7">
      <w:pPr>
        <w:widowControl/>
        <w:spacing w:before="240"/>
        <w:ind w:left="708"/>
      </w:pPr>
      <w:r>
        <w:t>Il a été convenu d’attribuer:</w:t>
      </w:r>
    </w:p>
    <w:p w14:paraId="7258078D" w14:textId="77777777" w:rsidR="006F1C82" w:rsidRPr="006F67F2" w:rsidRDefault="006F1C82" w:rsidP="009C35E7">
      <w:pPr>
        <w:widowControl/>
        <w:spacing w:before="240"/>
        <w:ind w:left="708"/>
      </w:pPr>
      <w:r>
        <w:t xml:space="preserve">– au Bureau le règlement du Conseil modifiant le règlement (CE) nº 2533/98 </w:t>
      </w:r>
      <w:r>
        <w:lastRenderedPageBreak/>
        <w:t>concernant la collecte d’informations statistiques par la Banque centrale européenne (BCE/2025/17);</w:t>
      </w:r>
    </w:p>
    <w:p w14:paraId="3626993F" w14:textId="77777777" w:rsidR="006F1C82" w:rsidRPr="006F67F2" w:rsidRDefault="006F1C82" w:rsidP="009C35E7">
      <w:pPr>
        <w:widowControl/>
        <w:spacing w:before="240"/>
        <w:ind w:left="708"/>
      </w:pPr>
      <w:r>
        <w:t>– au groupe PPE les décisions du Conseil relatives aux protocoles de modification entre l’Union européenne et la Suisse. Les prochains protocoles de modification (avec le Liechtenstein, l’Andorre, Monaco et Saint-Marin) seront attribués au même rapporteur permanent et à la même équipe de négociation;</w:t>
      </w:r>
    </w:p>
    <w:p w14:paraId="01D1C475" w14:textId="77777777" w:rsidR="006F1C82" w:rsidRPr="006F67F2" w:rsidRDefault="006F1C82" w:rsidP="009C35E7">
      <w:pPr>
        <w:widowControl/>
        <w:spacing w:before="240"/>
        <w:ind w:left="708"/>
      </w:pPr>
      <w:r>
        <w:t>– au groupe PPE le rapport d’initiative sur la culture financière;</w:t>
      </w:r>
    </w:p>
    <w:p w14:paraId="676A6351" w14:textId="77777777" w:rsidR="006F1C82" w:rsidRPr="006F67F2" w:rsidRDefault="006F1C82" w:rsidP="009C35E7">
      <w:pPr>
        <w:widowControl/>
        <w:spacing w:before="240"/>
        <w:ind w:left="708"/>
      </w:pPr>
      <w:r>
        <w:t xml:space="preserve">– au groupe ECR l’avis ECON sur le rapport d’initiative SEDE intitulé «Éliminer les obstacles au marché unique de la défense»;  </w:t>
      </w:r>
    </w:p>
    <w:p w14:paraId="7770F7B6" w14:textId="77777777" w:rsidR="006F1C82" w:rsidRPr="006F67F2" w:rsidRDefault="006F1C82" w:rsidP="009C35E7">
      <w:pPr>
        <w:widowControl/>
        <w:spacing w:before="240"/>
        <w:ind w:left="708"/>
      </w:pPr>
      <w:r>
        <w:t>– au groupe </w:t>
      </w:r>
      <w:proofErr w:type="spellStart"/>
      <w:r>
        <w:t>Renew</w:t>
      </w:r>
      <w:proofErr w:type="spellEnd"/>
      <w:r>
        <w:t xml:space="preserve"> l’avis ECON sur le rapport d’initiative SEDE intitulé «Préparation de la défense européenne à l’horizon 2030: évaluation des besoins»;</w:t>
      </w:r>
    </w:p>
    <w:p w14:paraId="43DBF76E" w14:textId="77777777" w:rsidR="006F1C82" w:rsidRPr="006F67F2" w:rsidRDefault="006F1C82" w:rsidP="009C35E7">
      <w:pPr>
        <w:widowControl/>
        <w:spacing w:before="240"/>
        <w:ind w:left="708"/>
      </w:pPr>
      <w:r>
        <w:t xml:space="preserve">2. </w:t>
      </w:r>
      <w:r>
        <w:rPr>
          <w:u w:val="single"/>
        </w:rPr>
        <w:t>Rapports d’initiative</w:t>
      </w:r>
    </w:p>
    <w:p w14:paraId="68B0099B" w14:textId="77777777" w:rsidR="006F1C82" w:rsidRPr="006F67F2" w:rsidRDefault="006F1C82" w:rsidP="009C35E7">
      <w:pPr>
        <w:widowControl/>
        <w:spacing w:before="240"/>
        <w:ind w:left="708"/>
      </w:pPr>
      <w:r>
        <w:t>Il a été convenu d’élaborer:</w:t>
      </w:r>
    </w:p>
    <w:p w14:paraId="446D668F" w14:textId="77777777" w:rsidR="006F1C82" w:rsidRPr="006F67F2" w:rsidRDefault="006F1C82" w:rsidP="009C35E7">
      <w:pPr>
        <w:widowControl/>
        <w:spacing w:before="240"/>
        <w:ind w:left="708"/>
      </w:pPr>
      <w:r>
        <w:t xml:space="preserve">– un rapport INI sur les actifs numériques et les cryptoactifs;  </w:t>
      </w:r>
    </w:p>
    <w:p w14:paraId="34046154" w14:textId="77777777" w:rsidR="006F1C82" w:rsidRPr="006F67F2" w:rsidRDefault="006F1C82" w:rsidP="009C35E7">
      <w:pPr>
        <w:widowControl/>
        <w:spacing w:before="240"/>
        <w:ind w:left="708"/>
      </w:pPr>
      <w:r>
        <w:t>– un rapport INI sur le rôle mondial de l’euro (dès lors qu’un créneau sera disponible).</w:t>
      </w:r>
    </w:p>
    <w:p w14:paraId="2716A424" w14:textId="77777777" w:rsidR="006F1C82" w:rsidRPr="006F67F2" w:rsidRDefault="006F1C82" w:rsidP="009C35E7">
      <w:pPr>
        <w:widowControl/>
        <w:spacing w:before="240"/>
        <w:ind w:left="708"/>
      </w:pPr>
      <w:r>
        <w:t xml:space="preserve">3. </w:t>
      </w:r>
      <w:r>
        <w:rPr>
          <w:u w:val="single"/>
        </w:rPr>
        <w:t>Missions</w:t>
      </w:r>
    </w:p>
    <w:p w14:paraId="2AA3BDA4" w14:textId="77777777" w:rsidR="006F1C82" w:rsidRPr="006F67F2" w:rsidRDefault="006F1C82" w:rsidP="009C35E7">
      <w:pPr>
        <w:widowControl/>
        <w:spacing w:before="240"/>
        <w:ind w:left="708"/>
      </w:pPr>
      <w:r>
        <w:t>Il a été décidé:</w:t>
      </w:r>
    </w:p>
    <w:p w14:paraId="66AEF7C5" w14:textId="77777777" w:rsidR="006F1C82" w:rsidRPr="006F67F2" w:rsidRDefault="006F1C82" w:rsidP="009C35E7">
      <w:pPr>
        <w:widowControl/>
        <w:spacing w:before="240"/>
        <w:ind w:left="708"/>
      </w:pPr>
      <w:r>
        <w:t>– de maintenir la mission au Canada en mai 2026;</w:t>
      </w:r>
    </w:p>
    <w:p w14:paraId="61642D6F" w14:textId="77777777" w:rsidR="006F1C82" w:rsidRPr="006F67F2" w:rsidRDefault="006F1C82" w:rsidP="009C35E7">
      <w:pPr>
        <w:widowControl/>
        <w:spacing w:before="240"/>
        <w:ind w:left="708"/>
      </w:pPr>
      <w:r>
        <w:t>– d’organiser une mission à Washington en juillet 2026;</w:t>
      </w:r>
    </w:p>
    <w:p w14:paraId="5B2FF89A" w14:textId="77777777" w:rsidR="006F1C82" w:rsidRPr="006F67F2" w:rsidRDefault="006F1C82" w:rsidP="009C35E7">
      <w:pPr>
        <w:widowControl/>
        <w:spacing w:before="240"/>
        <w:ind w:left="708"/>
      </w:pPr>
      <w:r>
        <w:t>– d’organiser une mission à l’assemblée annuelle du FMI en octobre 2026;</w:t>
      </w:r>
    </w:p>
    <w:p w14:paraId="5A6120C2" w14:textId="77777777" w:rsidR="006F1C82" w:rsidRPr="006F67F2" w:rsidRDefault="006F1C82" w:rsidP="009C35E7">
      <w:pPr>
        <w:widowControl/>
        <w:spacing w:before="240"/>
        <w:ind w:left="708"/>
      </w:pPr>
      <w:r>
        <w:t xml:space="preserve">– de fixer en septembre quelles seront les missions organisées au sein de l’Union européenne, à la suite d’une proposition du secrétariat se fondant sur les règles en vigueur, et partant du fait que: </w:t>
      </w:r>
    </w:p>
    <w:p w14:paraId="5B329322" w14:textId="6E44039C" w:rsidR="006F1C82" w:rsidRPr="006F67F2" w:rsidRDefault="003E6D13" w:rsidP="009C35E7">
      <w:pPr>
        <w:widowControl/>
        <w:autoSpaceDE w:val="0"/>
        <w:autoSpaceDN w:val="0"/>
        <w:adjustRightInd w:val="0"/>
        <w:spacing w:before="240"/>
        <w:ind w:left="1440" w:hanging="360"/>
      </w:pPr>
      <w:r>
        <w:rPr>
          <w:rFonts w:ascii="Symbol" w:hAnsi="Symbol"/>
        </w:rPr>
        <w:t></w:t>
      </w:r>
      <w:r>
        <w:rPr>
          <w:rFonts w:ascii="Symbol" w:hAnsi="Symbol"/>
        </w:rPr>
        <w:tab/>
      </w:r>
      <w:r>
        <w:t xml:space="preserve">il faut encore se mettre d’accord avec les coordinateurs de la commission BUDG concernant 3 missions relatives à la facilité pour la reprise et la résilience; </w:t>
      </w:r>
    </w:p>
    <w:p w14:paraId="3E436554" w14:textId="62A8514E" w:rsidR="006F1C82" w:rsidRPr="006F67F2" w:rsidRDefault="003E6D13" w:rsidP="009C35E7">
      <w:pPr>
        <w:widowControl/>
        <w:autoSpaceDE w:val="0"/>
        <w:autoSpaceDN w:val="0"/>
        <w:adjustRightInd w:val="0"/>
        <w:spacing w:before="240"/>
        <w:ind w:left="1440" w:hanging="360"/>
      </w:pPr>
      <w:r>
        <w:rPr>
          <w:rFonts w:ascii="Symbol" w:hAnsi="Symbol"/>
        </w:rPr>
        <w:t></w:t>
      </w:r>
      <w:r>
        <w:rPr>
          <w:rFonts w:ascii="Symbol" w:hAnsi="Symbol"/>
        </w:rPr>
        <w:tab/>
      </w:r>
      <w:r>
        <w:t>une ou plusieurs de ces missions doivent se faire dans une institution (Agence spatiale européenne, BCE, etc.);</w:t>
      </w:r>
    </w:p>
    <w:p w14:paraId="3A932986" w14:textId="7565EFAA" w:rsidR="006F1C82" w:rsidRPr="006F67F2" w:rsidRDefault="003E6D13" w:rsidP="009C35E7">
      <w:pPr>
        <w:widowControl/>
        <w:autoSpaceDE w:val="0"/>
        <w:autoSpaceDN w:val="0"/>
        <w:adjustRightInd w:val="0"/>
        <w:spacing w:before="240"/>
        <w:ind w:left="1440" w:hanging="360"/>
      </w:pPr>
      <w:r>
        <w:rPr>
          <w:rFonts w:ascii="Symbol" w:hAnsi="Symbol"/>
        </w:rPr>
        <w:t></w:t>
      </w:r>
      <w:r>
        <w:rPr>
          <w:rFonts w:ascii="Symbol" w:hAnsi="Symbol"/>
        </w:rPr>
        <w:tab/>
      </w:r>
      <w:r>
        <w:t xml:space="preserve">une mission aura lieu en Suède (et éventuellement au Danemark – à confirmer);  </w:t>
      </w:r>
    </w:p>
    <w:p w14:paraId="3AACC3A2" w14:textId="3ACA13CA" w:rsidR="006F1C82" w:rsidRPr="006F67F2" w:rsidRDefault="003E6D13" w:rsidP="009C35E7">
      <w:pPr>
        <w:widowControl/>
        <w:autoSpaceDE w:val="0"/>
        <w:autoSpaceDN w:val="0"/>
        <w:adjustRightInd w:val="0"/>
        <w:spacing w:before="240"/>
        <w:ind w:left="1440" w:hanging="360"/>
      </w:pPr>
      <w:r>
        <w:rPr>
          <w:rFonts w:ascii="Symbol" w:hAnsi="Symbol"/>
        </w:rPr>
        <w:t></w:t>
      </w:r>
      <w:r>
        <w:rPr>
          <w:rFonts w:ascii="Symbol" w:hAnsi="Symbol"/>
        </w:rPr>
        <w:tab/>
      </w:r>
      <w:r>
        <w:t xml:space="preserve">la composition des missions devra faire état de la pluralité des groupes politiques dans toute son étendue. </w:t>
      </w:r>
    </w:p>
    <w:p w14:paraId="10DA0269" w14:textId="77777777" w:rsidR="006F1C82" w:rsidRPr="006F67F2" w:rsidRDefault="006F1C82" w:rsidP="009C35E7">
      <w:pPr>
        <w:widowControl/>
        <w:spacing w:before="240"/>
        <w:ind w:left="708"/>
      </w:pPr>
      <w:r>
        <w:lastRenderedPageBreak/>
        <w:t xml:space="preserve">4. </w:t>
      </w:r>
      <w:r>
        <w:rPr>
          <w:u w:val="single"/>
        </w:rPr>
        <w:t>Audition publique</w:t>
      </w:r>
    </w:p>
    <w:p w14:paraId="169B207B" w14:textId="77777777" w:rsidR="006F1C82" w:rsidRPr="006F67F2" w:rsidRDefault="006F1C82" w:rsidP="009C35E7">
      <w:pPr>
        <w:widowControl/>
        <w:spacing w:before="240"/>
        <w:ind w:left="708"/>
      </w:pPr>
      <w:r>
        <w:t>Il a été convenu d’organiser au plus vite une audition publique intitulée «Réexamen du cadre régissant la titrisation».</w:t>
      </w:r>
    </w:p>
    <w:p w14:paraId="5839DA36" w14:textId="77777777" w:rsidR="006F1C82" w:rsidRPr="006F67F2" w:rsidRDefault="006F1C82" w:rsidP="009C35E7">
      <w:pPr>
        <w:widowControl/>
        <w:spacing w:before="240"/>
        <w:ind w:left="708"/>
      </w:pPr>
      <w:r>
        <w:t xml:space="preserve">5. </w:t>
      </w:r>
      <w:r>
        <w:rPr>
          <w:u w:val="single"/>
        </w:rPr>
        <w:t>Commission de contrôle AMLA</w:t>
      </w:r>
    </w:p>
    <w:p w14:paraId="3E75270E" w14:textId="77777777" w:rsidR="006F1C82" w:rsidRPr="006F67F2" w:rsidRDefault="006F1C82" w:rsidP="009C35E7">
      <w:pPr>
        <w:widowControl/>
        <w:spacing w:before="240"/>
        <w:ind w:left="708"/>
      </w:pPr>
      <w:r>
        <w:t>Les candidats présélectionnés seront auditionnés à huis clos. Une audition publique du candidat proposé aura ensuite lieu.</w:t>
      </w:r>
    </w:p>
    <w:p w14:paraId="2F680AF8" w14:textId="77777777" w:rsidR="006F1C82" w:rsidRPr="006F67F2" w:rsidRDefault="006F1C82" w:rsidP="009C35E7">
      <w:pPr>
        <w:widowControl/>
        <w:spacing w:before="240"/>
        <w:ind w:left="708"/>
      </w:pPr>
      <w:r>
        <w:t xml:space="preserve">6. </w:t>
      </w:r>
      <w:r>
        <w:rPr>
          <w:u w:val="single"/>
        </w:rPr>
        <w:t>Créneau de contrôle</w:t>
      </w:r>
    </w:p>
    <w:p w14:paraId="45799F7D" w14:textId="77777777" w:rsidR="006F1C82" w:rsidRPr="006F67F2" w:rsidRDefault="006F1C82" w:rsidP="009C35E7">
      <w:pPr>
        <w:widowControl/>
        <w:spacing w:before="240"/>
        <w:ind w:left="708"/>
      </w:pPr>
      <w:r>
        <w:t>Un créneau de contrôle sera organisé conjointement avec la commission ENVI. Il portera sur l’acte délégué du 4 juillet 2025 modifiant les règlements délégués de la Commission sur la taxinomie ((UE) 2021/2178, (UE) 2021/2139 et (UE) 2023/2486). Si elle s’avérait nécessaire, une prolongation dans le temps du créneau de contrôle serait tout à fait envisageable.</w:t>
      </w:r>
    </w:p>
    <w:p w14:paraId="65E85E9E" w14:textId="77777777" w:rsidR="006F1C82" w:rsidRPr="006F67F2" w:rsidRDefault="006F1C82" w:rsidP="009C35E7">
      <w:pPr>
        <w:widowControl/>
        <w:spacing w:before="240"/>
        <w:ind w:left="708"/>
      </w:pPr>
      <w:r>
        <w:t xml:space="preserve">7. </w:t>
      </w:r>
      <w:r>
        <w:rPr>
          <w:u w:val="single"/>
        </w:rPr>
        <w:t>Troisième occurrence du dialogue monétaire</w:t>
      </w:r>
    </w:p>
    <w:p w14:paraId="1E82B5EE" w14:textId="77777777" w:rsidR="006F1C82" w:rsidRPr="006F67F2" w:rsidRDefault="006F1C82" w:rsidP="009C35E7">
      <w:pPr>
        <w:widowControl/>
        <w:spacing w:before="240"/>
        <w:ind w:left="708"/>
      </w:pPr>
      <w:r>
        <w:t>Il a été convenu d’organiser:</w:t>
      </w:r>
    </w:p>
    <w:p w14:paraId="178A3FD5" w14:textId="77777777" w:rsidR="006F1C82" w:rsidRPr="006F67F2" w:rsidRDefault="006F1C82" w:rsidP="009C35E7">
      <w:pPr>
        <w:widowControl/>
        <w:spacing w:before="240"/>
        <w:ind w:left="708"/>
      </w:pPr>
      <w:r>
        <w:t xml:space="preserve">– la troisième occurrence du dialogue monétaire avec la présidente de la BCE le lundi 6 octobre 2025 à Strasbourg; </w:t>
      </w:r>
    </w:p>
    <w:p w14:paraId="2DBF9616" w14:textId="77777777" w:rsidR="006F1C82" w:rsidRPr="006F67F2" w:rsidRDefault="006F1C82" w:rsidP="009C35E7">
      <w:pPr>
        <w:widowControl/>
        <w:spacing w:before="240"/>
        <w:ind w:left="708"/>
      </w:pPr>
      <w:r>
        <w:t>– la visite de la commission ECON à la BCE le 6 octobre 2025 (ainsi qu’il était prévu).</w:t>
      </w:r>
    </w:p>
    <w:p w14:paraId="29ED9D50" w14:textId="77777777" w:rsidR="006F1C82" w:rsidRPr="006F67F2" w:rsidRDefault="006F1C82" w:rsidP="009C35E7">
      <w:pPr>
        <w:widowControl/>
        <w:spacing w:before="240"/>
        <w:ind w:left="708"/>
      </w:pPr>
      <w:r>
        <w:t xml:space="preserve">8. </w:t>
      </w:r>
      <w:r>
        <w:rPr>
          <w:u w:val="single"/>
        </w:rPr>
        <w:t>Réunions de la commission ECON en 2026</w:t>
      </w:r>
      <w:r>
        <w:t xml:space="preserve"> (calendrier provisoire)</w:t>
      </w:r>
    </w:p>
    <w:p w14:paraId="1BB8DF4E" w14:textId="77777777" w:rsidR="006F1C82" w:rsidRPr="006F67F2" w:rsidRDefault="006F1C82" w:rsidP="009C35E7">
      <w:pPr>
        <w:widowControl/>
        <w:spacing w:before="240"/>
        <w:ind w:left="708"/>
      </w:pPr>
      <w:r>
        <w:t xml:space="preserve">Les coordinateurs demandent que les réunions de la commission ECON ne se tiennent ni les lundis ni les jeudis après-midi des semaines réservées aux activités des groupes. </w:t>
      </w:r>
    </w:p>
    <w:p w14:paraId="1E5B73A0" w14:textId="77777777" w:rsidR="006F1C82" w:rsidRPr="006F67F2" w:rsidRDefault="006F1C82" w:rsidP="009C35E7">
      <w:pPr>
        <w:widowControl/>
        <w:spacing w:before="240"/>
        <w:ind w:left="708"/>
      </w:pPr>
      <w:r>
        <w:t xml:space="preserve">9. </w:t>
      </w:r>
      <w:r>
        <w:rPr>
          <w:u w:val="single"/>
        </w:rPr>
        <w:t>Audition publique sur le thème «Application des sanctions financières: mieux utiliser nos instruments économiques et financiers ainsi que les avoirs russes gelés dans le cadre du train de sanctions»</w:t>
      </w:r>
    </w:p>
    <w:p w14:paraId="356F951F" w14:textId="77777777" w:rsidR="006F1C82" w:rsidRPr="006F67F2" w:rsidRDefault="006F1C82" w:rsidP="009C35E7">
      <w:pPr>
        <w:widowControl/>
        <w:spacing w:before="240"/>
        <w:ind w:left="708"/>
      </w:pPr>
      <w:r>
        <w:t>Cette audition publique est maintenue le 25 septembre 2025.</w:t>
      </w:r>
    </w:p>
    <w:p w14:paraId="14B8917E" w14:textId="77777777" w:rsidR="006F1C82" w:rsidRPr="006F67F2" w:rsidRDefault="006F1C82" w:rsidP="009C35E7">
      <w:pPr>
        <w:widowControl/>
        <w:spacing w:before="240"/>
        <w:ind w:left="709" w:hanging="1"/>
      </w:pPr>
      <w:r>
        <w:t xml:space="preserve">10. </w:t>
      </w:r>
      <w:r>
        <w:rPr>
          <w:u w:val="single"/>
        </w:rPr>
        <w:t>Projet de lettre adressée par la présidente de la commission ECON et les présidents des commissions BUDG et CONT à la Présidente du Parlement européen: demande d’autorisation et mandat de négociation de l’«accord» avec la BEI</w:t>
      </w:r>
    </w:p>
    <w:p w14:paraId="07B25057" w14:textId="77777777" w:rsidR="006F1C82" w:rsidRPr="006F67F2" w:rsidRDefault="006F1C82" w:rsidP="009C35E7">
      <w:pPr>
        <w:widowControl/>
        <w:spacing w:before="240"/>
        <w:ind w:left="708"/>
      </w:pPr>
      <w:r>
        <w:t>Les coordinateurs approuvent le projet de lettre demandant à la Conférence des présidents l’autorisation d’entamer des négociations avec la BEI en vue d’une coopération renforcée avec le Parlement européen.</w:t>
      </w:r>
    </w:p>
    <w:p w14:paraId="5EC0CA9B" w14:textId="77777777" w:rsidR="006F1C82" w:rsidRPr="006F67F2" w:rsidRDefault="006F1C82" w:rsidP="009C35E7">
      <w:pPr>
        <w:widowControl/>
        <w:spacing w:before="240"/>
        <w:ind w:left="708"/>
      </w:pPr>
      <w:r>
        <w:t xml:space="preserve">11. </w:t>
      </w:r>
      <w:r>
        <w:rPr>
          <w:u w:val="single"/>
        </w:rPr>
        <w:t>Prochaines activités avec les parlements nationaux</w:t>
      </w:r>
    </w:p>
    <w:p w14:paraId="25299492" w14:textId="77777777" w:rsidR="006F1C82" w:rsidRPr="006F67F2" w:rsidRDefault="006F1C82" w:rsidP="009C35E7">
      <w:pPr>
        <w:widowControl/>
        <w:spacing w:before="240"/>
        <w:ind w:left="708"/>
      </w:pPr>
      <w:r>
        <w:t xml:space="preserve">Les coordinateurs approuvent la tenue d’une réunion interparlementaire de </w:t>
      </w:r>
      <w:r>
        <w:lastRenderedPageBreak/>
        <w:t>commissions dans le cadre de la semaine parlementaire européenne de 2026.</w:t>
      </w:r>
    </w:p>
    <w:p w14:paraId="47356CF8" w14:textId="77777777" w:rsidR="006F1C82" w:rsidRPr="006F67F2" w:rsidRDefault="006F1C82" w:rsidP="009C35E7">
      <w:pPr>
        <w:widowControl/>
        <w:spacing w:before="240"/>
        <w:ind w:left="708"/>
      </w:pPr>
      <w:r>
        <w:t xml:space="preserve">12. </w:t>
      </w:r>
      <w:r>
        <w:rPr>
          <w:u w:val="single"/>
        </w:rPr>
        <w:t>Questions diverses</w:t>
      </w:r>
    </w:p>
    <w:p w14:paraId="67A24E51" w14:textId="3E93E1B1" w:rsidR="006F1C82" w:rsidRPr="006F67F2" w:rsidRDefault="006F1C82" w:rsidP="009C35E7">
      <w:pPr>
        <w:widowControl/>
        <w:spacing w:before="240"/>
        <w:ind w:left="708"/>
      </w:pPr>
      <w:r>
        <w:t xml:space="preserve">Au vu des réponses fournies par la commissaire Maria </w:t>
      </w:r>
      <w:proofErr w:type="spellStart"/>
      <w:r>
        <w:t>Luís</w:t>
      </w:r>
      <w:proofErr w:type="spellEnd"/>
      <w:r>
        <w:t xml:space="preserve"> Albuquerque les 27 juin et 7 juillet 2025, il a été convenu de demander à la Présidente du Parlement d’écrire à la présidente de la Commission pour attirer son attention sur les points suivants: </w:t>
      </w:r>
    </w:p>
    <w:p w14:paraId="58A36CAA" w14:textId="77777777" w:rsidR="006F1C82" w:rsidRPr="006F67F2" w:rsidRDefault="006F1C82" w:rsidP="009C35E7">
      <w:pPr>
        <w:widowControl/>
        <w:spacing w:before="240"/>
        <w:ind w:left="1416" w:hanging="708"/>
      </w:pPr>
      <w:r>
        <w:tab/>
      </w:r>
      <w:r>
        <w:tab/>
        <w:t xml:space="preserve">1. le fait que la commission ECON insiste pour inviter la commissaire Albuquerque à une séance à huis clos qui permette de passer en revue les prochaines questions-réponses de la Commission sur l’interprétation juridique du règlement sur les marchés de cryptoactifs, et de partager, à titre confidentiel, la version actuelle du projet de questions-réponses; </w:t>
      </w:r>
    </w:p>
    <w:p w14:paraId="108C9D89" w14:textId="77777777" w:rsidR="006F1C82" w:rsidRPr="006F67F2" w:rsidRDefault="006F1C82" w:rsidP="009C35E7">
      <w:pPr>
        <w:widowControl/>
        <w:spacing w:before="240"/>
        <w:ind w:left="1416"/>
      </w:pPr>
      <w:r>
        <w:t>2. la demande de la commission ECON à la Commission de ne pas rendre publiques ces questions-réponses avant que l’échange à huis clos n’ait eu lieu.</w:t>
      </w:r>
    </w:p>
    <w:p w14:paraId="7D845A32" w14:textId="77777777" w:rsidR="006F1C82" w:rsidRPr="006F67F2" w:rsidRDefault="006F1C82" w:rsidP="009C35E7">
      <w:pPr>
        <w:widowControl/>
        <w:spacing w:before="240"/>
        <w:ind w:left="708" w:hanging="708"/>
        <w:rPr>
          <w:b/>
          <w:bCs/>
        </w:rPr>
      </w:pPr>
      <w:r>
        <w:rPr>
          <w:b/>
        </w:rPr>
        <w:t>4.</w:t>
      </w:r>
      <w:r>
        <w:tab/>
      </w:r>
      <w:r>
        <w:rPr>
          <w:b/>
        </w:rPr>
        <w:t>Compte rendu des négociations interinstitutionnelles en cours</w:t>
      </w:r>
    </w:p>
    <w:p w14:paraId="598530AA" w14:textId="77777777" w:rsidR="006F1C82" w:rsidRPr="006F67F2" w:rsidRDefault="006F1C82" w:rsidP="009C35E7">
      <w:pPr>
        <w:widowControl/>
        <w:spacing w:before="240"/>
        <w:ind w:left="708" w:hanging="708"/>
      </w:pPr>
      <w:r>
        <w:rPr>
          <w:b/>
        </w:rPr>
        <w:tab/>
      </w:r>
      <w:r>
        <w:t>Néant.</w:t>
      </w:r>
    </w:p>
    <w:p w14:paraId="65A8D760" w14:textId="77777777" w:rsidR="006F1C82" w:rsidRPr="006F67F2" w:rsidRDefault="006F1C82" w:rsidP="009C35E7">
      <w:pPr>
        <w:widowControl/>
        <w:spacing w:before="240"/>
        <w:ind w:left="708" w:hanging="708"/>
      </w:pPr>
      <w:r>
        <w:rPr>
          <w:b/>
        </w:rPr>
        <w:t>5.</w:t>
      </w:r>
      <w:r>
        <w:tab/>
      </w:r>
      <w:r>
        <w:rPr>
          <w:b/>
        </w:rPr>
        <w:t>Budget général de l’Union européenne pour l’exercice 2026 – toutes sections</w:t>
      </w:r>
    </w:p>
    <w:p w14:paraId="195B741D" w14:textId="77777777" w:rsidR="006F1C82" w:rsidRPr="006F67F2" w:rsidRDefault="006F1C82" w:rsidP="009C35E7">
      <w:pPr>
        <w:widowControl/>
      </w:pPr>
      <w:r>
        <w:tab/>
        <w:t>ECON/10/02698</w:t>
      </w:r>
    </w:p>
    <w:p w14:paraId="64824823" w14:textId="77777777" w:rsidR="006F1C82" w:rsidRPr="006F67F2" w:rsidRDefault="006F1C82" w:rsidP="009C35E7">
      <w:pPr>
        <w:widowControl/>
        <w:spacing w:after="120"/>
      </w:pPr>
      <w:r>
        <w:tab/>
      </w:r>
      <w:r>
        <w:tab/>
        <w:t>2025/0210(BUD)</w:t>
      </w:r>
      <w:r>
        <w:tab/>
      </w:r>
    </w:p>
    <w:tbl>
      <w:tblPr>
        <w:tblW w:w="0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4"/>
        <w:gridCol w:w="1419"/>
        <w:gridCol w:w="4166"/>
        <w:gridCol w:w="2420"/>
      </w:tblGrid>
      <w:tr w:rsidR="006F1C82" w:rsidRPr="006F67F2" w14:paraId="734CA705" w14:textId="77777777" w:rsidTr="006F1C82">
        <w:trPr>
          <w:cantSplit/>
          <w:jc w:val="right"/>
        </w:trPr>
        <w:tc>
          <w:tcPr>
            <w:tcW w:w="85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75164B1E" w14:textId="77777777" w:rsidR="006F1C82" w:rsidRPr="006F67F2" w:rsidRDefault="006F1C82" w:rsidP="009C35E7">
            <w:pPr>
              <w:widowControl/>
              <w:spacing w:line="276" w:lineRule="auto"/>
              <w:rPr>
                <w:kern w:val="2"/>
              </w:rPr>
            </w:pPr>
            <w:proofErr w:type="spellStart"/>
            <w:r>
              <w:t>Rapporteure</w:t>
            </w:r>
            <w:proofErr w:type="spellEnd"/>
            <w:r>
              <w:t xml:space="preserve"> pour avis:</w:t>
            </w:r>
          </w:p>
        </w:tc>
      </w:tr>
      <w:tr w:rsidR="006F1C82" w:rsidRPr="005A4F61" w14:paraId="5AC7945E" w14:textId="77777777" w:rsidTr="006F1C82">
        <w:trPr>
          <w:cantSplit/>
          <w:jc w:val="right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B06506" w14:textId="77777777" w:rsidR="006F1C82" w:rsidRPr="006F67F2" w:rsidRDefault="006F1C82" w:rsidP="009C35E7">
            <w:pPr>
              <w:widowControl/>
              <w:spacing w:line="276" w:lineRule="auto"/>
              <w:rPr>
                <w:kern w:val="2"/>
              </w:rPr>
            </w:pPr>
          </w:p>
        </w:tc>
        <w:tc>
          <w:tcPr>
            <w:tcW w:w="55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30207AE9" w14:textId="77777777" w:rsidR="006F1C82" w:rsidRPr="006F67F2" w:rsidRDefault="006F1C82" w:rsidP="009C35E7">
            <w:pPr>
              <w:widowControl/>
              <w:spacing w:line="276" w:lineRule="auto"/>
              <w:rPr>
                <w:kern w:val="2"/>
              </w:rPr>
            </w:pPr>
            <w:proofErr w:type="spellStart"/>
            <w:r>
              <w:t>Marlena</w:t>
            </w:r>
            <w:proofErr w:type="spellEnd"/>
            <w:r>
              <w:t xml:space="preserve"> </w:t>
            </w:r>
            <w:proofErr w:type="spellStart"/>
            <w:r>
              <w:t>Maląg</w:t>
            </w:r>
            <w:proofErr w:type="spellEnd"/>
            <w:r>
              <w:t xml:space="preserve"> (ECR)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69180D6A" w14:textId="77777777" w:rsidR="006F1C82" w:rsidRPr="005A4F61" w:rsidRDefault="006F1C82" w:rsidP="009C35E7">
            <w:pPr>
              <w:widowControl/>
              <w:spacing w:line="276" w:lineRule="auto"/>
              <w:jc w:val="right"/>
              <w:rPr>
                <w:kern w:val="2"/>
                <w:lang w:val="en-GB"/>
              </w:rPr>
            </w:pPr>
            <w:r w:rsidRPr="005A4F61">
              <w:rPr>
                <w:lang w:val="en-GB"/>
              </w:rPr>
              <w:t>AD – PE773.052v02-00</w:t>
            </w:r>
            <w:r w:rsidRPr="005A4F61">
              <w:rPr>
                <w:lang w:val="en-GB"/>
              </w:rPr>
              <w:br/>
              <w:t>AM – PE773.257v02-00</w:t>
            </w:r>
          </w:p>
        </w:tc>
      </w:tr>
      <w:tr w:rsidR="006F1C82" w:rsidRPr="006F67F2" w14:paraId="7E58A37C" w14:textId="77777777" w:rsidTr="006F1C82">
        <w:trPr>
          <w:cantSplit/>
          <w:jc w:val="right"/>
        </w:trPr>
        <w:tc>
          <w:tcPr>
            <w:tcW w:w="85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3593B377" w14:textId="77777777" w:rsidR="006F1C82" w:rsidRPr="006F67F2" w:rsidRDefault="006F1C82" w:rsidP="009C35E7">
            <w:pPr>
              <w:widowControl/>
              <w:spacing w:line="276" w:lineRule="auto"/>
              <w:rPr>
                <w:kern w:val="2"/>
              </w:rPr>
            </w:pPr>
            <w:r>
              <w:t>Fond:</w:t>
            </w:r>
          </w:p>
        </w:tc>
      </w:tr>
      <w:tr w:rsidR="006F1C82" w:rsidRPr="005A4F61" w14:paraId="30F58B47" w14:textId="77777777" w:rsidTr="006F1C82">
        <w:trPr>
          <w:cantSplit/>
          <w:jc w:val="right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84C249" w14:textId="77777777" w:rsidR="006F1C82" w:rsidRPr="006F67F2" w:rsidRDefault="006F1C82" w:rsidP="009C35E7">
            <w:pPr>
              <w:widowControl/>
              <w:spacing w:line="276" w:lineRule="auto"/>
              <w:rPr>
                <w:kern w:val="2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651E3645" w14:textId="77777777" w:rsidR="006F1C82" w:rsidRPr="006F67F2" w:rsidRDefault="006F1C82" w:rsidP="009C35E7">
            <w:pPr>
              <w:widowControl/>
              <w:spacing w:line="276" w:lineRule="auto"/>
              <w:rPr>
                <w:kern w:val="2"/>
              </w:rPr>
            </w:pPr>
            <w:r>
              <w:t xml:space="preserve">BUDG – </w:t>
            </w:r>
          </w:p>
        </w:tc>
        <w:tc>
          <w:tcPr>
            <w:tcW w:w="41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5314E768" w14:textId="77777777" w:rsidR="006F1C82" w:rsidRPr="006F67F2" w:rsidRDefault="006F1C82" w:rsidP="009C35E7">
            <w:pPr>
              <w:widowControl/>
              <w:spacing w:line="276" w:lineRule="auto"/>
              <w:rPr>
                <w:kern w:val="2"/>
              </w:rPr>
            </w:pPr>
            <w:r>
              <w:t xml:space="preserve">Andrzej </w:t>
            </w:r>
            <w:proofErr w:type="spellStart"/>
            <w:r>
              <w:t>Halicki</w:t>
            </w:r>
            <w:proofErr w:type="spellEnd"/>
            <w:r>
              <w:t xml:space="preserve"> (PPE)</w:t>
            </w:r>
            <w:r>
              <w:br/>
            </w:r>
            <w:proofErr w:type="spellStart"/>
            <w:r>
              <w:t>Matjaž</w:t>
            </w:r>
            <w:proofErr w:type="spellEnd"/>
            <w:r>
              <w:t xml:space="preserve"> </w:t>
            </w:r>
            <w:proofErr w:type="spellStart"/>
            <w:r>
              <w:t>Nemec</w:t>
            </w:r>
            <w:proofErr w:type="spellEnd"/>
            <w:r>
              <w:t xml:space="preserve"> (S&amp;D)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63FE61A9" w14:textId="77777777" w:rsidR="006F1C82" w:rsidRPr="005A4F61" w:rsidRDefault="006F1C82" w:rsidP="009C35E7">
            <w:pPr>
              <w:widowControl/>
              <w:spacing w:line="276" w:lineRule="auto"/>
              <w:jc w:val="right"/>
              <w:rPr>
                <w:kern w:val="2"/>
                <w:lang w:val="da-DK"/>
              </w:rPr>
            </w:pPr>
            <w:r w:rsidRPr="005A4F61">
              <w:rPr>
                <w:lang w:val="da-DK"/>
              </w:rPr>
              <w:t>DT – PE775.672v01-00</w:t>
            </w:r>
            <w:r w:rsidRPr="005A4F61">
              <w:rPr>
                <w:lang w:val="da-DK"/>
              </w:rPr>
              <w:br/>
              <w:t>DT – PE776.855v02-00</w:t>
            </w:r>
          </w:p>
        </w:tc>
      </w:tr>
    </w:tbl>
    <w:p w14:paraId="56ECF86F" w14:textId="133D8954" w:rsidR="006F1C82" w:rsidRPr="006F67F2" w:rsidRDefault="003E6D13" w:rsidP="009C35E7">
      <w:pPr>
        <w:widowControl/>
        <w:tabs>
          <w:tab w:val="left" w:pos="1100"/>
        </w:tabs>
        <w:autoSpaceDE w:val="0"/>
        <w:autoSpaceDN w:val="0"/>
        <w:adjustRightInd w:val="0"/>
        <w:ind w:left="1100" w:hanging="400"/>
        <w:rPr>
          <w:color w:val="000000"/>
        </w:rPr>
      </w:pPr>
      <w:r>
        <w:rPr>
          <w:rFonts w:ascii="Symbol" w:hAnsi="Symbol"/>
          <w:color w:val="000000"/>
        </w:rPr>
        <w:t></w:t>
      </w:r>
      <w:r>
        <w:rPr>
          <w:rFonts w:ascii="Symbol" w:hAnsi="Symbol"/>
          <w:color w:val="000000"/>
        </w:rPr>
        <w:tab/>
      </w:r>
      <w:r>
        <w:t xml:space="preserve">Adoption </w:t>
      </w:r>
    </w:p>
    <w:tbl>
      <w:tblPr>
        <w:tblW w:w="0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40"/>
        <w:gridCol w:w="7101"/>
      </w:tblGrid>
      <w:tr w:rsidR="006F1C82" w:rsidRPr="006F67F2" w14:paraId="47012F69" w14:textId="77777777" w:rsidTr="006F1C82">
        <w:trPr>
          <w:cantSplit/>
          <w:jc w:val="right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5C03ABC4" w14:textId="77777777" w:rsidR="006F1C82" w:rsidRPr="006F67F2" w:rsidRDefault="006F1C82" w:rsidP="009C35E7">
            <w:pPr>
              <w:widowControl/>
              <w:spacing w:before="120" w:after="240" w:line="276" w:lineRule="auto"/>
              <w:rPr>
                <w:kern w:val="2"/>
              </w:rPr>
            </w:pPr>
            <w:r>
              <w:rPr>
                <w:b/>
              </w:rPr>
              <w:t>Décision:</w:t>
            </w:r>
          </w:p>
        </w:tc>
        <w:tc>
          <w:tcPr>
            <w:tcW w:w="7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13E15832" w14:textId="77777777" w:rsidR="006F1C82" w:rsidRPr="006F67F2" w:rsidRDefault="006F1C82" w:rsidP="009C35E7">
            <w:pPr>
              <w:widowControl/>
              <w:spacing w:before="120" w:after="240" w:line="276" w:lineRule="auto"/>
              <w:rPr>
                <w:kern w:val="2"/>
              </w:rPr>
            </w:pPr>
            <w:proofErr w:type="gramStart"/>
            <w:r>
              <w:t>les</w:t>
            </w:r>
            <w:proofErr w:type="gramEnd"/>
            <w:r>
              <w:t xml:space="preserve"> amendements budgétaires suivants sont adoptés: 5350, 5351, 5352, 5353, 5364, 5365, 5366, 5367, 5368, 5369, 5371, 5372, 5373 et 5374.</w:t>
            </w:r>
          </w:p>
        </w:tc>
      </w:tr>
    </w:tbl>
    <w:p w14:paraId="1384A04B" w14:textId="77777777" w:rsidR="006F1C82" w:rsidRPr="006F67F2" w:rsidRDefault="006F1C82" w:rsidP="009C35E7">
      <w:pPr>
        <w:widowControl/>
        <w:spacing w:before="240"/>
        <w:ind w:left="708" w:hanging="708"/>
        <w:rPr>
          <w:color w:val="000000"/>
        </w:rPr>
      </w:pPr>
      <w:r>
        <w:rPr>
          <w:b/>
        </w:rPr>
        <w:t>6.</w:t>
      </w:r>
      <w:r>
        <w:tab/>
      </w:r>
      <w:r>
        <w:rPr>
          <w:b/>
        </w:rPr>
        <w:t>Impact de l’intelligence artificielle sur le secteur financier</w:t>
      </w:r>
    </w:p>
    <w:p w14:paraId="62062C38" w14:textId="77777777" w:rsidR="006F1C82" w:rsidRPr="006F67F2" w:rsidRDefault="006F1C82" w:rsidP="009C35E7">
      <w:pPr>
        <w:widowControl/>
      </w:pPr>
      <w:r>
        <w:tab/>
        <w:t>ECON/10/02337</w:t>
      </w:r>
    </w:p>
    <w:p w14:paraId="21DB4B6B" w14:textId="77777777" w:rsidR="006F1C82" w:rsidRPr="006F67F2" w:rsidRDefault="006F1C82" w:rsidP="009C35E7">
      <w:pPr>
        <w:widowControl/>
        <w:spacing w:after="120"/>
      </w:pPr>
      <w:r>
        <w:tab/>
      </w:r>
      <w:r>
        <w:tab/>
        <w:t>2025/2056(INI)</w:t>
      </w:r>
      <w:r>
        <w:tab/>
      </w:r>
    </w:p>
    <w:tbl>
      <w:tblPr>
        <w:tblW w:w="0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4"/>
        <w:gridCol w:w="5585"/>
        <w:gridCol w:w="2420"/>
      </w:tblGrid>
      <w:tr w:rsidR="006F1C82" w:rsidRPr="006F67F2" w14:paraId="2C3E11A1" w14:textId="77777777" w:rsidTr="006F1C82">
        <w:trPr>
          <w:cantSplit/>
          <w:jc w:val="right"/>
        </w:trPr>
        <w:tc>
          <w:tcPr>
            <w:tcW w:w="853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74E91100" w14:textId="77777777" w:rsidR="006F1C82" w:rsidRPr="006F67F2" w:rsidRDefault="006F1C82" w:rsidP="009C35E7">
            <w:pPr>
              <w:widowControl/>
              <w:spacing w:line="276" w:lineRule="auto"/>
              <w:rPr>
                <w:kern w:val="2"/>
              </w:rPr>
            </w:pPr>
            <w:proofErr w:type="spellStart"/>
            <w:r>
              <w:t>Rapporteure</w:t>
            </w:r>
            <w:proofErr w:type="spellEnd"/>
            <w:r>
              <w:t>:</w:t>
            </w:r>
          </w:p>
        </w:tc>
      </w:tr>
      <w:tr w:rsidR="006F1C82" w:rsidRPr="005A4F61" w14:paraId="5FDDDA90" w14:textId="77777777" w:rsidTr="006F1C82">
        <w:trPr>
          <w:cantSplit/>
          <w:jc w:val="right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37253A" w14:textId="77777777" w:rsidR="006F1C82" w:rsidRPr="006F67F2" w:rsidRDefault="006F1C82" w:rsidP="009C35E7">
            <w:pPr>
              <w:widowControl/>
              <w:spacing w:line="276" w:lineRule="auto"/>
              <w:rPr>
                <w:kern w:val="2"/>
              </w:rPr>
            </w:pPr>
          </w:p>
        </w:tc>
        <w:tc>
          <w:tcPr>
            <w:tcW w:w="55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329C16CF" w14:textId="77777777" w:rsidR="006F1C82" w:rsidRPr="006F67F2" w:rsidRDefault="006F1C82" w:rsidP="009C35E7">
            <w:pPr>
              <w:widowControl/>
              <w:spacing w:line="276" w:lineRule="auto"/>
              <w:rPr>
                <w:kern w:val="2"/>
              </w:rPr>
            </w:pPr>
            <w:proofErr w:type="spellStart"/>
            <w:r>
              <w:t>Arba</w:t>
            </w:r>
            <w:proofErr w:type="spellEnd"/>
            <w:r>
              <w:t xml:space="preserve"> </w:t>
            </w:r>
            <w:proofErr w:type="spellStart"/>
            <w:r>
              <w:t>Kokalari</w:t>
            </w:r>
            <w:proofErr w:type="spellEnd"/>
            <w:r>
              <w:t xml:space="preserve"> (PPE)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2923DCE4" w14:textId="77777777" w:rsidR="006F1C82" w:rsidRPr="005A4F61" w:rsidRDefault="006F1C82" w:rsidP="009C35E7">
            <w:pPr>
              <w:widowControl/>
              <w:spacing w:line="276" w:lineRule="auto"/>
              <w:jc w:val="right"/>
              <w:rPr>
                <w:kern w:val="2"/>
                <w:lang w:val="pt-PT"/>
              </w:rPr>
            </w:pPr>
            <w:r w:rsidRPr="005A4F61">
              <w:rPr>
                <w:lang w:val="pt-PT"/>
              </w:rPr>
              <w:t>PR – PE773.328v01-00</w:t>
            </w:r>
            <w:r w:rsidRPr="005A4F61">
              <w:rPr>
                <w:lang w:val="pt-PT"/>
              </w:rPr>
              <w:br/>
              <w:t>AM – PE775.570v01-00</w:t>
            </w:r>
          </w:p>
        </w:tc>
      </w:tr>
      <w:tr w:rsidR="006F1C82" w:rsidRPr="006F67F2" w14:paraId="4935BC64" w14:textId="77777777" w:rsidTr="006F1C82">
        <w:trPr>
          <w:cantSplit/>
          <w:jc w:val="right"/>
        </w:trPr>
        <w:tc>
          <w:tcPr>
            <w:tcW w:w="853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5D16A7F1" w14:textId="77777777" w:rsidR="006F1C82" w:rsidRPr="006F67F2" w:rsidRDefault="006F1C82" w:rsidP="009C35E7">
            <w:pPr>
              <w:widowControl/>
              <w:spacing w:line="276" w:lineRule="auto"/>
              <w:rPr>
                <w:kern w:val="2"/>
              </w:rPr>
            </w:pPr>
            <w:r>
              <w:t>Fond:</w:t>
            </w:r>
          </w:p>
        </w:tc>
      </w:tr>
      <w:tr w:rsidR="006F1C82" w:rsidRPr="006F67F2" w14:paraId="2BF43DEA" w14:textId="77777777" w:rsidTr="006F1C82">
        <w:trPr>
          <w:cantSplit/>
          <w:jc w:val="right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891B20" w14:textId="77777777" w:rsidR="006F1C82" w:rsidRPr="006F67F2" w:rsidRDefault="006F1C82" w:rsidP="009C35E7">
            <w:pPr>
              <w:widowControl/>
              <w:spacing w:line="276" w:lineRule="auto"/>
              <w:rPr>
                <w:kern w:val="2"/>
              </w:rPr>
            </w:pPr>
          </w:p>
        </w:tc>
        <w:tc>
          <w:tcPr>
            <w:tcW w:w="80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7FE26972" w14:textId="77777777" w:rsidR="006F1C82" w:rsidRPr="006F67F2" w:rsidRDefault="006F1C82" w:rsidP="009C35E7">
            <w:pPr>
              <w:widowControl/>
              <w:spacing w:line="276" w:lineRule="auto"/>
              <w:rPr>
                <w:kern w:val="2"/>
              </w:rPr>
            </w:pPr>
            <w:r>
              <w:t>ECON</w:t>
            </w:r>
          </w:p>
        </w:tc>
      </w:tr>
    </w:tbl>
    <w:p w14:paraId="53F80B74" w14:textId="7B15ED4C" w:rsidR="006F1C82" w:rsidRPr="006F67F2" w:rsidRDefault="003E6D13" w:rsidP="009C35E7">
      <w:pPr>
        <w:widowControl/>
        <w:tabs>
          <w:tab w:val="left" w:pos="1100"/>
        </w:tabs>
        <w:autoSpaceDE w:val="0"/>
        <w:autoSpaceDN w:val="0"/>
        <w:adjustRightInd w:val="0"/>
        <w:ind w:left="1100" w:hanging="400"/>
        <w:rPr>
          <w:color w:val="000000"/>
        </w:rPr>
      </w:pPr>
      <w:r>
        <w:rPr>
          <w:rFonts w:ascii="Symbol" w:hAnsi="Symbol"/>
          <w:color w:val="000000"/>
        </w:rPr>
        <w:t></w:t>
      </w:r>
      <w:r>
        <w:rPr>
          <w:rFonts w:ascii="Symbol" w:hAnsi="Symbol"/>
          <w:color w:val="000000"/>
        </w:rPr>
        <w:tab/>
      </w:r>
      <w:r>
        <w:t>Examen des amendements</w:t>
      </w:r>
    </w:p>
    <w:tbl>
      <w:tblPr>
        <w:tblW w:w="8541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0"/>
        <w:gridCol w:w="6981"/>
      </w:tblGrid>
      <w:tr w:rsidR="006F1C82" w:rsidRPr="006F67F2" w14:paraId="55228757" w14:textId="77777777" w:rsidTr="005A4F61">
        <w:trPr>
          <w:cantSplit/>
          <w:jc w:val="right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571D7866" w14:textId="77777777" w:rsidR="006F1C82" w:rsidRPr="006F67F2" w:rsidRDefault="006F1C82" w:rsidP="009C35E7">
            <w:pPr>
              <w:widowControl/>
              <w:spacing w:before="120" w:after="240" w:line="276" w:lineRule="auto"/>
              <w:rPr>
                <w:kern w:val="2"/>
              </w:rPr>
            </w:pPr>
            <w:r>
              <w:rPr>
                <w:b/>
              </w:rPr>
              <w:lastRenderedPageBreak/>
              <w:t>Interviennent:</w:t>
            </w:r>
          </w:p>
        </w:tc>
        <w:tc>
          <w:tcPr>
            <w:tcW w:w="698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20A0D545" w14:textId="77777777" w:rsidR="006F1C82" w:rsidRPr="006F67F2" w:rsidRDefault="006F1C82" w:rsidP="009C35E7">
            <w:pPr>
              <w:widowControl/>
              <w:spacing w:before="120" w:after="240" w:line="276" w:lineRule="auto"/>
              <w:rPr>
                <w:kern w:val="2"/>
              </w:rPr>
            </w:pPr>
            <w:r>
              <w:t xml:space="preserve">Aurore </w:t>
            </w:r>
            <w:proofErr w:type="spellStart"/>
            <w:r>
              <w:t>Lalucq</w:t>
            </w:r>
            <w:proofErr w:type="spellEnd"/>
            <w:r>
              <w:t xml:space="preserve">, </w:t>
            </w:r>
            <w:proofErr w:type="spellStart"/>
            <w:r>
              <w:t>Arba</w:t>
            </w:r>
            <w:proofErr w:type="spellEnd"/>
            <w:r>
              <w:t xml:space="preserve"> </w:t>
            </w:r>
            <w:proofErr w:type="spellStart"/>
            <w:r>
              <w:t>Kokalari</w:t>
            </w:r>
            <w:proofErr w:type="spellEnd"/>
            <w:r>
              <w:t xml:space="preserve">, Eero </w:t>
            </w:r>
            <w:proofErr w:type="spellStart"/>
            <w:r>
              <w:t>Heinäluoma</w:t>
            </w:r>
            <w:proofErr w:type="spellEnd"/>
            <w:r>
              <w:t xml:space="preserve"> et Damian </w:t>
            </w:r>
            <w:proofErr w:type="spellStart"/>
            <w:r>
              <w:t>Boeselager</w:t>
            </w:r>
            <w:proofErr w:type="spellEnd"/>
            <w:r>
              <w:t>.</w:t>
            </w:r>
          </w:p>
        </w:tc>
      </w:tr>
    </w:tbl>
    <w:p w14:paraId="28AEF531" w14:textId="77777777" w:rsidR="006F1C82" w:rsidRPr="006F67F2" w:rsidRDefault="006F1C82" w:rsidP="009C35E7">
      <w:pPr>
        <w:widowControl/>
        <w:spacing w:before="240"/>
        <w:ind w:left="708" w:hanging="708"/>
        <w:rPr>
          <w:color w:val="000000"/>
        </w:rPr>
      </w:pPr>
      <w:r>
        <w:rPr>
          <w:b/>
        </w:rPr>
        <w:t>7.</w:t>
      </w:r>
      <w:r>
        <w:tab/>
      </w:r>
      <w:r>
        <w:rPr>
          <w:b/>
        </w:rPr>
        <w:t>Accès au financement pour les PME et les entreprises en expansion</w:t>
      </w:r>
    </w:p>
    <w:p w14:paraId="5B011172" w14:textId="77777777" w:rsidR="006F1C82" w:rsidRPr="006F67F2" w:rsidRDefault="006F1C82" w:rsidP="009C35E7">
      <w:pPr>
        <w:widowControl/>
      </w:pPr>
      <w:r>
        <w:tab/>
        <w:t>ECON/10/02524</w:t>
      </w:r>
    </w:p>
    <w:p w14:paraId="5307288A" w14:textId="77777777" w:rsidR="006F1C82" w:rsidRPr="006F67F2" w:rsidRDefault="006F1C82" w:rsidP="009C35E7">
      <w:pPr>
        <w:widowControl/>
        <w:spacing w:after="120"/>
      </w:pPr>
      <w:r>
        <w:tab/>
      </w:r>
      <w:r>
        <w:tab/>
        <w:t>2025/2072(INI)</w:t>
      </w:r>
      <w:r>
        <w:tab/>
      </w:r>
    </w:p>
    <w:tbl>
      <w:tblPr>
        <w:tblW w:w="0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4"/>
        <w:gridCol w:w="5585"/>
        <w:gridCol w:w="2420"/>
      </w:tblGrid>
      <w:tr w:rsidR="006F1C82" w:rsidRPr="006F67F2" w14:paraId="44E08EFA" w14:textId="77777777" w:rsidTr="006F1C82">
        <w:trPr>
          <w:cantSplit/>
          <w:jc w:val="right"/>
        </w:trPr>
        <w:tc>
          <w:tcPr>
            <w:tcW w:w="853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54AB2613" w14:textId="77777777" w:rsidR="006F1C82" w:rsidRPr="006F67F2" w:rsidRDefault="006F1C82" w:rsidP="009C35E7">
            <w:pPr>
              <w:widowControl/>
              <w:spacing w:line="276" w:lineRule="auto"/>
              <w:rPr>
                <w:kern w:val="2"/>
              </w:rPr>
            </w:pPr>
            <w:r>
              <w:t>Rapporteur:</w:t>
            </w:r>
          </w:p>
        </w:tc>
      </w:tr>
      <w:tr w:rsidR="006F1C82" w:rsidRPr="005A4F61" w14:paraId="618C93CB" w14:textId="77777777" w:rsidTr="006F1C82">
        <w:trPr>
          <w:cantSplit/>
          <w:jc w:val="right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D9F21F" w14:textId="77777777" w:rsidR="006F1C82" w:rsidRPr="006F67F2" w:rsidRDefault="006F1C82" w:rsidP="009C35E7">
            <w:pPr>
              <w:widowControl/>
              <w:spacing w:line="276" w:lineRule="auto"/>
              <w:rPr>
                <w:kern w:val="2"/>
              </w:rPr>
            </w:pPr>
          </w:p>
        </w:tc>
        <w:tc>
          <w:tcPr>
            <w:tcW w:w="55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452A7F48" w14:textId="77777777" w:rsidR="006F1C82" w:rsidRPr="006F67F2" w:rsidRDefault="006F1C82" w:rsidP="009C35E7">
            <w:pPr>
              <w:widowControl/>
              <w:spacing w:line="276" w:lineRule="auto"/>
              <w:rPr>
                <w:kern w:val="2"/>
              </w:rPr>
            </w:pPr>
            <w:r>
              <w:t xml:space="preserve">Jorge Martín </w:t>
            </w:r>
            <w:proofErr w:type="spellStart"/>
            <w:r>
              <w:t>Frías</w:t>
            </w:r>
            <w:proofErr w:type="spellEnd"/>
            <w:r>
              <w:t xml:space="preserve"> (</w:t>
            </w:r>
            <w:proofErr w:type="spellStart"/>
            <w:r>
              <w:t>PfE</w:t>
            </w:r>
            <w:proofErr w:type="spellEnd"/>
            <w:r>
              <w:t>)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0A61B5EA" w14:textId="77777777" w:rsidR="006F1C82" w:rsidRPr="005A4F61" w:rsidRDefault="006F1C82" w:rsidP="009C35E7">
            <w:pPr>
              <w:widowControl/>
              <w:spacing w:line="276" w:lineRule="auto"/>
              <w:jc w:val="right"/>
              <w:rPr>
                <w:kern w:val="2"/>
                <w:lang w:val="pt-PT"/>
              </w:rPr>
            </w:pPr>
            <w:r w:rsidRPr="005A4F61">
              <w:rPr>
                <w:lang w:val="pt-PT"/>
              </w:rPr>
              <w:t>PR – PE772.123v01-00</w:t>
            </w:r>
            <w:r w:rsidRPr="005A4F61">
              <w:rPr>
                <w:lang w:val="pt-PT"/>
              </w:rPr>
              <w:br/>
              <w:t>AM – PE774.474v01-00</w:t>
            </w:r>
          </w:p>
        </w:tc>
      </w:tr>
      <w:tr w:rsidR="006F1C82" w:rsidRPr="006F67F2" w14:paraId="75C2E859" w14:textId="77777777" w:rsidTr="006F1C82">
        <w:trPr>
          <w:cantSplit/>
          <w:jc w:val="right"/>
        </w:trPr>
        <w:tc>
          <w:tcPr>
            <w:tcW w:w="853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690EBF04" w14:textId="77777777" w:rsidR="006F1C82" w:rsidRPr="006F67F2" w:rsidRDefault="006F1C82" w:rsidP="009C35E7">
            <w:pPr>
              <w:widowControl/>
              <w:spacing w:line="276" w:lineRule="auto"/>
              <w:rPr>
                <w:kern w:val="2"/>
              </w:rPr>
            </w:pPr>
            <w:r>
              <w:t>Fond:</w:t>
            </w:r>
          </w:p>
        </w:tc>
      </w:tr>
      <w:tr w:rsidR="006F1C82" w:rsidRPr="006F67F2" w14:paraId="191163CE" w14:textId="77777777" w:rsidTr="006F1C82">
        <w:trPr>
          <w:cantSplit/>
          <w:jc w:val="right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588DC0" w14:textId="77777777" w:rsidR="006F1C82" w:rsidRPr="006F67F2" w:rsidRDefault="006F1C82" w:rsidP="009C35E7">
            <w:pPr>
              <w:widowControl/>
              <w:spacing w:line="276" w:lineRule="auto"/>
              <w:rPr>
                <w:kern w:val="2"/>
              </w:rPr>
            </w:pPr>
          </w:p>
        </w:tc>
        <w:tc>
          <w:tcPr>
            <w:tcW w:w="80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4D42DC7C" w14:textId="77777777" w:rsidR="006F1C82" w:rsidRPr="006F67F2" w:rsidRDefault="006F1C82" w:rsidP="009C35E7">
            <w:pPr>
              <w:widowControl/>
              <w:spacing w:line="276" w:lineRule="auto"/>
              <w:rPr>
                <w:kern w:val="2"/>
              </w:rPr>
            </w:pPr>
            <w:r>
              <w:t>ECON</w:t>
            </w:r>
          </w:p>
        </w:tc>
      </w:tr>
    </w:tbl>
    <w:p w14:paraId="4B2E98BF" w14:textId="046A3F95" w:rsidR="006F1C82" w:rsidRPr="006F67F2" w:rsidRDefault="003E6D13" w:rsidP="009C35E7">
      <w:pPr>
        <w:widowControl/>
        <w:tabs>
          <w:tab w:val="left" w:pos="1100"/>
        </w:tabs>
        <w:autoSpaceDE w:val="0"/>
        <w:autoSpaceDN w:val="0"/>
        <w:adjustRightInd w:val="0"/>
        <w:ind w:left="1100" w:hanging="400"/>
        <w:rPr>
          <w:color w:val="000000"/>
        </w:rPr>
      </w:pPr>
      <w:r>
        <w:rPr>
          <w:rFonts w:ascii="Symbol" w:hAnsi="Symbol"/>
          <w:color w:val="000000"/>
        </w:rPr>
        <w:t></w:t>
      </w:r>
      <w:r>
        <w:rPr>
          <w:rFonts w:ascii="Symbol" w:hAnsi="Symbol"/>
          <w:color w:val="000000"/>
        </w:rPr>
        <w:tab/>
      </w:r>
      <w:r>
        <w:t>Examen du projet de rapport et des amendements</w:t>
      </w:r>
    </w:p>
    <w:tbl>
      <w:tblPr>
        <w:tblW w:w="8650" w:type="dxa"/>
        <w:tblLayout w:type="fixed"/>
        <w:tblLook w:val="04A0" w:firstRow="1" w:lastRow="0" w:firstColumn="1" w:lastColumn="0" w:noHBand="0" w:noVBand="1"/>
      </w:tblPr>
      <w:tblGrid>
        <w:gridCol w:w="1560"/>
        <w:gridCol w:w="7090"/>
      </w:tblGrid>
      <w:tr w:rsidR="006F1C82" w:rsidRPr="006F67F2" w14:paraId="50BEE4A8" w14:textId="77777777" w:rsidTr="005A4F61">
        <w:trPr>
          <w:cantSplit/>
        </w:trPr>
        <w:tc>
          <w:tcPr>
            <w:tcW w:w="156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1FEE72C" w14:textId="77777777" w:rsidR="006F1C82" w:rsidRPr="006F67F2" w:rsidRDefault="006F1C82" w:rsidP="009C35E7">
            <w:pPr>
              <w:widowControl/>
              <w:spacing w:before="120" w:after="240" w:line="276" w:lineRule="auto"/>
              <w:rPr>
                <w:kern w:val="2"/>
              </w:rPr>
            </w:pPr>
            <w:r>
              <w:rPr>
                <w:b/>
              </w:rPr>
              <w:t>Interviennent:</w:t>
            </w:r>
          </w:p>
        </w:tc>
        <w:tc>
          <w:tcPr>
            <w:tcW w:w="7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AF76A8A" w14:textId="77777777" w:rsidR="006F1C82" w:rsidRPr="006F67F2" w:rsidRDefault="006F1C82" w:rsidP="009C35E7">
            <w:pPr>
              <w:widowControl/>
              <w:spacing w:before="120" w:after="240" w:line="276" w:lineRule="auto"/>
              <w:rPr>
                <w:kern w:val="2"/>
              </w:rPr>
            </w:pPr>
            <w:r>
              <w:t xml:space="preserve">Aurore </w:t>
            </w:r>
            <w:proofErr w:type="spellStart"/>
            <w:r>
              <w:t>Lalucq</w:t>
            </w:r>
            <w:proofErr w:type="spellEnd"/>
            <w:r>
              <w:t xml:space="preserve">, Jorge Martín </w:t>
            </w:r>
            <w:proofErr w:type="spellStart"/>
            <w:r>
              <w:t>Frías</w:t>
            </w:r>
            <w:proofErr w:type="spellEnd"/>
            <w:r>
              <w:t xml:space="preserve">, Herbert </w:t>
            </w:r>
            <w:proofErr w:type="spellStart"/>
            <w:r>
              <w:t>Dorfmann</w:t>
            </w:r>
            <w:proofErr w:type="spellEnd"/>
            <w:r>
              <w:t xml:space="preserve">, </w:t>
            </w:r>
            <w:proofErr w:type="spellStart"/>
            <w:r>
              <w:t>Marlena</w:t>
            </w:r>
            <w:proofErr w:type="spellEnd"/>
            <w:r>
              <w:t xml:space="preserve"> </w:t>
            </w:r>
            <w:proofErr w:type="spellStart"/>
            <w:r>
              <w:t>Maląg</w:t>
            </w:r>
            <w:proofErr w:type="spellEnd"/>
            <w:r>
              <w:t>, Gilles Boyer et Damian </w:t>
            </w:r>
            <w:proofErr w:type="spellStart"/>
            <w:r>
              <w:t>Boeselager</w:t>
            </w:r>
            <w:proofErr w:type="spellEnd"/>
            <w:r>
              <w:t>.</w:t>
            </w:r>
          </w:p>
        </w:tc>
      </w:tr>
    </w:tbl>
    <w:p w14:paraId="4656E788" w14:textId="77777777" w:rsidR="006F1C82" w:rsidRPr="006F67F2" w:rsidRDefault="006F1C82" w:rsidP="009C35E7">
      <w:pPr>
        <w:widowControl/>
        <w:spacing w:before="240"/>
        <w:rPr>
          <w:color w:val="000000"/>
        </w:rPr>
      </w:pPr>
      <w:r>
        <w:t>La séance est suspendue à 11 h 13. Elle reprend à 11 h 34 sous la présidence d’Aurore </w:t>
      </w:r>
      <w:proofErr w:type="spellStart"/>
      <w:r>
        <w:t>Lalucq</w:t>
      </w:r>
      <w:proofErr w:type="spellEnd"/>
      <w:r>
        <w:t>, présidente.</w:t>
      </w:r>
    </w:p>
    <w:p w14:paraId="0EFD38D5" w14:textId="77777777" w:rsidR="006F1C82" w:rsidRPr="006F67F2" w:rsidRDefault="006F1C82" w:rsidP="009C35E7">
      <w:pPr>
        <w:widowControl/>
        <w:spacing w:before="240"/>
        <w:ind w:left="708" w:hanging="708"/>
      </w:pPr>
      <w:r>
        <w:rPr>
          <w:b/>
        </w:rPr>
        <w:t>8.</w:t>
      </w:r>
      <w:r>
        <w:tab/>
      </w:r>
      <w:r>
        <w:rPr>
          <w:b/>
        </w:rPr>
        <w:t>Échange de vues sur le projet d’euro numérique</w:t>
      </w:r>
    </w:p>
    <w:p w14:paraId="2379F07D" w14:textId="77777777" w:rsidR="006F1C82" w:rsidRPr="006F67F2" w:rsidRDefault="006F1C82" w:rsidP="009C35E7">
      <w:pPr>
        <w:widowControl/>
      </w:pPr>
      <w:r>
        <w:tab/>
        <w:t>ECON/10/03206</w:t>
      </w:r>
    </w:p>
    <w:p w14:paraId="180BAC3A" w14:textId="70EB0D4D" w:rsidR="006F1C82" w:rsidRPr="006F67F2" w:rsidRDefault="003E6D13" w:rsidP="009C35E7">
      <w:pPr>
        <w:widowControl/>
        <w:tabs>
          <w:tab w:val="left" w:pos="1100"/>
        </w:tabs>
        <w:autoSpaceDE w:val="0"/>
        <w:autoSpaceDN w:val="0"/>
        <w:adjustRightInd w:val="0"/>
        <w:ind w:left="1100" w:hanging="400"/>
      </w:pPr>
      <w:r>
        <w:rPr>
          <w:rFonts w:ascii="Symbol" w:hAnsi="Symbol"/>
        </w:rPr>
        <w:t></w:t>
      </w:r>
      <w:r>
        <w:rPr>
          <w:rFonts w:ascii="Symbol" w:hAnsi="Symbol"/>
        </w:rPr>
        <w:tab/>
      </w:r>
      <w:r>
        <w:t>Échange de vues avec Piero </w:t>
      </w:r>
      <w:proofErr w:type="spellStart"/>
      <w:r>
        <w:t>Cipollone</w:t>
      </w:r>
      <w:proofErr w:type="spellEnd"/>
      <w:r>
        <w:t>, membre du directoire de la Banque centrale européenne</w:t>
      </w:r>
    </w:p>
    <w:tbl>
      <w:tblPr>
        <w:tblW w:w="8541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01"/>
        <w:gridCol w:w="6840"/>
      </w:tblGrid>
      <w:tr w:rsidR="006F1C82" w:rsidRPr="006F67F2" w14:paraId="56F76BB0" w14:textId="77777777" w:rsidTr="005A4F61">
        <w:trPr>
          <w:cantSplit/>
          <w:jc w:val="right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20741ADB" w14:textId="77777777" w:rsidR="006F1C82" w:rsidRPr="006F67F2" w:rsidRDefault="006F1C82" w:rsidP="009C35E7">
            <w:pPr>
              <w:widowControl/>
              <w:spacing w:before="120" w:after="240" w:line="276" w:lineRule="auto"/>
              <w:rPr>
                <w:kern w:val="2"/>
              </w:rPr>
            </w:pPr>
            <w:r>
              <w:rPr>
                <w:b/>
              </w:rPr>
              <w:t>Interviennent:</w:t>
            </w:r>
          </w:p>
        </w:tc>
        <w:tc>
          <w:tcPr>
            <w:tcW w:w="68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2137063F" w14:textId="0A120E0C" w:rsidR="006F1C82" w:rsidRPr="006F67F2" w:rsidRDefault="006F1C82" w:rsidP="009C35E7">
            <w:pPr>
              <w:widowControl/>
              <w:spacing w:before="120" w:after="240" w:line="276" w:lineRule="auto"/>
              <w:rPr>
                <w:kern w:val="2"/>
              </w:rPr>
            </w:pPr>
            <w:r>
              <w:t xml:space="preserve">Aurore </w:t>
            </w:r>
            <w:proofErr w:type="spellStart"/>
            <w:r>
              <w:t>Lalucq</w:t>
            </w:r>
            <w:proofErr w:type="spellEnd"/>
            <w:r>
              <w:t xml:space="preserve">, Piero </w:t>
            </w:r>
            <w:proofErr w:type="spellStart"/>
            <w:r>
              <w:t>Cipollone</w:t>
            </w:r>
            <w:proofErr w:type="spellEnd"/>
            <w:r>
              <w:t xml:space="preserve">, Fernando </w:t>
            </w:r>
            <w:proofErr w:type="spellStart"/>
            <w:r>
              <w:t>Navarrete</w:t>
            </w:r>
            <w:proofErr w:type="spellEnd"/>
            <w:r>
              <w:t xml:space="preserve"> Rojas, </w:t>
            </w:r>
            <w:proofErr w:type="spellStart"/>
            <w:r>
              <w:t>Jonás</w:t>
            </w:r>
            <w:proofErr w:type="spellEnd"/>
            <w:r w:rsidR="005A4F61">
              <w:t> </w:t>
            </w:r>
            <w:r>
              <w:t xml:space="preserve">Fernández, Pierre </w:t>
            </w:r>
            <w:proofErr w:type="spellStart"/>
            <w:r>
              <w:t>Pimpie</w:t>
            </w:r>
            <w:proofErr w:type="spellEnd"/>
            <w:r>
              <w:t xml:space="preserve">, Giovanni </w:t>
            </w:r>
            <w:proofErr w:type="spellStart"/>
            <w:r>
              <w:t>Crosetto</w:t>
            </w:r>
            <w:proofErr w:type="spellEnd"/>
            <w:r>
              <w:t xml:space="preserve">, Gilles Boyer, Damian </w:t>
            </w:r>
            <w:proofErr w:type="spellStart"/>
            <w:r>
              <w:t>Boeselager</w:t>
            </w:r>
            <w:proofErr w:type="spellEnd"/>
            <w:r>
              <w:t xml:space="preserve">, </w:t>
            </w:r>
            <w:proofErr w:type="spellStart"/>
            <w:r>
              <w:t>Jussi</w:t>
            </w:r>
            <w:proofErr w:type="spellEnd"/>
            <w:r>
              <w:t xml:space="preserve"> </w:t>
            </w:r>
            <w:proofErr w:type="spellStart"/>
            <w:r>
              <w:t>Saramo</w:t>
            </w:r>
            <w:proofErr w:type="spellEnd"/>
            <w:r>
              <w:t xml:space="preserve">, </w:t>
            </w:r>
            <w:proofErr w:type="spellStart"/>
            <w:r>
              <w:t>Siegbert</w:t>
            </w:r>
            <w:proofErr w:type="spellEnd"/>
            <w:r>
              <w:t xml:space="preserve"> Frank </w:t>
            </w:r>
            <w:proofErr w:type="spellStart"/>
            <w:r>
              <w:t>Droese</w:t>
            </w:r>
            <w:proofErr w:type="spellEnd"/>
            <w:r>
              <w:t xml:space="preserve">, </w:t>
            </w:r>
            <w:proofErr w:type="spellStart"/>
            <w:r>
              <w:t>Luděk</w:t>
            </w:r>
            <w:proofErr w:type="spellEnd"/>
            <w:r w:rsidR="005A4F61">
              <w:t> </w:t>
            </w:r>
            <w:r>
              <w:t>Niedermayer et Eero </w:t>
            </w:r>
            <w:proofErr w:type="spellStart"/>
            <w:r>
              <w:t>Heinäluoma</w:t>
            </w:r>
            <w:proofErr w:type="spellEnd"/>
            <w:r>
              <w:t>.</w:t>
            </w:r>
          </w:p>
        </w:tc>
      </w:tr>
    </w:tbl>
    <w:p w14:paraId="6CEB1FBE" w14:textId="77777777" w:rsidR="006F1C82" w:rsidRPr="006F67F2" w:rsidRDefault="006F1C82" w:rsidP="009C35E7">
      <w:pPr>
        <w:widowControl/>
        <w:spacing w:before="240"/>
        <w:ind w:left="708" w:hanging="708"/>
        <w:rPr>
          <w:color w:val="000000"/>
        </w:rPr>
      </w:pPr>
      <w:r>
        <w:rPr>
          <w:b/>
        </w:rPr>
        <w:t>9.</w:t>
      </w:r>
      <w:r>
        <w:tab/>
      </w:r>
      <w:r>
        <w:rPr>
          <w:b/>
        </w:rPr>
        <w:t>Questions diverses</w:t>
      </w:r>
    </w:p>
    <w:p w14:paraId="132DAFF1" w14:textId="77777777" w:rsidR="006F1C82" w:rsidRPr="006F67F2" w:rsidRDefault="006F1C82" w:rsidP="009C35E7">
      <w:pPr>
        <w:widowControl/>
        <w:spacing w:before="120" w:line="320" w:lineRule="atLeast"/>
        <w:ind w:left="708" w:hanging="708"/>
      </w:pPr>
      <w:r>
        <w:tab/>
        <w:t>Néant.</w:t>
      </w:r>
    </w:p>
    <w:p w14:paraId="5AC36406" w14:textId="77777777" w:rsidR="006F1C82" w:rsidRPr="006F67F2" w:rsidRDefault="006F1C82" w:rsidP="009C35E7">
      <w:pPr>
        <w:widowControl/>
        <w:spacing w:before="240"/>
        <w:ind w:left="708" w:hanging="708"/>
      </w:pPr>
      <w:r>
        <w:rPr>
          <w:b/>
        </w:rPr>
        <w:t>10.</w:t>
      </w:r>
      <w:r>
        <w:tab/>
      </w:r>
      <w:r>
        <w:rPr>
          <w:b/>
        </w:rPr>
        <w:t>Date des prochaines réunions</w:t>
      </w:r>
    </w:p>
    <w:p w14:paraId="14E13238" w14:textId="6B5682F6" w:rsidR="006F1C82" w:rsidRPr="006F67F2" w:rsidRDefault="003E6D13" w:rsidP="009C35E7">
      <w:pPr>
        <w:widowControl/>
        <w:tabs>
          <w:tab w:val="left" w:pos="1100"/>
          <w:tab w:val="right" w:pos="9200"/>
        </w:tabs>
        <w:autoSpaceDE w:val="0"/>
        <w:autoSpaceDN w:val="0"/>
        <w:adjustRightInd w:val="0"/>
        <w:ind w:left="1100" w:hanging="400"/>
      </w:pPr>
      <w:r>
        <w:rPr>
          <w:rFonts w:ascii="Symbol" w:hAnsi="Symbol"/>
        </w:rPr>
        <w:t></w:t>
      </w:r>
      <w:r>
        <w:rPr>
          <w:rFonts w:ascii="Symbol" w:hAnsi="Symbol"/>
        </w:rPr>
        <w:tab/>
      </w:r>
      <w:r>
        <w:t>Le 24 septembre 2025, de 9 heures à 13 heures et de 14 h 30 à 18 h 30, à Bruxelles</w:t>
      </w:r>
    </w:p>
    <w:p w14:paraId="1E50415F" w14:textId="1A09217D" w:rsidR="006F1C82" w:rsidRPr="006F67F2" w:rsidRDefault="003E6D13" w:rsidP="009C35E7">
      <w:pPr>
        <w:widowControl/>
        <w:tabs>
          <w:tab w:val="left" w:pos="1100"/>
          <w:tab w:val="right" w:pos="9200"/>
        </w:tabs>
        <w:autoSpaceDE w:val="0"/>
        <w:autoSpaceDN w:val="0"/>
        <w:adjustRightInd w:val="0"/>
        <w:ind w:left="1100" w:hanging="400"/>
      </w:pPr>
      <w:r>
        <w:rPr>
          <w:rFonts w:ascii="Symbol" w:hAnsi="Symbol"/>
        </w:rPr>
        <w:t></w:t>
      </w:r>
      <w:r>
        <w:rPr>
          <w:rFonts w:ascii="Symbol" w:hAnsi="Symbol"/>
        </w:rPr>
        <w:tab/>
      </w:r>
      <w:r>
        <w:t>Le 25 septembre 2025, de 9 heures à 12 h 30, à Bruxelles</w:t>
      </w:r>
    </w:p>
    <w:p w14:paraId="07E8A7BE" w14:textId="6C76863F" w:rsidR="006F1C82" w:rsidRPr="006F67F2" w:rsidRDefault="003E6D13" w:rsidP="009C35E7">
      <w:pPr>
        <w:widowControl/>
        <w:tabs>
          <w:tab w:val="left" w:pos="1100"/>
          <w:tab w:val="right" w:pos="9200"/>
        </w:tabs>
        <w:autoSpaceDE w:val="0"/>
        <w:autoSpaceDN w:val="0"/>
        <w:adjustRightInd w:val="0"/>
        <w:ind w:left="1100" w:hanging="400"/>
      </w:pPr>
      <w:r>
        <w:rPr>
          <w:rFonts w:ascii="Symbol" w:hAnsi="Symbol"/>
        </w:rPr>
        <w:t></w:t>
      </w:r>
      <w:r>
        <w:rPr>
          <w:rFonts w:ascii="Symbol" w:hAnsi="Symbol"/>
        </w:rPr>
        <w:tab/>
      </w:r>
      <w:r>
        <w:t>Le 6 octobre 2025, à Strasbourg</w:t>
      </w:r>
    </w:p>
    <w:p w14:paraId="0377C96B" w14:textId="7231682D" w:rsidR="006F1C82" w:rsidRPr="006F67F2" w:rsidRDefault="003E6D13" w:rsidP="009C35E7">
      <w:pPr>
        <w:widowControl/>
        <w:tabs>
          <w:tab w:val="left" w:pos="1100"/>
          <w:tab w:val="right" w:pos="9200"/>
        </w:tabs>
        <w:autoSpaceDE w:val="0"/>
        <w:autoSpaceDN w:val="0"/>
        <w:adjustRightInd w:val="0"/>
        <w:ind w:left="1100" w:hanging="400"/>
      </w:pPr>
      <w:r>
        <w:rPr>
          <w:rFonts w:ascii="Symbol" w:hAnsi="Symbol"/>
        </w:rPr>
        <w:t></w:t>
      </w:r>
      <w:r>
        <w:rPr>
          <w:rFonts w:ascii="Symbol" w:hAnsi="Symbol"/>
        </w:rPr>
        <w:tab/>
      </w:r>
      <w:r>
        <w:t>Le 13 octobre 2025, de 15 heures à 18 h 30, à Bruxelles</w:t>
      </w:r>
    </w:p>
    <w:p w14:paraId="2576B37D" w14:textId="77777777" w:rsidR="006F1C82" w:rsidRPr="006F67F2" w:rsidRDefault="006F1C82" w:rsidP="009C35E7">
      <w:pPr>
        <w:widowControl/>
        <w:spacing w:before="240"/>
      </w:pPr>
      <w:r>
        <w:t>La séance est levée à 12 h 39.</w:t>
      </w:r>
    </w:p>
    <w:p w14:paraId="55D07CEE" w14:textId="77777777" w:rsidR="00EA74BF" w:rsidRPr="006F67F2" w:rsidRDefault="00EA74BF" w:rsidP="009C35E7">
      <w:pPr>
        <w:widowControl/>
        <w:tabs>
          <w:tab w:val="left" w:pos="-1057"/>
          <w:tab w:val="left" w:pos="-720"/>
          <w:tab w:val="left" w:pos="0"/>
          <w:tab w:val="left" w:pos="720"/>
          <w:tab w:val="left" w:pos="2154"/>
          <w:tab w:val="left" w:pos="2880"/>
        </w:tabs>
      </w:pPr>
    </w:p>
    <w:p w14:paraId="3A558AFB" w14:textId="77777777" w:rsidR="00D45997" w:rsidRPr="006F67F2" w:rsidRDefault="00D45997" w:rsidP="009C35E7">
      <w:pPr>
        <w:widowControl/>
      </w:pPr>
    </w:p>
    <w:p w14:paraId="7EC194D3" w14:textId="77777777" w:rsidR="00250F5D" w:rsidRPr="006F67F2" w:rsidRDefault="00250F5D" w:rsidP="009C35E7">
      <w:pPr>
        <w:widowControl/>
      </w:pPr>
    </w:p>
    <w:p w14:paraId="63775418" w14:textId="77777777" w:rsidR="00CA70CB" w:rsidRPr="006F67F2" w:rsidRDefault="00CA70CB" w:rsidP="009C35E7">
      <w:pPr>
        <w:widowControl/>
        <w:tabs>
          <w:tab w:val="left" w:pos="-1057"/>
          <w:tab w:val="left" w:pos="-720"/>
          <w:tab w:val="left" w:pos="0"/>
          <w:tab w:val="left" w:pos="720"/>
          <w:tab w:val="left" w:pos="2154"/>
          <w:tab w:val="left" w:pos="2880"/>
        </w:tabs>
        <w:sectPr w:rsidR="00CA70CB" w:rsidRPr="006F67F2" w:rsidSect="00B866FB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footnotePr>
            <w:numRestart w:val="eachSect"/>
          </w:footnotePr>
          <w:pgSz w:w="11907" w:h="16840" w:code="9"/>
          <w:pgMar w:top="1134" w:right="1418" w:bottom="1418" w:left="1418" w:header="1134" w:footer="567" w:gutter="0"/>
          <w:cols w:space="720"/>
          <w:titlePg/>
          <w:docGrid w:linePitch="326"/>
        </w:sectPr>
      </w:pPr>
    </w:p>
    <w:p w14:paraId="73E1F6DB" w14:textId="77777777" w:rsidR="008452E8" w:rsidRPr="006F67F2" w:rsidRDefault="00CC6E1E" w:rsidP="009C35E7">
      <w:pPr>
        <w:pStyle w:val="AttendancePVTitle"/>
        <w:widowControl/>
      </w:pPr>
      <w:r>
        <w:lastRenderedPageBreak/>
        <w:t>ПРИСЪСТВЕН ЛИСТ/LISTA DE ASISTENCIA/PREZENČNÍ LISTINA/DELTAGERLISTE/ ANWESENHEITSLISTE/KOHALOLIJATE NIMEKIRI/ΚΑΤΑΣΤΑΣΗ ΠΑΡΟΝΤΩΝ/RECORD OF ATTENDANCE/ LISTE DE PRÉSENCE/POPIS NAZOČNIH/ELENCO DI PRESENZA/APMEKLĒJUMU REĢISTRS/DALYVIŲ SĄRAŠAS/ JELENLÉTI ÍV/REĠISTRU TA' ATTENDENZA/PRESENTIELIJST/LISTA OBECNOŚCI/LISTA DE PRESENÇAS/ LISTĂ DE PREZENŢĂ/PREZENČNÁ LISTINA/SEZNAM NAVZOČIH/LÄSNÄOLOLISTA/NÄRVAROLISTA</w:t>
      </w:r>
    </w:p>
    <w:tbl>
      <w:tblPr>
        <w:tblW w:w="0" w:type="auto"/>
        <w:tblInd w:w="153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auto"/>
          <w:insideV w:val="single" w:sz="4" w:space="0" w:color="auto"/>
        </w:tblBorders>
        <w:tblLayout w:type="fixed"/>
        <w:tblCellMar>
          <w:left w:w="153" w:type="dxa"/>
          <w:right w:w="153" w:type="dxa"/>
        </w:tblCellMar>
        <w:tblLook w:val="0000" w:firstRow="0" w:lastRow="0" w:firstColumn="0" w:lastColumn="0" w:noHBand="0" w:noVBand="0"/>
      </w:tblPr>
      <w:tblGrid>
        <w:gridCol w:w="9072"/>
      </w:tblGrid>
      <w:tr w:rsidR="008452E8" w:rsidRPr="006F67F2" w14:paraId="1E115DDE" w14:textId="77777777">
        <w:trPr>
          <w:cantSplit/>
        </w:trPr>
        <w:tc>
          <w:tcPr>
            <w:tcW w:w="9072" w:type="dxa"/>
            <w:shd w:val="pct10" w:color="000000" w:fill="FFFFFF"/>
          </w:tcPr>
          <w:p w14:paraId="3EC81D1B" w14:textId="77777777" w:rsidR="008452E8" w:rsidRPr="006F67F2" w:rsidRDefault="00CC6E1E" w:rsidP="009C35E7">
            <w:pPr>
              <w:pStyle w:val="AttendancePVTable"/>
              <w:widowControl/>
            </w:pPr>
            <w:r>
              <w:t xml:space="preserve">Бюро/Mesa/Předsednictvo/Formandskabet/Vorstand/Juhatus/Προεδρείο/Bureau/Predsjedništvo/Ufficio di </w:t>
            </w:r>
            <w:proofErr w:type="spellStart"/>
            <w:r>
              <w:t>presidenza</w:t>
            </w:r>
            <w:proofErr w:type="spellEnd"/>
            <w:r>
              <w:t>/</w:t>
            </w:r>
            <w:proofErr w:type="spellStart"/>
            <w:r>
              <w:t>Prezidijs</w:t>
            </w:r>
            <w:proofErr w:type="spellEnd"/>
            <w:r>
              <w:t>/ Biuras/Elnökség/Prezydium/Birou/Predsedníctvo/Predsedstvo/Puheenjohtajisto/Presidiet (*)</w:t>
            </w:r>
          </w:p>
        </w:tc>
      </w:tr>
      <w:tr w:rsidR="008452E8" w:rsidRPr="006F67F2" w14:paraId="1E7253B4" w14:textId="77777777">
        <w:trPr>
          <w:cantSplit/>
          <w:trHeight w:val="720"/>
        </w:trPr>
        <w:tc>
          <w:tcPr>
            <w:tcW w:w="9072" w:type="dxa"/>
            <w:shd w:val="clear" w:color="000000" w:fill="FFFFFF"/>
          </w:tcPr>
          <w:p w14:paraId="1B4AC4F3" w14:textId="77777777" w:rsidR="008452E8" w:rsidRPr="006F67F2" w:rsidRDefault="00E77383" w:rsidP="009C35E7">
            <w:pPr>
              <w:pStyle w:val="AttendancePVTable"/>
              <w:widowControl/>
            </w:pPr>
            <w:r>
              <w:t xml:space="preserve">Aurore </w:t>
            </w:r>
            <w:proofErr w:type="spellStart"/>
            <w:r>
              <w:t>Lalucq</w:t>
            </w:r>
            <w:proofErr w:type="spellEnd"/>
            <w:r>
              <w:t xml:space="preserve">, Damian </w:t>
            </w:r>
            <w:proofErr w:type="spellStart"/>
            <w:r>
              <w:t>Boeselager</w:t>
            </w:r>
            <w:proofErr w:type="spellEnd"/>
            <w:r>
              <w:t xml:space="preserve">, </w:t>
            </w:r>
            <w:proofErr w:type="spellStart"/>
            <w:r>
              <w:t>Luděk</w:t>
            </w:r>
            <w:proofErr w:type="spellEnd"/>
            <w:r>
              <w:t xml:space="preserve"> Niedermayer</w:t>
            </w:r>
          </w:p>
        </w:tc>
      </w:tr>
      <w:tr w:rsidR="008452E8" w:rsidRPr="006F67F2" w14:paraId="1B17FB92" w14:textId="77777777">
        <w:trPr>
          <w:cantSplit/>
        </w:trPr>
        <w:tc>
          <w:tcPr>
            <w:tcW w:w="9072" w:type="dxa"/>
            <w:shd w:val="pct10" w:color="000000" w:fill="FFFFFF"/>
          </w:tcPr>
          <w:p w14:paraId="2301E76D" w14:textId="77777777" w:rsidR="008452E8" w:rsidRPr="006F67F2" w:rsidRDefault="00CC6E1E" w:rsidP="009C35E7">
            <w:pPr>
              <w:pStyle w:val="AttendancePVTable"/>
              <w:widowControl/>
            </w:pPr>
            <w:r>
              <w:t>Членове/Diputados/Poslanci/Medlemmer/Mitglieder/Parlamendiliikmed/Βουλευτές/Members/Députés/Zastupnici/Deputati/Deputāti/ Nariai/Képviselõk/Membri/Leden/Posłowie/Deputados/Deputaţi/Jäsenet/Ledamöter</w:t>
            </w:r>
          </w:p>
        </w:tc>
      </w:tr>
      <w:tr w:rsidR="008452E8" w:rsidRPr="006F67F2" w14:paraId="578393DB" w14:textId="77777777">
        <w:trPr>
          <w:cantSplit/>
          <w:trHeight w:val="1200"/>
        </w:trPr>
        <w:tc>
          <w:tcPr>
            <w:tcW w:w="9072" w:type="dxa"/>
            <w:shd w:val="clear" w:color="000000" w:fill="FFFFFF"/>
          </w:tcPr>
          <w:p w14:paraId="021AC1A5" w14:textId="77777777" w:rsidR="008452E8" w:rsidRPr="006F67F2" w:rsidRDefault="00E77383" w:rsidP="009C35E7">
            <w:pPr>
              <w:pStyle w:val="AttendancePVTable"/>
              <w:widowControl/>
            </w:pPr>
            <w:proofErr w:type="spellStart"/>
            <w:r>
              <w:t>Rasmus</w:t>
            </w:r>
            <w:proofErr w:type="spellEnd"/>
            <w:r>
              <w:t xml:space="preserve"> </w:t>
            </w:r>
            <w:proofErr w:type="spellStart"/>
            <w:r>
              <w:t>Andresen</w:t>
            </w:r>
            <w:proofErr w:type="spellEnd"/>
            <w:r>
              <w:t xml:space="preserve">, Isabel </w:t>
            </w:r>
            <w:proofErr w:type="spellStart"/>
            <w:r>
              <w:t>Benjumea</w:t>
            </w:r>
            <w:proofErr w:type="spellEnd"/>
            <w:r>
              <w:t xml:space="preserve"> </w:t>
            </w:r>
            <w:proofErr w:type="spellStart"/>
            <w:r>
              <w:t>Benjumea</w:t>
            </w:r>
            <w:proofErr w:type="spellEnd"/>
            <w:r>
              <w:t xml:space="preserve">, Stefan Berger, Gilles Boyer, Giovanni </w:t>
            </w:r>
            <w:proofErr w:type="spellStart"/>
            <w:r>
              <w:t>Crosetto</w:t>
            </w:r>
            <w:proofErr w:type="spellEnd"/>
            <w:r>
              <w:t xml:space="preserve">, Fabio De Masi, </w:t>
            </w:r>
            <w:proofErr w:type="spellStart"/>
            <w:r>
              <w:t>Siegbert</w:t>
            </w:r>
            <w:proofErr w:type="spellEnd"/>
            <w:r>
              <w:t xml:space="preserve"> Frank </w:t>
            </w:r>
            <w:proofErr w:type="spellStart"/>
            <w:r>
              <w:t>Droese</w:t>
            </w:r>
            <w:proofErr w:type="spellEnd"/>
            <w:r>
              <w:t xml:space="preserve">, Engin </w:t>
            </w:r>
            <w:proofErr w:type="spellStart"/>
            <w:r>
              <w:t>Eroglu</w:t>
            </w:r>
            <w:proofErr w:type="spellEnd"/>
            <w:r>
              <w:t xml:space="preserve">, Marco Falcone, Markus Ferber, </w:t>
            </w:r>
            <w:proofErr w:type="spellStart"/>
            <w:r>
              <w:t>Jonás</w:t>
            </w:r>
            <w:proofErr w:type="spellEnd"/>
            <w:r>
              <w:t xml:space="preserve"> Fernández, Claire </w:t>
            </w:r>
            <w:proofErr w:type="spellStart"/>
            <w:r>
              <w:t>Fita</w:t>
            </w:r>
            <w:proofErr w:type="spellEnd"/>
            <w:r>
              <w:t xml:space="preserve">, </w:t>
            </w:r>
            <w:proofErr w:type="spellStart"/>
            <w:r>
              <w:t>Michalis</w:t>
            </w:r>
            <w:proofErr w:type="spellEnd"/>
            <w:r>
              <w:t xml:space="preserve"> </w:t>
            </w:r>
            <w:proofErr w:type="spellStart"/>
            <w:r>
              <w:t>Hadjipantela</w:t>
            </w:r>
            <w:proofErr w:type="spellEnd"/>
            <w:r>
              <w:t xml:space="preserve">, Eero </w:t>
            </w:r>
            <w:proofErr w:type="spellStart"/>
            <w:r>
              <w:t>Heinäluoma</w:t>
            </w:r>
            <w:proofErr w:type="spellEnd"/>
            <w:r>
              <w:t xml:space="preserve">, </w:t>
            </w:r>
            <w:proofErr w:type="spellStart"/>
            <w:r>
              <w:t>Kinga</w:t>
            </w:r>
            <w:proofErr w:type="spellEnd"/>
            <w:r>
              <w:t xml:space="preserve"> Kollár, </w:t>
            </w:r>
            <w:proofErr w:type="spellStart"/>
            <w:r>
              <w:t>Tomáš</w:t>
            </w:r>
            <w:proofErr w:type="spellEnd"/>
            <w:r>
              <w:t xml:space="preserve"> </w:t>
            </w:r>
            <w:proofErr w:type="spellStart"/>
            <w:r>
              <w:t>Kubín</w:t>
            </w:r>
            <w:proofErr w:type="spellEnd"/>
            <w:r>
              <w:t xml:space="preserve">, </w:t>
            </w:r>
            <w:proofErr w:type="spellStart"/>
            <w:r>
              <w:t>Marlena</w:t>
            </w:r>
            <w:proofErr w:type="spellEnd"/>
            <w:r>
              <w:t xml:space="preserve"> </w:t>
            </w:r>
            <w:proofErr w:type="spellStart"/>
            <w:r>
              <w:t>Maląg</w:t>
            </w:r>
            <w:proofErr w:type="spellEnd"/>
            <w:r>
              <w:t xml:space="preserve">, Jorge Martín </w:t>
            </w:r>
            <w:proofErr w:type="spellStart"/>
            <w:r>
              <w:t>Frías</w:t>
            </w:r>
            <w:proofErr w:type="spellEnd"/>
            <w:r>
              <w:t xml:space="preserve">, Siegfried </w:t>
            </w:r>
            <w:proofErr w:type="spellStart"/>
            <w:r>
              <w:t>Mureşan</w:t>
            </w:r>
            <w:proofErr w:type="spellEnd"/>
            <w:r>
              <w:t xml:space="preserve">, Fernando </w:t>
            </w:r>
            <w:proofErr w:type="spellStart"/>
            <w:r>
              <w:t>Navarrete</w:t>
            </w:r>
            <w:proofErr w:type="spellEnd"/>
            <w:r>
              <w:t xml:space="preserve"> Rojas, Gaetano </w:t>
            </w:r>
            <w:proofErr w:type="spellStart"/>
            <w:r>
              <w:t>Pedulla</w:t>
            </w:r>
            <w:proofErr w:type="spellEnd"/>
            <w:r>
              <w:t>', Kira Marie Peter</w:t>
            </w:r>
            <w:r>
              <w:noBreakHyphen/>
              <w:t xml:space="preserve">Hansen, </w:t>
            </w:r>
            <w:proofErr w:type="spellStart"/>
            <w:r>
              <w:t>Sirpa</w:t>
            </w:r>
            <w:proofErr w:type="spellEnd"/>
            <w:r>
              <w:t xml:space="preserve"> </w:t>
            </w:r>
            <w:proofErr w:type="spellStart"/>
            <w:r>
              <w:t>Pietikäinen</w:t>
            </w:r>
            <w:proofErr w:type="spellEnd"/>
            <w:r>
              <w:t xml:space="preserve">, Pierre </w:t>
            </w:r>
            <w:proofErr w:type="spellStart"/>
            <w:r>
              <w:t>Pimpie</w:t>
            </w:r>
            <w:proofErr w:type="spellEnd"/>
            <w:r>
              <w:t xml:space="preserve">, </w:t>
            </w:r>
            <w:proofErr w:type="spellStart"/>
            <w:r>
              <w:t>Jaroslava</w:t>
            </w:r>
            <w:proofErr w:type="spellEnd"/>
            <w:r>
              <w:t xml:space="preserve"> </w:t>
            </w:r>
            <w:proofErr w:type="spellStart"/>
            <w:r>
              <w:t>Pokorná</w:t>
            </w:r>
            <w:proofErr w:type="spellEnd"/>
            <w:r>
              <w:t xml:space="preserve"> </w:t>
            </w:r>
            <w:proofErr w:type="spellStart"/>
            <w:r>
              <w:t>Jermanová</w:t>
            </w:r>
            <w:proofErr w:type="spellEnd"/>
            <w:r>
              <w:t xml:space="preserve">, René </w:t>
            </w:r>
            <w:proofErr w:type="spellStart"/>
            <w:r>
              <w:t>Repasi</w:t>
            </w:r>
            <w:proofErr w:type="spellEnd"/>
            <w:r>
              <w:t xml:space="preserve">, </w:t>
            </w:r>
            <w:proofErr w:type="spellStart"/>
            <w:r>
              <w:t>Jussi</w:t>
            </w:r>
            <w:proofErr w:type="spellEnd"/>
            <w:r>
              <w:t xml:space="preserve"> </w:t>
            </w:r>
            <w:proofErr w:type="spellStart"/>
            <w:r>
              <w:t>Saramo</w:t>
            </w:r>
            <w:proofErr w:type="spellEnd"/>
            <w:r>
              <w:t xml:space="preserve">, </w:t>
            </w:r>
            <w:proofErr w:type="spellStart"/>
            <w:r>
              <w:t>Paulius</w:t>
            </w:r>
            <w:proofErr w:type="spellEnd"/>
            <w:r>
              <w:t xml:space="preserve"> </w:t>
            </w:r>
            <w:proofErr w:type="spellStart"/>
            <w:r>
              <w:t>Saudargas</w:t>
            </w:r>
            <w:proofErr w:type="spellEnd"/>
            <w:r>
              <w:t>, Lara Wolters</w:t>
            </w:r>
          </w:p>
        </w:tc>
      </w:tr>
      <w:tr w:rsidR="008452E8" w:rsidRPr="006F67F2" w14:paraId="4CCA6F1D" w14:textId="77777777">
        <w:trPr>
          <w:cantSplit/>
        </w:trPr>
        <w:tc>
          <w:tcPr>
            <w:tcW w:w="9072" w:type="dxa"/>
            <w:shd w:val="pct10" w:color="000000" w:fill="FFFFFF"/>
          </w:tcPr>
          <w:p w14:paraId="6DCC2C3F" w14:textId="77777777" w:rsidR="008452E8" w:rsidRPr="006F67F2" w:rsidRDefault="00CC6E1E" w:rsidP="009C35E7">
            <w:pPr>
              <w:pStyle w:val="AttendancePVTable"/>
              <w:widowControl/>
            </w:pPr>
            <w:r>
              <w:t xml:space="preserve">Заместници/Suplentes/Náhradníci/Stedfortrædere/Stellvertreter/Asendusliikmed/Αναπληρωτές/Substitutes/Suppléants/Zamjenici/ Supplenti/Aizstājēji/Pavaduojantysnariai/Póttagok/Sostituti/Plaatsvervangers/Zastępcy/Membros </w:t>
            </w:r>
            <w:proofErr w:type="spellStart"/>
            <w:r>
              <w:t>suplentes</w:t>
            </w:r>
            <w:proofErr w:type="spellEnd"/>
            <w:r>
              <w:t>/</w:t>
            </w:r>
            <w:proofErr w:type="spellStart"/>
            <w:r>
              <w:t>Supleanţi</w:t>
            </w:r>
            <w:proofErr w:type="spellEnd"/>
            <w:r>
              <w:t>/</w:t>
            </w:r>
            <w:proofErr w:type="spellStart"/>
            <w:r>
              <w:t>Náhradníci</w:t>
            </w:r>
            <w:proofErr w:type="spellEnd"/>
            <w:r>
              <w:t xml:space="preserve">/ </w:t>
            </w:r>
            <w:proofErr w:type="spellStart"/>
            <w:r>
              <w:t>Namestniki</w:t>
            </w:r>
            <w:proofErr w:type="spellEnd"/>
            <w:r>
              <w:t>/</w:t>
            </w:r>
            <w:proofErr w:type="spellStart"/>
            <w:r>
              <w:t>Varajäsenet</w:t>
            </w:r>
            <w:proofErr w:type="spellEnd"/>
            <w:r>
              <w:t>/</w:t>
            </w:r>
            <w:proofErr w:type="spellStart"/>
            <w:r>
              <w:t>Suppleanter</w:t>
            </w:r>
            <w:proofErr w:type="spellEnd"/>
          </w:p>
        </w:tc>
      </w:tr>
      <w:tr w:rsidR="008452E8" w:rsidRPr="006F67F2" w14:paraId="0BEA19BA" w14:textId="77777777">
        <w:trPr>
          <w:cantSplit/>
          <w:trHeight w:val="1200"/>
        </w:trPr>
        <w:tc>
          <w:tcPr>
            <w:tcW w:w="9072" w:type="dxa"/>
            <w:shd w:val="clear" w:color="000000" w:fill="FFFFFF"/>
          </w:tcPr>
          <w:p w14:paraId="0D1579B0" w14:textId="77777777" w:rsidR="008452E8" w:rsidRPr="006F67F2" w:rsidRDefault="00334DA9" w:rsidP="009C35E7">
            <w:pPr>
              <w:pStyle w:val="AttendancePVTable"/>
              <w:widowControl/>
            </w:pPr>
            <w:r>
              <w:t xml:space="preserve">Herbert </w:t>
            </w:r>
            <w:proofErr w:type="spellStart"/>
            <w:r>
              <w:t>Dorfmann</w:t>
            </w:r>
            <w:proofErr w:type="spellEnd"/>
            <w:r>
              <w:t xml:space="preserve">, Bruno Gonçalves, Fernand </w:t>
            </w:r>
            <w:proofErr w:type="spellStart"/>
            <w:r>
              <w:t>Kartheiser</w:t>
            </w:r>
            <w:proofErr w:type="spellEnd"/>
            <w:r>
              <w:t xml:space="preserve">, </w:t>
            </w:r>
            <w:proofErr w:type="spellStart"/>
            <w:r>
              <w:t>Arba</w:t>
            </w:r>
            <w:proofErr w:type="spellEnd"/>
            <w:r>
              <w:t xml:space="preserve"> </w:t>
            </w:r>
            <w:proofErr w:type="spellStart"/>
            <w:r>
              <w:t>Kokalari</w:t>
            </w:r>
            <w:proofErr w:type="spellEnd"/>
            <w:r>
              <w:t xml:space="preserve">, Andreas Schwab, Angelika </w:t>
            </w:r>
            <w:proofErr w:type="spellStart"/>
            <w:r>
              <w:t>Winzig</w:t>
            </w:r>
            <w:proofErr w:type="spellEnd"/>
          </w:p>
        </w:tc>
      </w:tr>
    </w:tbl>
    <w:p w14:paraId="2EE99E4F" w14:textId="77777777" w:rsidR="008452E8" w:rsidRPr="006F67F2" w:rsidRDefault="008452E8" w:rsidP="009C35E7">
      <w:pPr>
        <w:pStyle w:val="AttendancePV"/>
        <w:widowControl/>
      </w:pPr>
    </w:p>
    <w:p w14:paraId="536AF6D8" w14:textId="77777777" w:rsidR="008452E8" w:rsidRPr="006F67F2" w:rsidRDefault="008452E8" w:rsidP="009C35E7">
      <w:pPr>
        <w:pStyle w:val="AttendancePV"/>
        <w:widowControl/>
      </w:pPr>
    </w:p>
    <w:p w14:paraId="498C9482" w14:textId="77777777" w:rsidR="00714F25" w:rsidRPr="006F67F2" w:rsidRDefault="00714F25" w:rsidP="009C35E7">
      <w:pPr>
        <w:pStyle w:val="AttendancePV"/>
        <w:widowControl/>
      </w:pPr>
    </w:p>
    <w:tbl>
      <w:tblPr>
        <w:tblW w:w="0" w:type="auto"/>
        <w:tblInd w:w="153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53" w:type="dxa"/>
          <w:right w:w="153" w:type="dxa"/>
        </w:tblCellMar>
        <w:tblLook w:val="0000" w:firstRow="0" w:lastRow="0" w:firstColumn="0" w:lastColumn="0" w:noHBand="0" w:noVBand="0"/>
      </w:tblPr>
      <w:tblGrid>
        <w:gridCol w:w="7513"/>
        <w:gridCol w:w="1559"/>
      </w:tblGrid>
      <w:tr w:rsidR="008452E8" w:rsidRPr="006F67F2" w14:paraId="3985F687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312A297A" w14:textId="77777777" w:rsidR="008452E8" w:rsidRPr="006F67F2" w:rsidRDefault="005C0A0C" w:rsidP="009C35E7">
            <w:pPr>
              <w:pStyle w:val="AttendancePVTable"/>
              <w:widowControl/>
            </w:pPr>
            <w:r>
              <w:t>216 (7)</w:t>
            </w:r>
          </w:p>
        </w:tc>
      </w:tr>
      <w:tr w:rsidR="008452E8" w:rsidRPr="006F67F2" w14:paraId="76E09D56" w14:textId="77777777">
        <w:trPr>
          <w:cantSplit/>
          <w:trHeight w:val="720"/>
        </w:trPr>
        <w:tc>
          <w:tcPr>
            <w:tcW w:w="9072" w:type="dxa"/>
            <w:gridSpan w:val="2"/>
          </w:tcPr>
          <w:p w14:paraId="634F5E46" w14:textId="77777777" w:rsidR="008452E8" w:rsidRPr="006F67F2" w:rsidRDefault="00927335" w:rsidP="009C35E7">
            <w:pPr>
              <w:pStyle w:val="AttendancePVTable"/>
              <w:widowControl/>
            </w:pPr>
            <w:r>
              <w:t xml:space="preserve">Sakis </w:t>
            </w:r>
            <w:proofErr w:type="spellStart"/>
            <w:r>
              <w:t>Arnaoutoglou</w:t>
            </w:r>
            <w:proofErr w:type="spellEnd"/>
            <w:r>
              <w:t xml:space="preserve">, Arno </w:t>
            </w:r>
            <w:proofErr w:type="spellStart"/>
            <w:r>
              <w:t>Bausemer</w:t>
            </w:r>
            <w:proofErr w:type="spellEnd"/>
            <w:r>
              <w:t>, Elisabeth Grossmann</w:t>
            </w:r>
          </w:p>
        </w:tc>
      </w:tr>
      <w:tr w:rsidR="008452E8" w:rsidRPr="006F67F2" w14:paraId="15C6E268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2200DA64" w14:textId="77777777" w:rsidR="008452E8" w:rsidRPr="006F67F2" w:rsidRDefault="005C0A0C" w:rsidP="009C35E7">
            <w:pPr>
              <w:pStyle w:val="AttendancePVTable"/>
              <w:widowControl/>
            </w:pPr>
            <w:r>
              <w:t>222 (3)</w:t>
            </w:r>
          </w:p>
        </w:tc>
      </w:tr>
      <w:tr w:rsidR="008452E8" w:rsidRPr="006F67F2" w14:paraId="34963CBE" w14:textId="77777777">
        <w:trPr>
          <w:cantSplit/>
          <w:trHeight w:val="720"/>
        </w:trPr>
        <w:tc>
          <w:tcPr>
            <w:tcW w:w="9072" w:type="dxa"/>
            <w:gridSpan w:val="2"/>
          </w:tcPr>
          <w:p w14:paraId="09E86C7A" w14:textId="77777777" w:rsidR="008452E8" w:rsidRPr="006F67F2" w:rsidRDefault="008452E8" w:rsidP="009C35E7">
            <w:pPr>
              <w:pStyle w:val="AttendancePVTable"/>
              <w:widowControl/>
            </w:pPr>
          </w:p>
        </w:tc>
      </w:tr>
      <w:tr w:rsidR="008452E8" w:rsidRPr="006F67F2" w14:paraId="125344D5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02A51640" w14:textId="77777777" w:rsidR="008452E8" w:rsidRPr="006F67F2" w:rsidRDefault="006D2283" w:rsidP="009C35E7">
            <w:pPr>
              <w:pStyle w:val="AttendancePVTable"/>
              <w:widowControl/>
            </w:pPr>
            <w:r>
              <w:t>57 (8) (</w:t>
            </w:r>
            <w:proofErr w:type="spellStart"/>
            <w:r>
              <w:t>Точка</w:t>
            </w:r>
            <w:proofErr w:type="spellEnd"/>
            <w:r>
              <w:t xml:space="preserve"> </w:t>
            </w:r>
            <w:proofErr w:type="spellStart"/>
            <w:r>
              <w:t>от</w:t>
            </w:r>
            <w:proofErr w:type="spellEnd"/>
            <w:r>
              <w:t xml:space="preserve"> </w:t>
            </w:r>
            <w:proofErr w:type="spellStart"/>
            <w:r>
              <w:t>дневния</w:t>
            </w:r>
            <w:proofErr w:type="spellEnd"/>
            <w:r>
              <w:t xml:space="preserve"> </w:t>
            </w:r>
            <w:proofErr w:type="spellStart"/>
            <w:r>
              <w:t>ред</w:t>
            </w:r>
            <w:proofErr w:type="spellEnd"/>
            <w:r>
              <w:t xml:space="preserve">/Punto </w:t>
            </w:r>
            <w:proofErr w:type="spellStart"/>
            <w:r>
              <w:t>del</w:t>
            </w:r>
            <w:proofErr w:type="spellEnd"/>
            <w:r>
              <w:t xml:space="preserve"> </w:t>
            </w:r>
            <w:proofErr w:type="spellStart"/>
            <w:r>
              <w:t>orden</w:t>
            </w:r>
            <w:proofErr w:type="spellEnd"/>
            <w:r>
              <w:t xml:space="preserve"> </w:t>
            </w:r>
            <w:proofErr w:type="spellStart"/>
            <w:r>
              <w:t>del</w:t>
            </w:r>
            <w:proofErr w:type="spellEnd"/>
            <w:r>
              <w:t xml:space="preserve"> </w:t>
            </w:r>
            <w:proofErr w:type="spellStart"/>
            <w:r>
              <w:t>día</w:t>
            </w:r>
            <w:proofErr w:type="spellEnd"/>
            <w:r>
              <w:t>/</w:t>
            </w:r>
            <w:proofErr w:type="spellStart"/>
            <w:r>
              <w:t>Bod</w:t>
            </w:r>
            <w:proofErr w:type="spellEnd"/>
            <w:r>
              <w:t xml:space="preserve"> </w:t>
            </w:r>
            <w:proofErr w:type="spellStart"/>
            <w:r>
              <w:t>pořadu</w:t>
            </w:r>
            <w:proofErr w:type="spellEnd"/>
            <w:r>
              <w:t xml:space="preserve"> </w:t>
            </w:r>
            <w:proofErr w:type="spellStart"/>
            <w:r>
              <w:t>jednání</w:t>
            </w:r>
            <w:proofErr w:type="spellEnd"/>
            <w:r>
              <w:t xml:space="preserve"> (OJ)/</w:t>
            </w:r>
            <w:proofErr w:type="spellStart"/>
            <w:r>
              <w:t>Punkt</w:t>
            </w:r>
            <w:proofErr w:type="spellEnd"/>
            <w:r>
              <w:t xml:space="preserve"> </w:t>
            </w:r>
            <w:proofErr w:type="spellStart"/>
            <w:r>
              <w:t>på</w:t>
            </w:r>
            <w:proofErr w:type="spellEnd"/>
            <w:r>
              <w:t xml:space="preserve"> </w:t>
            </w:r>
            <w:proofErr w:type="spellStart"/>
            <w:r>
              <w:t>dagsordenen</w:t>
            </w:r>
            <w:proofErr w:type="spellEnd"/>
            <w:r>
              <w:t>/</w:t>
            </w:r>
            <w:proofErr w:type="spellStart"/>
            <w:r>
              <w:t>Tagesordnungspunkt</w:t>
            </w:r>
            <w:proofErr w:type="spellEnd"/>
            <w:r>
              <w:t xml:space="preserve">/ </w:t>
            </w:r>
            <w:proofErr w:type="spellStart"/>
            <w:r>
              <w:t>Päevakorra</w:t>
            </w:r>
            <w:proofErr w:type="spellEnd"/>
            <w:r>
              <w:t> </w:t>
            </w:r>
            <w:proofErr w:type="spellStart"/>
            <w:r>
              <w:t>punkt</w:t>
            </w:r>
            <w:proofErr w:type="spellEnd"/>
            <w:r>
              <w:t>/</w:t>
            </w:r>
            <w:proofErr w:type="spellStart"/>
            <w:r>
              <w:t>Σημείο</w:t>
            </w:r>
            <w:proofErr w:type="spellEnd"/>
            <w:r>
              <w:t xml:space="preserve"> </w:t>
            </w:r>
            <w:proofErr w:type="spellStart"/>
            <w:r>
              <w:t>της</w:t>
            </w:r>
            <w:proofErr w:type="spellEnd"/>
            <w:r>
              <w:t xml:space="preserve"> </w:t>
            </w:r>
            <w:proofErr w:type="spellStart"/>
            <w:r>
              <w:t>ημερήσι</w:t>
            </w:r>
            <w:proofErr w:type="spellEnd"/>
            <w:r>
              <w:t xml:space="preserve">ας </w:t>
            </w:r>
            <w:proofErr w:type="spellStart"/>
            <w:r>
              <w:t>διάτ</w:t>
            </w:r>
            <w:proofErr w:type="spellEnd"/>
            <w:r>
              <w:t>αξης/Agenda item/Point OJ/</w:t>
            </w:r>
            <w:proofErr w:type="spellStart"/>
            <w:r>
              <w:t>Točka</w:t>
            </w:r>
            <w:proofErr w:type="spellEnd"/>
            <w:r>
              <w:t xml:space="preserve"> </w:t>
            </w:r>
            <w:proofErr w:type="spellStart"/>
            <w:r>
              <w:t>dnevnog</w:t>
            </w:r>
            <w:proofErr w:type="spellEnd"/>
            <w:r>
              <w:t xml:space="preserve"> </w:t>
            </w:r>
            <w:proofErr w:type="spellStart"/>
            <w:r>
              <w:t>reda</w:t>
            </w:r>
            <w:proofErr w:type="spellEnd"/>
            <w:r>
              <w:t xml:space="preserve">/Punto </w:t>
            </w:r>
            <w:proofErr w:type="spellStart"/>
            <w:r>
              <w:t>all'ordine</w:t>
            </w:r>
            <w:proofErr w:type="spellEnd"/>
            <w:r>
              <w:t xml:space="preserve"> </w:t>
            </w:r>
            <w:proofErr w:type="spellStart"/>
            <w:r>
              <w:t>del</w:t>
            </w:r>
            <w:proofErr w:type="spellEnd"/>
            <w:r>
              <w:t xml:space="preserve"> giorno/</w:t>
            </w:r>
            <w:proofErr w:type="spellStart"/>
            <w:r>
              <w:t>Darba</w:t>
            </w:r>
            <w:proofErr w:type="spellEnd"/>
            <w:r>
              <w:t xml:space="preserve"> </w:t>
            </w:r>
            <w:proofErr w:type="spellStart"/>
            <w:r>
              <w:t>kārtības</w:t>
            </w:r>
            <w:proofErr w:type="spellEnd"/>
            <w:r>
              <w:t xml:space="preserve"> </w:t>
            </w:r>
            <w:proofErr w:type="spellStart"/>
            <w:r>
              <w:t>punkts</w:t>
            </w:r>
            <w:proofErr w:type="spellEnd"/>
            <w:r>
              <w:t>/</w:t>
            </w:r>
            <w:proofErr w:type="spellStart"/>
            <w:r>
              <w:t>Darbotvarkės</w:t>
            </w:r>
            <w:proofErr w:type="spellEnd"/>
            <w:r>
              <w:t xml:space="preserve"> </w:t>
            </w:r>
            <w:proofErr w:type="spellStart"/>
            <w:r>
              <w:t>punktas</w:t>
            </w:r>
            <w:proofErr w:type="spellEnd"/>
            <w:r>
              <w:t>/</w:t>
            </w:r>
            <w:proofErr w:type="spellStart"/>
            <w:r>
              <w:t>Napirendi</w:t>
            </w:r>
            <w:proofErr w:type="spellEnd"/>
            <w:r>
              <w:t xml:space="preserve"> pont/Punt </w:t>
            </w:r>
            <w:proofErr w:type="spellStart"/>
            <w:r>
              <w:t>Aġenda</w:t>
            </w:r>
            <w:proofErr w:type="spellEnd"/>
            <w:r>
              <w:t>/</w:t>
            </w:r>
            <w:proofErr w:type="spellStart"/>
            <w:r>
              <w:t>Agendapunt</w:t>
            </w:r>
            <w:proofErr w:type="spellEnd"/>
            <w:r>
              <w:t>/</w:t>
            </w:r>
            <w:proofErr w:type="spellStart"/>
            <w:r>
              <w:t>Punkt</w:t>
            </w:r>
            <w:proofErr w:type="spellEnd"/>
            <w:r>
              <w:t xml:space="preserve"> </w:t>
            </w:r>
            <w:proofErr w:type="spellStart"/>
            <w:r>
              <w:t>porządku</w:t>
            </w:r>
            <w:proofErr w:type="spellEnd"/>
            <w:r>
              <w:t xml:space="preserve"> </w:t>
            </w:r>
            <w:proofErr w:type="spellStart"/>
            <w:r>
              <w:t>dziennego</w:t>
            </w:r>
            <w:proofErr w:type="spellEnd"/>
            <w:r>
              <w:t>/Ponto OD/</w:t>
            </w:r>
            <w:proofErr w:type="spellStart"/>
            <w:r>
              <w:t>Punct</w:t>
            </w:r>
            <w:proofErr w:type="spellEnd"/>
            <w:r>
              <w:t xml:space="preserve"> de </w:t>
            </w:r>
            <w:proofErr w:type="spellStart"/>
            <w:r>
              <w:t>pe</w:t>
            </w:r>
            <w:proofErr w:type="spellEnd"/>
            <w:r>
              <w:t xml:space="preserve"> </w:t>
            </w:r>
            <w:proofErr w:type="spellStart"/>
            <w:r>
              <w:t>ordinea</w:t>
            </w:r>
            <w:proofErr w:type="spellEnd"/>
            <w:r>
              <w:t xml:space="preserve"> de </w:t>
            </w:r>
            <w:proofErr w:type="spellStart"/>
            <w:r>
              <w:t>zi</w:t>
            </w:r>
            <w:proofErr w:type="spellEnd"/>
            <w:r>
              <w:t>/</w:t>
            </w:r>
            <w:proofErr w:type="spellStart"/>
            <w:r>
              <w:t>Bod</w:t>
            </w:r>
            <w:proofErr w:type="spellEnd"/>
            <w:r>
              <w:t> </w:t>
            </w:r>
            <w:proofErr w:type="spellStart"/>
            <w:r>
              <w:t>programu</w:t>
            </w:r>
            <w:proofErr w:type="spellEnd"/>
            <w:r>
              <w:t xml:space="preserve"> </w:t>
            </w:r>
            <w:proofErr w:type="spellStart"/>
            <w:r>
              <w:t>schôdze</w:t>
            </w:r>
            <w:proofErr w:type="spellEnd"/>
            <w:r>
              <w:t>/</w:t>
            </w:r>
            <w:proofErr w:type="spellStart"/>
            <w:r>
              <w:t>Točka</w:t>
            </w:r>
            <w:proofErr w:type="spellEnd"/>
            <w:r>
              <w:t xml:space="preserve"> UL/</w:t>
            </w:r>
            <w:proofErr w:type="spellStart"/>
            <w:r>
              <w:t>Esityslistan</w:t>
            </w:r>
            <w:proofErr w:type="spellEnd"/>
            <w:r>
              <w:t xml:space="preserve"> </w:t>
            </w:r>
            <w:proofErr w:type="spellStart"/>
            <w:r>
              <w:t>kohta</w:t>
            </w:r>
            <w:proofErr w:type="spellEnd"/>
            <w:r>
              <w:t>/</w:t>
            </w:r>
            <w:proofErr w:type="spellStart"/>
            <w:r>
              <w:t>Punkt</w:t>
            </w:r>
            <w:proofErr w:type="spellEnd"/>
            <w:r>
              <w:t xml:space="preserve"> </w:t>
            </w:r>
            <w:proofErr w:type="spellStart"/>
            <w:r>
              <w:t>på</w:t>
            </w:r>
            <w:proofErr w:type="spellEnd"/>
            <w:r>
              <w:t xml:space="preserve"> </w:t>
            </w:r>
            <w:proofErr w:type="spellStart"/>
            <w:r>
              <w:t>föredragningslistan</w:t>
            </w:r>
            <w:proofErr w:type="spellEnd"/>
            <w:r>
              <w:t>)</w:t>
            </w:r>
          </w:p>
        </w:tc>
      </w:tr>
      <w:tr w:rsidR="008452E8" w:rsidRPr="006F67F2" w14:paraId="43DF24FC" w14:textId="77777777">
        <w:trPr>
          <w:trHeight w:val="720"/>
        </w:trPr>
        <w:tc>
          <w:tcPr>
            <w:tcW w:w="7513" w:type="dxa"/>
          </w:tcPr>
          <w:p w14:paraId="1F845FF9" w14:textId="77777777" w:rsidR="008452E8" w:rsidRPr="006F67F2" w:rsidRDefault="008452E8" w:rsidP="009C35E7">
            <w:pPr>
              <w:pStyle w:val="AttendancePVTable"/>
              <w:widowControl/>
            </w:pPr>
          </w:p>
        </w:tc>
        <w:tc>
          <w:tcPr>
            <w:tcW w:w="1559" w:type="dxa"/>
          </w:tcPr>
          <w:p w14:paraId="34628D9A" w14:textId="77777777" w:rsidR="008452E8" w:rsidRPr="006F67F2" w:rsidRDefault="008452E8" w:rsidP="009C35E7">
            <w:pPr>
              <w:pStyle w:val="AttendancePVTable"/>
              <w:widowControl/>
            </w:pPr>
          </w:p>
        </w:tc>
      </w:tr>
    </w:tbl>
    <w:p w14:paraId="629AC1CB" w14:textId="77777777" w:rsidR="008452E8" w:rsidRPr="006F67F2" w:rsidRDefault="008452E8" w:rsidP="009C35E7">
      <w:pPr>
        <w:pStyle w:val="AttendancePV"/>
        <w:widowControl/>
      </w:pPr>
    </w:p>
    <w:p w14:paraId="66097850" w14:textId="77777777" w:rsidR="0083601E" w:rsidRPr="006F67F2" w:rsidRDefault="0083601E" w:rsidP="009C35E7">
      <w:pPr>
        <w:pStyle w:val="AttendancePV"/>
        <w:widowControl/>
      </w:pPr>
    </w:p>
    <w:p w14:paraId="145980AA" w14:textId="77777777" w:rsidR="0083601E" w:rsidRPr="006F67F2" w:rsidRDefault="0083601E" w:rsidP="009C35E7">
      <w:pPr>
        <w:pStyle w:val="AttendancePV"/>
        <w:widowControl/>
      </w:pPr>
    </w:p>
    <w:p w14:paraId="48A9A6F0" w14:textId="34611BD0" w:rsidR="008452E8" w:rsidRPr="006F67F2" w:rsidRDefault="008452E8" w:rsidP="009C35E7">
      <w:pPr>
        <w:pStyle w:val="AttendancePV"/>
        <w:widowControl/>
      </w:pPr>
    </w:p>
    <w:p w14:paraId="704735AF" w14:textId="77777777" w:rsidR="0083601E" w:rsidRPr="006F67F2" w:rsidRDefault="0076749D" w:rsidP="009C35E7">
      <w:pPr>
        <w:pStyle w:val="AttendancePV"/>
        <w:widowControl/>
      </w:pPr>
      <w:r>
        <w:br w:type="page"/>
      </w:r>
    </w:p>
    <w:p w14:paraId="76E37168" w14:textId="77777777" w:rsidR="008452E8" w:rsidRPr="006F67F2" w:rsidRDefault="008452E8" w:rsidP="009C35E7">
      <w:pPr>
        <w:pStyle w:val="AttendancePV"/>
        <w:widowControl/>
      </w:pPr>
    </w:p>
    <w:p w14:paraId="0E82A649" w14:textId="77777777" w:rsidR="0083601E" w:rsidRPr="006F67F2" w:rsidRDefault="0083601E" w:rsidP="009C35E7">
      <w:pPr>
        <w:pStyle w:val="AttendancePV"/>
        <w:widowControl/>
      </w:pPr>
    </w:p>
    <w:p w14:paraId="4531E99A" w14:textId="77777777" w:rsidR="00DB5CC6" w:rsidRPr="006F67F2" w:rsidRDefault="00DB5CC6" w:rsidP="009C35E7">
      <w:pPr>
        <w:pStyle w:val="AttendancePV"/>
        <w:widowControl/>
      </w:pPr>
    </w:p>
    <w:tbl>
      <w:tblPr>
        <w:tblW w:w="0" w:type="auto"/>
        <w:tblInd w:w="177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4" w:space="0" w:color="000000"/>
        </w:tblBorders>
        <w:tblLayout w:type="fixed"/>
        <w:tblCellMar>
          <w:left w:w="177" w:type="dxa"/>
          <w:right w:w="177" w:type="dxa"/>
        </w:tblCellMar>
        <w:tblLook w:val="0000" w:firstRow="0" w:lastRow="0" w:firstColumn="0" w:lastColumn="0" w:noHBand="0" w:noVBand="0"/>
      </w:tblPr>
      <w:tblGrid>
        <w:gridCol w:w="9072"/>
      </w:tblGrid>
      <w:tr w:rsidR="008452E8" w:rsidRPr="006F67F2" w14:paraId="53277D55" w14:textId="77777777">
        <w:tc>
          <w:tcPr>
            <w:tcW w:w="9072" w:type="dxa"/>
            <w:shd w:val="pct10" w:color="000000" w:fill="FFFFFF"/>
          </w:tcPr>
          <w:p w14:paraId="26DBA3CB" w14:textId="77777777" w:rsidR="008452E8" w:rsidRPr="006F67F2" w:rsidRDefault="00CC6E1E" w:rsidP="009C35E7">
            <w:pPr>
              <w:pStyle w:val="AttendancePVTable"/>
              <w:widowControl/>
            </w:pPr>
            <w:proofErr w:type="spellStart"/>
            <w:r>
              <w:t>По</w:t>
            </w:r>
            <w:proofErr w:type="spellEnd"/>
            <w:r>
              <w:t xml:space="preserve"> </w:t>
            </w:r>
            <w:proofErr w:type="spellStart"/>
            <w:r>
              <w:t>покана</w:t>
            </w:r>
            <w:proofErr w:type="spellEnd"/>
            <w:r>
              <w:t xml:space="preserve"> </w:t>
            </w:r>
            <w:proofErr w:type="spellStart"/>
            <w:r>
              <w:t>на</w:t>
            </w:r>
            <w:proofErr w:type="spellEnd"/>
            <w:r>
              <w:t xml:space="preserve"> </w:t>
            </w:r>
            <w:proofErr w:type="spellStart"/>
            <w:r>
              <w:t>председателя</w:t>
            </w:r>
            <w:proofErr w:type="spellEnd"/>
            <w:r>
              <w:t>/</w:t>
            </w:r>
            <w:proofErr w:type="spellStart"/>
            <w:r>
              <w:t>Por</w:t>
            </w:r>
            <w:proofErr w:type="spellEnd"/>
            <w:r>
              <w:t xml:space="preserve"> </w:t>
            </w:r>
            <w:proofErr w:type="spellStart"/>
            <w:r>
              <w:t>invitación</w:t>
            </w:r>
            <w:proofErr w:type="spellEnd"/>
            <w:r>
              <w:t xml:space="preserve"> </w:t>
            </w:r>
            <w:proofErr w:type="spellStart"/>
            <w:r>
              <w:t>del</w:t>
            </w:r>
            <w:proofErr w:type="spellEnd"/>
            <w:r>
              <w:t xml:space="preserve"> </w:t>
            </w:r>
            <w:proofErr w:type="spellStart"/>
            <w:r>
              <w:t>presidente</w:t>
            </w:r>
            <w:proofErr w:type="spellEnd"/>
            <w:r>
              <w:t xml:space="preserve">/Na </w:t>
            </w:r>
            <w:proofErr w:type="spellStart"/>
            <w:r>
              <w:t>pozvání</w:t>
            </w:r>
            <w:proofErr w:type="spellEnd"/>
            <w:r>
              <w:t xml:space="preserve"> </w:t>
            </w:r>
            <w:proofErr w:type="spellStart"/>
            <w:r>
              <w:t>předsedy</w:t>
            </w:r>
            <w:proofErr w:type="spellEnd"/>
            <w:r>
              <w:t>/</w:t>
            </w:r>
            <w:proofErr w:type="spellStart"/>
            <w:r>
              <w:t>Efter</w:t>
            </w:r>
            <w:proofErr w:type="spellEnd"/>
            <w:r>
              <w:t xml:space="preserve"> </w:t>
            </w:r>
            <w:proofErr w:type="spellStart"/>
            <w:r>
              <w:t>indbydelse</w:t>
            </w:r>
            <w:proofErr w:type="spellEnd"/>
            <w:r>
              <w:t xml:space="preserve"> fra </w:t>
            </w:r>
            <w:proofErr w:type="spellStart"/>
            <w:r>
              <w:t>formanden</w:t>
            </w:r>
            <w:proofErr w:type="spellEnd"/>
            <w:r>
              <w:t>/</w:t>
            </w:r>
            <w:proofErr w:type="spellStart"/>
            <w:r>
              <w:t>Auf</w:t>
            </w:r>
            <w:proofErr w:type="spellEnd"/>
            <w:r>
              <w:t xml:space="preserve"> </w:t>
            </w:r>
            <w:proofErr w:type="spellStart"/>
            <w:r>
              <w:t>Einladung</w:t>
            </w:r>
            <w:proofErr w:type="spellEnd"/>
            <w:r>
              <w:t xml:space="preserve"> des </w:t>
            </w:r>
            <w:proofErr w:type="spellStart"/>
            <w:r>
              <w:t>Vorsitzenden</w:t>
            </w:r>
            <w:proofErr w:type="spellEnd"/>
            <w:r>
              <w:t>/</w:t>
            </w:r>
            <w:proofErr w:type="spellStart"/>
            <w:r>
              <w:t>Esimehe</w:t>
            </w:r>
            <w:proofErr w:type="spellEnd"/>
            <w:r>
              <w:t xml:space="preserve"> </w:t>
            </w:r>
            <w:proofErr w:type="spellStart"/>
            <w:r>
              <w:t>kutsel</w:t>
            </w:r>
            <w:proofErr w:type="spellEnd"/>
            <w:r>
              <w:t>/</w:t>
            </w:r>
            <w:proofErr w:type="spellStart"/>
            <w:r>
              <w:t>Με</w:t>
            </w:r>
            <w:proofErr w:type="spellEnd"/>
            <w:r>
              <w:t> π</w:t>
            </w:r>
            <w:proofErr w:type="spellStart"/>
            <w:r>
              <w:t>ρόσκληση</w:t>
            </w:r>
            <w:proofErr w:type="spellEnd"/>
            <w:r>
              <w:t xml:space="preserve"> </w:t>
            </w:r>
            <w:proofErr w:type="spellStart"/>
            <w:r>
              <w:t>του</w:t>
            </w:r>
            <w:proofErr w:type="spellEnd"/>
            <w:r>
              <w:t xml:space="preserve"> </w:t>
            </w:r>
            <w:proofErr w:type="spellStart"/>
            <w:r>
              <w:t>Προέδρου</w:t>
            </w:r>
            <w:proofErr w:type="spellEnd"/>
            <w:r>
              <w:t>/At the invitation of the Chair/Sur l’invitation du président/ Na </w:t>
            </w:r>
            <w:proofErr w:type="spellStart"/>
            <w:r>
              <w:t>poziv</w:t>
            </w:r>
            <w:proofErr w:type="spellEnd"/>
            <w:r>
              <w:t xml:space="preserve"> </w:t>
            </w:r>
            <w:proofErr w:type="spellStart"/>
            <w:r>
              <w:t>predsjednika</w:t>
            </w:r>
            <w:proofErr w:type="spellEnd"/>
            <w:r>
              <w:t>/Su </w:t>
            </w:r>
            <w:proofErr w:type="spellStart"/>
            <w:r>
              <w:t>invito</w:t>
            </w:r>
            <w:proofErr w:type="spellEnd"/>
            <w:r>
              <w:t xml:space="preserve"> </w:t>
            </w:r>
            <w:proofErr w:type="spellStart"/>
            <w:r>
              <w:t>del</w:t>
            </w:r>
            <w:proofErr w:type="spellEnd"/>
            <w:r>
              <w:t xml:space="preserve"> </w:t>
            </w:r>
            <w:proofErr w:type="spellStart"/>
            <w:r>
              <w:t>presidente</w:t>
            </w:r>
            <w:proofErr w:type="spellEnd"/>
            <w:r>
              <w:t>/</w:t>
            </w:r>
            <w:proofErr w:type="spellStart"/>
            <w:r>
              <w:t>Pēc</w:t>
            </w:r>
            <w:proofErr w:type="spellEnd"/>
            <w:r>
              <w:t> </w:t>
            </w:r>
            <w:proofErr w:type="spellStart"/>
            <w:r>
              <w:t>priekšsēdētāja</w:t>
            </w:r>
            <w:proofErr w:type="spellEnd"/>
            <w:r>
              <w:t xml:space="preserve"> </w:t>
            </w:r>
            <w:proofErr w:type="spellStart"/>
            <w:r>
              <w:t>uzaicinājuma</w:t>
            </w:r>
            <w:proofErr w:type="spellEnd"/>
            <w:r>
              <w:t>/</w:t>
            </w:r>
            <w:proofErr w:type="spellStart"/>
            <w:r>
              <w:t>Pirmininkui</w:t>
            </w:r>
            <w:proofErr w:type="spellEnd"/>
            <w:r>
              <w:t xml:space="preserve"> </w:t>
            </w:r>
            <w:proofErr w:type="spellStart"/>
            <w:r>
              <w:t>pakvietus</w:t>
            </w:r>
            <w:proofErr w:type="spellEnd"/>
            <w:r>
              <w:t>/</w:t>
            </w:r>
            <w:proofErr w:type="spellStart"/>
            <w:r>
              <w:t>Az</w:t>
            </w:r>
            <w:proofErr w:type="spellEnd"/>
            <w:r>
              <w:t xml:space="preserve"> </w:t>
            </w:r>
            <w:proofErr w:type="spellStart"/>
            <w:r>
              <w:t>elnök</w:t>
            </w:r>
            <w:proofErr w:type="spellEnd"/>
            <w:r>
              <w:t xml:space="preserve"> </w:t>
            </w:r>
            <w:proofErr w:type="spellStart"/>
            <w:r>
              <w:t>meghívására</w:t>
            </w:r>
            <w:proofErr w:type="spellEnd"/>
            <w:r>
              <w:t xml:space="preserve">/ </w:t>
            </w:r>
            <w:proofErr w:type="spellStart"/>
            <w:r>
              <w:t>Fuq</w:t>
            </w:r>
            <w:proofErr w:type="spellEnd"/>
            <w:r>
              <w:t> </w:t>
            </w:r>
            <w:proofErr w:type="spellStart"/>
            <w:r>
              <w:t>stedina</w:t>
            </w:r>
            <w:proofErr w:type="spellEnd"/>
            <w:r>
              <w:t xml:space="preserve"> </w:t>
            </w:r>
            <w:proofErr w:type="spellStart"/>
            <w:r>
              <w:t>taċ</w:t>
            </w:r>
            <w:proofErr w:type="spellEnd"/>
            <w:r>
              <w:noBreakHyphen/>
              <w:t>'Chairman'/Op </w:t>
            </w:r>
            <w:proofErr w:type="spellStart"/>
            <w:r>
              <w:t>uitnodiging</w:t>
            </w:r>
            <w:proofErr w:type="spellEnd"/>
            <w:r>
              <w:t xml:space="preserve"> van de </w:t>
            </w:r>
            <w:proofErr w:type="spellStart"/>
            <w:r>
              <w:t>voorzitter</w:t>
            </w:r>
            <w:proofErr w:type="spellEnd"/>
            <w:r>
              <w:t xml:space="preserve">/Na </w:t>
            </w:r>
            <w:proofErr w:type="spellStart"/>
            <w:r>
              <w:t>zaproszenie</w:t>
            </w:r>
            <w:proofErr w:type="spellEnd"/>
            <w:r>
              <w:t xml:space="preserve"> </w:t>
            </w:r>
            <w:proofErr w:type="spellStart"/>
            <w:r>
              <w:t>Przewodniczącego</w:t>
            </w:r>
            <w:proofErr w:type="spellEnd"/>
            <w:r>
              <w:t xml:space="preserve">/A </w:t>
            </w:r>
            <w:proofErr w:type="spellStart"/>
            <w:r>
              <w:t>convite</w:t>
            </w:r>
            <w:proofErr w:type="spellEnd"/>
            <w:r>
              <w:t xml:space="preserve"> do </w:t>
            </w:r>
            <w:proofErr w:type="spellStart"/>
            <w:r>
              <w:t>Presidente</w:t>
            </w:r>
            <w:proofErr w:type="spellEnd"/>
            <w:r>
              <w:t xml:space="preserve">/La </w:t>
            </w:r>
            <w:proofErr w:type="spellStart"/>
            <w:r>
              <w:t>invitaţia</w:t>
            </w:r>
            <w:proofErr w:type="spellEnd"/>
            <w:r>
              <w:t xml:space="preserve"> </w:t>
            </w:r>
            <w:proofErr w:type="spellStart"/>
            <w:r>
              <w:t>preşedintelui</w:t>
            </w:r>
            <w:proofErr w:type="spellEnd"/>
            <w:r>
              <w:t xml:space="preserve">/ Na </w:t>
            </w:r>
            <w:proofErr w:type="spellStart"/>
            <w:r>
              <w:t>pozvanie</w:t>
            </w:r>
            <w:proofErr w:type="spellEnd"/>
            <w:r>
              <w:t xml:space="preserve"> </w:t>
            </w:r>
            <w:proofErr w:type="spellStart"/>
            <w:r>
              <w:t>predsedu</w:t>
            </w:r>
            <w:proofErr w:type="spellEnd"/>
            <w:r>
              <w:t xml:space="preserve">/Na </w:t>
            </w:r>
            <w:proofErr w:type="spellStart"/>
            <w:r>
              <w:t>povabilo</w:t>
            </w:r>
            <w:proofErr w:type="spellEnd"/>
            <w:r>
              <w:t xml:space="preserve"> </w:t>
            </w:r>
            <w:proofErr w:type="spellStart"/>
            <w:r>
              <w:t>predsednika</w:t>
            </w:r>
            <w:proofErr w:type="spellEnd"/>
            <w:r>
              <w:t>/</w:t>
            </w:r>
            <w:proofErr w:type="spellStart"/>
            <w:r>
              <w:t>Puheenjohtajan</w:t>
            </w:r>
            <w:proofErr w:type="spellEnd"/>
            <w:r>
              <w:t xml:space="preserve"> </w:t>
            </w:r>
            <w:proofErr w:type="spellStart"/>
            <w:r>
              <w:t>kutsusta</w:t>
            </w:r>
            <w:proofErr w:type="spellEnd"/>
            <w:r>
              <w:t>/</w:t>
            </w:r>
            <w:proofErr w:type="spellStart"/>
            <w:r>
              <w:t>På</w:t>
            </w:r>
            <w:proofErr w:type="spellEnd"/>
            <w:r>
              <w:t xml:space="preserve"> </w:t>
            </w:r>
            <w:proofErr w:type="spellStart"/>
            <w:r>
              <w:t>ordförandens</w:t>
            </w:r>
            <w:proofErr w:type="spellEnd"/>
            <w:r>
              <w:t xml:space="preserve"> </w:t>
            </w:r>
            <w:proofErr w:type="spellStart"/>
            <w:r>
              <w:t>inbjudan</w:t>
            </w:r>
            <w:proofErr w:type="spellEnd"/>
          </w:p>
        </w:tc>
      </w:tr>
      <w:tr w:rsidR="008452E8" w:rsidRPr="006F67F2" w14:paraId="777A3F8D" w14:textId="77777777">
        <w:trPr>
          <w:trHeight w:val="720"/>
        </w:trPr>
        <w:tc>
          <w:tcPr>
            <w:tcW w:w="9072" w:type="dxa"/>
          </w:tcPr>
          <w:p w14:paraId="2D0016DF" w14:textId="77777777" w:rsidR="008452E8" w:rsidRPr="006F67F2" w:rsidRDefault="008452E8" w:rsidP="009C35E7">
            <w:pPr>
              <w:pStyle w:val="AttendancePVTable"/>
              <w:widowControl/>
            </w:pPr>
          </w:p>
        </w:tc>
      </w:tr>
    </w:tbl>
    <w:p w14:paraId="27E4FC8F" w14:textId="77777777" w:rsidR="008452E8" w:rsidRPr="006F67F2" w:rsidRDefault="008452E8" w:rsidP="009C35E7">
      <w:pPr>
        <w:pStyle w:val="AttendancePV"/>
        <w:widowControl/>
      </w:pPr>
    </w:p>
    <w:p w14:paraId="16B9C900" w14:textId="77777777" w:rsidR="0083601E" w:rsidRPr="006F67F2" w:rsidRDefault="0083601E" w:rsidP="009C35E7">
      <w:pPr>
        <w:pStyle w:val="AttendancePV"/>
        <w:widowControl/>
      </w:pPr>
    </w:p>
    <w:p w14:paraId="7060D0AD" w14:textId="77777777" w:rsidR="008452E8" w:rsidRPr="006F67F2" w:rsidRDefault="008452E8" w:rsidP="009C35E7">
      <w:pPr>
        <w:pStyle w:val="AttendancePV"/>
        <w:widowControl/>
      </w:pPr>
    </w:p>
    <w:tbl>
      <w:tblPr>
        <w:tblW w:w="0" w:type="auto"/>
        <w:tblInd w:w="177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77" w:type="dxa"/>
          <w:right w:w="177" w:type="dxa"/>
        </w:tblCellMar>
        <w:tblLook w:val="0000" w:firstRow="0" w:lastRow="0" w:firstColumn="0" w:lastColumn="0" w:noHBand="0" w:noVBand="0"/>
      </w:tblPr>
      <w:tblGrid>
        <w:gridCol w:w="1701"/>
        <w:gridCol w:w="7371"/>
      </w:tblGrid>
      <w:tr w:rsidR="008452E8" w:rsidRPr="006F67F2" w14:paraId="21D5116D" w14:textId="77777777">
        <w:tc>
          <w:tcPr>
            <w:tcW w:w="9072" w:type="dxa"/>
            <w:gridSpan w:val="2"/>
            <w:shd w:val="pct10" w:color="000000" w:fill="FFFFFF"/>
          </w:tcPr>
          <w:p w14:paraId="4D326838" w14:textId="77777777" w:rsidR="008452E8" w:rsidRPr="006F67F2" w:rsidRDefault="00CC6E1E" w:rsidP="009C35E7">
            <w:pPr>
              <w:pStyle w:val="AttendancePVTable"/>
              <w:widowControl/>
            </w:pPr>
            <w:r>
              <w:t xml:space="preserve">Съвет/Consejo/Rada/Rådet/Rat/Nõukogu/Συμβούλιο/Council/Conseil/Vijeće/Consiglio/Padome/Taryba/Tanács/Kunsill/Raad/ </w:t>
            </w:r>
            <w:proofErr w:type="spellStart"/>
            <w:r>
              <w:t>Conselho</w:t>
            </w:r>
            <w:proofErr w:type="spellEnd"/>
            <w:r>
              <w:t>/</w:t>
            </w:r>
            <w:proofErr w:type="spellStart"/>
            <w:r>
              <w:t>Consiliu</w:t>
            </w:r>
            <w:proofErr w:type="spellEnd"/>
            <w:r>
              <w:t>/</w:t>
            </w:r>
            <w:proofErr w:type="spellStart"/>
            <w:r>
              <w:t>Svet</w:t>
            </w:r>
            <w:proofErr w:type="spellEnd"/>
            <w:r>
              <w:t>/</w:t>
            </w:r>
            <w:proofErr w:type="spellStart"/>
            <w:r>
              <w:t>Neuvosto</w:t>
            </w:r>
            <w:proofErr w:type="spellEnd"/>
            <w:r>
              <w:t>/</w:t>
            </w:r>
            <w:proofErr w:type="spellStart"/>
            <w:r>
              <w:t>Rådet</w:t>
            </w:r>
            <w:proofErr w:type="spellEnd"/>
            <w:r>
              <w:t xml:space="preserve"> (*)</w:t>
            </w:r>
          </w:p>
        </w:tc>
      </w:tr>
      <w:tr w:rsidR="008452E8" w:rsidRPr="006F67F2" w14:paraId="50FA2660" w14:textId="77777777">
        <w:trPr>
          <w:trHeight w:val="720"/>
        </w:trPr>
        <w:tc>
          <w:tcPr>
            <w:tcW w:w="9072" w:type="dxa"/>
            <w:gridSpan w:val="2"/>
          </w:tcPr>
          <w:p w14:paraId="060A375A" w14:textId="77777777" w:rsidR="008452E8" w:rsidRPr="006F67F2" w:rsidRDefault="008452E8" w:rsidP="009C35E7">
            <w:pPr>
              <w:pStyle w:val="AttendancePVTable"/>
              <w:widowControl/>
            </w:pPr>
          </w:p>
        </w:tc>
      </w:tr>
      <w:tr w:rsidR="008452E8" w:rsidRPr="006F67F2" w14:paraId="1C59756C" w14:textId="77777777">
        <w:tc>
          <w:tcPr>
            <w:tcW w:w="9072" w:type="dxa"/>
            <w:gridSpan w:val="2"/>
            <w:shd w:val="pct10" w:color="000000" w:fill="FFFFFF"/>
          </w:tcPr>
          <w:p w14:paraId="279F10EF" w14:textId="77777777" w:rsidR="008452E8" w:rsidRPr="006F67F2" w:rsidRDefault="00CC6E1E" w:rsidP="009C35E7">
            <w:pPr>
              <w:pStyle w:val="AttendancePVTable"/>
              <w:widowControl/>
            </w:pPr>
            <w:r>
              <w:t>Комисия/Comisión/Komise/Kommissionen/Kommission/Komisjon/Επιτροπή/Commission/Komisija/Commissione/Bizottság/ Kummissjoni/Commissie/Komisja/Comissão/Comisie/Komisia/Komissio/Kommissionen (*)</w:t>
            </w:r>
          </w:p>
        </w:tc>
      </w:tr>
      <w:tr w:rsidR="008452E8" w:rsidRPr="006F67F2" w14:paraId="573A6A01" w14:textId="77777777">
        <w:trPr>
          <w:trHeight w:val="720"/>
        </w:trPr>
        <w:tc>
          <w:tcPr>
            <w:tcW w:w="9072" w:type="dxa"/>
            <w:gridSpan w:val="2"/>
          </w:tcPr>
          <w:p w14:paraId="2EFA667C" w14:textId="77777777" w:rsidR="008452E8" w:rsidRPr="006F67F2" w:rsidRDefault="00927335" w:rsidP="009C35E7">
            <w:pPr>
              <w:pStyle w:val="AttendancePVTable"/>
              <w:widowControl/>
            </w:pPr>
            <w:r>
              <w:t>Francesco Passera (FISMA)</w:t>
            </w:r>
          </w:p>
        </w:tc>
      </w:tr>
      <w:tr w:rsidR="008452E8" w:rsidRPr="006F67F2" w14:paraId="1000F5A9" w14:textId="77777777">
        <w:tc>
          <w:tcPr>
            <w:tcW w:w="9072" w:type="dxa"/>
            <w:gridSpan w:val="2"/>
            <w:shd w:val="pct10" w:color="000000" w:fill="FFFFFF"/>
          </w:tcPr>
          <w:p w14:paraId="770182B9" w14:textId="77777777" w:rsidR="008452E8" w:rsidRPr="006F67F2" w:rsidRDefault="00F0068D" w:rsidP="009C35E7">
            <w:pPr>
              <w:pStyle w:val="AttendancePVTable"/>
              <w:widowControl/>
            </w:pPr>
            <w:proofErr w:type="spellStart"/>
            <w:r>
              <w:t>Други</w:t>
            </w:r>
            <w:proofErr w:type="spellEnd"/>
            <w:r>
              <w:t xml:space="preserve"> </w:t>
            </w:r>
            <w:proofErr w:type="spellStart"/>
            <w:r>
              <w:t>институции</w:t>
            </w:r>
            <w:proofErr w:type="spellEnd"/>
            <w:r>
              <w:t xml:space="preserve"> и </w:t>
            </w:r>
            <w:proofErr w:type="spellStart"/>
            <w:r>
              <w:t>органи</w:t>
            </w:r>
            <w:proofErr w:type="spellEnd"/>
            <w:r>
              <w:t>/</w:t>
            </w:r>
            <w:proofErr w:type="spellStart"/>
            <w:r>
              <w:t>Otras</w:t>
            </w:r>
            <w:proofErr w:type="spellEnd"/>
            <w:r>
              <w:t xml:space="preserve"> </w:t>
            </w:r>
            <w:proofErr w:type="spellStart"/>
            <w:r>
              <w:t>instituciones</w:t>
            </w:r>
            <w:proofErr w:type="spellEnd"/>
            <w:r>
              <w:t xml:space="preserve"> y </w:t>
            </w:r>
            <w:proofErr w:type="spellStart"/>
            <w:r>
              <w:t>organismos</w:t>
            </w:r>
            <w:proofErr w:type="spellEnd"/>
            <w:r>
              <w:t>/</w:t>
            </w:r>
            <w:proofErr w:type="spellStart"/>
            <w:r>
              <w:t>Ostatní</w:t>
            </w:r>
            <w:proofErr w:type="spellEnd"/>
            <w:r>
              <w:t xml:space="preserve"> </w:t>
            </w:r>
            <w:proofErr w:type="spellStart"/>
            <w:r>
              <w:t>orgány</w:t>
            </w:r>
            <w:proofErr w:type="spellEnd"/>
            <w:r>
              <w:t xml:space="preserve"> a </w:t>
            </w:r>
            <w:proofErr w:type="spellStart"/>
            <w:r>
              <w:t>instituce</w:t>
            </w:r>
            <w:proofErr w:type="spellEnd"/>
            <w:r>
              <w:t>/</w:t>
            </w:r>
            <w:proofErr w:type="spellStart"/>
            <w:r>
              <w:t>Andre</w:t>
            </w:r>
            <w:proofErr w:type="spellEnd"/>
            <w:r>
              <w:t xml:space="preserve"> </w:t>
            </w:r>
            <w:proofErr w:type="spellStart"/>
            <w:r>
              <w:t>institutioner</w:t>
            </w:r>
            <w:proofErr w:type="spellEnd"/>
            <w:r>
              <w:t xml:space="preserve"> </w:t>
            </w:r>
            <w:proofErr w:type="spellStart"/>
            <w:r>
              <w:t>og</w:t>
            </w:r>
            <w:proofErr w:type="spellEnd"/>
            <w:r>
              <w:t xml:space="preserve"> </w:t>
            </w:r>
            <w:proofErr w:type="spellStart"/>
            <w:r>
              <w:t>organer</w:t>
            </w:r>
            <w:proofErr w:type="spellEnd"/>
            <w:r>
              <w:t>/</w:t>
            </w:r>
            <w:proofErr w:type="spellStart"/>
            <w:r>
              <w:t>Andere</w:t>
            </w:r>
            <w:proofErr w:type="spellEnd"/>
            <w:r>
              <w:t xml:space="preserve"> Organe </w:t>
            </w:r>
            <w:proofErr w:type="spellStart"/>
            <w:r>
              <w:t>und</w:t>
            </w:r>
            <w:proofErr w:type="spellEnd"/>
            <w:r>
              <w:t xml:space="preserve"> </w:t>
            </w:r>
            <w:proofErr w:type="spellStart"/>
            <w:r>
              <w:t>Einrichtungen</w:t>
            </w:r>
            <w:proofErr w:type="spellEnd"/>
            <w:r>
              <w:t>/</w:t>
            </w:r>
            <w:proofErr w:type="spellStart"/>
            <w:r>
              <w:t>Muud</w:t>
            </w:r>
            <w:proofErr w:type="spellEnd"/>
            <w:r>
              <w:t xml:space="preserve"> </w:t>
            </w:r>
            <w:proofErr w:type="spellStart"/>
            <w:r>
              <w:t>institutsioonid</w:t>
            </w:r>
            <w:proofErr w:type="spellEnd"/>
            <w:r>
              <w:t xml:space="preserve"> </w:t>
            </w:r>
            <w:proofErr w:type="spellStart"/>
            <w:r>
              <w:t>ja</w:t>
            </w:r>
            <w:proofErr w:type="spellEnd"/>
            <w:r>
              <w:t xml:space="preserve"> </w:t>
            </w:r>
            <w:proofErr w:type="spellStart"/>
            <w:r>
              <w:t>organid</w:t>
            </w:r>
            <w:proofErr w:type="spellEnd"/>
            <w:r>
              <w:t>/</w:t>
            </w:r>
            <w:proofErr w:type="spellStart"/>
            <w:r>
              <w:t>Λοι</w:t>
            </w:r>
            <w:proofErr w:type="spellEnd"/>
            <w:r>
              <w:t xml:space="preserve">πά </w:t>
            </w:r>
            <w:proofErr w:type="spellStart"/>
            <w:r>
              <w:t>θεσμικά</w:t>
            </w:r>
            <w:proofErr w:type="spellEnd"/>
            <w:r>
              <w:t xml:space="preserve"> </w:t>
            </w:r>
            <w:proofErr w:type="spellStart"/>
            <w:r>
              <w:t>όργ</w:t>
            </w:r>
            <w:proofErr w:type="spellEnd"/>
            <w:r>
              <w:t xml:space="preserve">ανα και </w:t>
            </w:r>
            <w:proofErr w:type="spellStart"/>
            <w:r>
              <w:t>οργ</w:t>
            </w:r>
            <w:proofErr w:type="spellEnd"/>
            <w:r>
              <w:t>ανισμοί/Other institutions and bodies/Autres institutions et organes/</w:t>
            </w:r>
            <w:proofErr w:type="spellStart"/>
            <w:r>
              <w:t>Druge</w:t>
            </w:r>
            <w:proofErr w:type="spellEnd"/>
            <w:r>
              <w:t xml:space="preserve"> </w:t>
            </w:r>
            <w:proofErr w:type="spellStart"/>
            <w:r>
              <w:t>institucije</w:t>
            </w:r>
            <w:proofErr w:type="spellEnd"/>
            <w:r>
              <w:t xml:space="preserve"> i </w:t>
            </w:r>
            <w:proofErr w:type="spellStart"/>
            <w:r>
              <w:t>tijela</w:t>
            </w:r>
            <w:proofErr w:type="spellEnd"/>
            <w:r>
              <w:t>/</w:t>
            </w:r>
            <w:proofErr w:type="spellStart"/>
            <w:r>
              <w:t>Altre</w:t>
            </w:r>
            <w:proofErr w:type="spellEnd"/>
            <w:r>
              <w:t xml:space="preserve"> </w:t>
            </w:r>
            <w:proofErr w:type="spellStart"/>
            <w:r>
              <w:t>istituzioni</w:t>
            </w:r>
            <w:proofErr w:type="spellEnd"/>
            <w:r>
              <w:t xml:space="preserve"> e </w:t>
            </w:r>
            <w:proofErr w:type="spellStart"/>
            <w:r>
              <w:t>altri</w:t>
            </w:r>
            <w:proofErr w:type="spellEnd"/>
            <w:r>
              <w:t xml:space="preserve"> </w:t>
            </w:r>
            <w:proofErr w:type="spellStart"/>
            <w:r>
              <w:t>organi</w:t>
            </w:r>
            <w:proofErr w:type="spellEnd"/>
            <w:r>
              <w:t xml:space="preserve">/Citas </w:t>
            </w:r>
            <w:proofErr w:type="spellStart"/>
            <w:r>
              <w:t>iestādes</w:t>
            </w:r>
            <w:proofErr w:type="spellEnd"/>
            <w:r>
              <w:t xml:space="preserve"> un </w:t>
            </w:r>
            <w:proofErr w:type="spellStart"/>
            <w:r>
              <w:t>struktūras</w:t>
            </w:r>
            <w:proofErr w:type="spellEnd"/>
            <w:r>
              <w:t>/</w:t>
            </w:r>
            <w:proofErr w:type="spellStart"/>
            <w:r>
              <w:t>Kitos</w:t>
            </w:r>
            <w:proofErr w:type="spellEnd"/>
            <w:r>
              <w:t xml:space="preserve"> </w:t>
            </w:r>
            <w:proofErr w:type="spellStart"/>
            <w:r>
              <w:t>institucijos</w:t>
            </w:r>
            <w:proofErr w:type="spellEnd"/>
            <w:r>
              <w:t xml:space="preserve"> </w:t>
            </w:r>
            <w:proofErr w:type="spellStart"/>
            <w:r>
              <w:t>ir</w:t>
            </w:r>
            <w:proofErr w:type="spellEnd"/>
            <w:r>
              <w:t xml:space="preserve"> </w:t>
            </w:r>
            <w:proofErr w:type="spellStart"/>
            <w:r>
              <w:t>įstaigos</w:t>
            </w:r>
            <w:proofErr w:type="spellEnd"/>
            <w:r>
              <w:t xml:space="preserve">/ </w:t>
            </w:r>
            <w:proofErr w:type="spellStart"/>
            <w:r>
              <w:t>Más</w:t>
            </w:r>
            <w:proofErr w:type="spellEnd"/>
            <w:r>
              <w:t xml:space="preserve"> </w:t>
            </w:r>
            <w:proofErr w:type="spellStart"/>
            <w:r>
              <w:t>intézmények</w:t>
            </w:r>
            <w:proofErr w:type="spellEnd"/>
            <w:r>
              <w:t xml:space="preserve"> </w:t>
            </w:r>
            <w:proofErr w:type="spellStart"/>
            <w:r>
              <w:t>és</w:t>
            </w:r>
            <w:proofErr w:type="spellEnd"/>
            <w:r>
              <w:t xml:space="preserve"> </w:t>
            </w:r>
            <w:proofErr w:type="spellStart"/>
            <w:r>
              <w:t>szervek</w:t>
            </w:r>
            <w:proofErr w:type="spellEnd"/>
            <w:r>
              <w:t>/</w:t>
            </w:r>
            <w:proofErr w:type="spellStart"/>
            <w:r>
              <w:t>Istituzzjonijiet</w:t>
            </w:r>
            <w:proofErr w:type="spellEnd"/>
            <w:r>
              <w:t xml:space="preserve"> u </w:t>
            </w:r>
            <w:proofErr w:type="spellStart"/>
            <w:r>
              <w:t>korpi</w:t>
            </w:r>
            <w:proofErr w:type="spellEnd"/>
            <w:r>
              <w:t xml:space="preserve"> </w:t>
            </w:r>
            <w:proofErr w:type="spellStart"/>
            <w:r>
              <w:t>oħra</w:t>
            </w:r>
            <w:proofErr w:type="spellEnd"/>
            <w:r>
              <w:t>/</w:t>
            </w:r>
            <w:proofErr w:type="spellStart"/>
            <w:r>
              <w:t>Andere</w:t>
            </w:r>
            <w:proofErr w:type="spellEnd"/>
            <w:r>
              <w:t xml:space="preserve"> </w:t>
            </w:r>
            <w:proofErr w:type="spellStart"/>
            <w:r>
              <w:t>instellingen</w:t>
            </w:r>
            <w:proofErr w:type="spellEnd"/>
            <w:r>
              <w:t xml:space="preserve"> en </w:t>
            </w:r>
            <w:proofErr w:type="spellStart"/>
            <w:r>
              <w:t>organen</w:t>
            </w:r>
            <w:proofErr w:type="spellEnd"/>
            <w:r>
              <w:t>/</w:t>
            </w:r>
            <w:proofErr w:type="spellStart"/>
            <w:r>
              <w:t>Inne</w:t>
            </w:r>
            <w:proofErr w:type="spellEnd"/>
            <w:r>
              <w:t xml:space="preserve"> </w:t>
            </w:r>
            <w:proofErr w:type="spellStart"/>
            <w:r>
              <w:t>instytucje</w:t>
            </w:r>
            <w:proofErr w:type="spellEnd"/>
            <w:r>
              <w:t xml:space="preserve"> i </w:t>
            </w:r>
            <w:proofErr w:type="spellStart"/>
            <w:r>
              <w:t>organy</w:t>
            </w:r>
            <w:proofErr w:type="spellEnd"/>
            <w:r>
              <w:t xml:space="preserve">/Outras </w:t>
            </w:r>
            <w:proofErr w:type="spellStart"/>
            <w:r>
              <w:t>instituições</w:t>
            </w:r>
            <w:proofErr w:type="spellEnd"/>
            <w:r>
              <w:t xml:space="preserve"> e </w:t>
            </w:r>
            <w:proofErr w:type="spellStart"/>
            <w:r>
              <w:t>outros</w:t>
            </w:r>
            <w:proofErr w:type="spellEnd"/>
            <w:r>
              <w:t xml:space="preserve"> </w:t>
            </w:r>
            <w:proofErr w:type="spellStart"/>
            <w:r>
              <w:t>órgãos</w:t>
            </w:r>
            <w:proofErr w:type="spellEnd"/>
            <w:r>
              <w:t xml:space="preserve">/Alte </w:t>
            </w:r>
            <w:proofErr w:type="spellStart"/>
            <w:r>
              <w:t>instituții</w:t>
            </w:r>
            <w:proofErr w:type="spellEnd"/>
            <w:r>
              <w:t xml:space="preserve"> </w:t>
            </w:r>
            <w:proofErr w:type="spellStart"/>
            <w:r>
              <w:t>și</w:t>
            </w:r>
            <w:proofErr w:type="spellEnd"/>
            <w:r>
              <w:t xml:space="preserve"> organe/</w:t>
            </w:r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inštitúcie</w:t>
            </w:r>
            <w:proofErr w:type="spellEnd"/>
            <w:r>
              <w:t xml:space="preserve"> a </w:t>
            </w:r>
            <w:proofErr w:type="spellStart"/>
            <w:r>
              <w:t>orgány</w:t>
            </w:r>
            <w:proofErr w:type="spellEnd"/>
            <w:r>
              <w:t>/</w:t>
            </w:r>
            <w:proofErr w:type="spellStart"/>
            <w:r>
              <w:t>Muut</w:t>
            </w:r>
            <w:proofErr w:type="spellEnd"/>
            <w:r>
              <w:t xml:space="preserve"> </w:t>
            </w:r>
            <w:proofErr w:type="spellStart"/>
            <w:r>
              <w:t>toimielimet</w:t>
            </w:r>
            <w:proofErr w:type="spellEnd"/>
            <w:r>
              <w:t xml:space="preserve"> </w:t>
            </w:r>
            <w:proofErr w:type="spellStart"/>
            <w:r>
              <w:t>ja</w:t>
            </w:r>
            <w:proofErr w:type="spellEnd"/>
            <w:r>
              <w:t xml:space="preserve"> </w:t>
            </w:r>
            <w:proofErr w:type="spellStart"/>
            <w:r>
              <w:t>elimet</w:t>
            </w:r>
            <w:proofErr w:type="spellEnd"/>
            <w:r>
              <w:t>/</w:t>
            </w:r>
            <w:proofErr w:type="spellStart"/>
            <w:r>
              <w:t>Andra</w:t>
            </w:r>
            <w:proofErr w:type="spellEnd"/>
            <w:r>
              <w:t xml:space="preserve"> </w:t>
            </w:r>
            <w:proofErr w:type="spellStart"/>
            <w:r>
              <w:t>institutioner</w:t>
            </w:r>
            <w:proofErr w:type="spellEnd"/>
            <w:r>
              <w:t xml:space="preserve"> </w:t>
            </w:r>
            <w:proofErr w:type="spellStart"/>
            <w:r>
              <w:t>och</w:t>
            </w:r>
            <w:proofErr w:type="spellEnd"/>
            <w:r>
              <w:t xml:space="preserve"> </w:t>
            </w:r>
            <w:proofErr w:type="spellStart"/>
            <w:r>
              <w:t>organ</w:t>
            </w:r>
            <w:proofErr w:type="spellEnd"/>
          </w:p>
        </w:tc>
      </w:tr>
      <w:tr w:rsidR="008452E8" w:rsidRPr="006F67F2" w14:paraId="411ED4A0" w14:textId="77777777">
        <w:trPr>
          <w:cantSplit/>
          <w:trHeight w:val="720"/>
        </w:trPr>
        <w:tc>
          <w:tcPr>
            <w:tcW w:w="1701" w:type="dxa"/>
          </w:tcPr>
          <w:p w14:paraId="0FDD1104" w14:textId="77777777" w:rsidR="008452E8" w:rsidRPr="006F67F2" w:rsidRDefault="008452E8" w:rsidP="009C35E7">
            <w:pPr>
              <w:pStyle w:val="AttendancePVTable"/>
              <w:widowControl/>
            </w:pPr>
          </w:p>
        </w:tc>
        <w:tc>
          <w:tcPr>
            <w:tcW w:w="7371" w:type="dxa"/>
          </w:tcPr>
          <w:p w14:paraId="2EE277E8" w14:textId="77777777" w:rsidR="008452E8" w:rsidRPr="006F67F2" w:rsidRDefault="008452E8" w:rsidP="009C35E7">
            <w:pPr>
              <w:pStyle w:val="AttendancePVTable"/>
              <w:widowControl/>
            </w:pPr>
          </w:p>
        </w:tc>
      </w:tr>
    </w:tbl>
    <w:p w14:paraId="56CFD3B1" w14:textId="77777777" w:rsidR="008452E8" w:rsidRPr="006F67F2" w:rsidRDefault="008452E8" w:rsidP="009C35E7">
      <w:pPr>
        <w:pStyle w:val="AttendancePV"/>
        <w:widowControl/>
      </w:pPr>
    </w:p>
    <w:p w14:paraId="7DF917C5" w14:textId="77777777" w:rsidR="008452E8" w:rsidRPr="006F67F2" w:rsidRDefault="008452E8" w:rsidP="009C35E7">
      <w:pPr>
        <w:pStyle w:val="AttendancePV"/>
        <w:widowControl/>
      </w:pPr>
    </w:p>
    <w:p w14:paraId="5811E50A" w14:textId="77777777" w:rsidR="0083601E" w:rsidRPr="006F67F2" w:rsidRDefault="0083601E" w:rsidP="009C35E7">
      <w:pPr>
        <w:pStyle w:val="AttendancePV"/>
        <w:widowControl/>
      </w:pPr>
      <w:r>
        <w:br w:type="page"/>
      </w:r>
    </w:p>
    <w:tbl>
      <w:tblPr>
        <w:tblW w:w="0" w:type="auto"/>
        <w:tblInd w:w="145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45" w:type="dxa"/>
          <w:right w:w="145" w:type="dxa"/>
        </w:tblCellMar>
        <w:tblLook w:val="0000" w:firstRow="0" w:lastRow="0" w:firstColumn="0" w:lastColumn="0" w:noHBand="0" w:noVBand="0"/>
      </w:tblPr>
      <w:tblGrid>
        <w:gridCol w:w="1701"/>
        <w:gridCol w:w="7371"/>
      </w:tblGrid>
      <w:tr w:rsidR="008452E8" w:rsidRPr="006F67F2" w14:paraId="48780C51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418C8FDE" w14:textId="77777777" w:rsidR="008452E8" w:rsidRPr="006F67F2" w:rsidRDefault="00C634EF" w:rsidP="009C35E7">
            <w:pPr>
              <w:pStyle w:val="AttendancePVTable"/>
              <w:widowControl/>
            </w:pPr>
            <w:proofErr w:type="spellStart"/>
            <w:r>
              <w:lastRenderedPageBreak/>
              <w:t>Секретариат</w:t>
            </w:r>
            <w:proofErr w:type="spellEnd"/>
            <w:r>
              <w:t xml:space="preserve"> </w:t>
            </w:r>
            <w:proofErr w:type="spellStart"/>
            <w:r>
              <w:t>на</w:t>
            </w:r>
            <w:proofErr w:type="spellEnd"/>
            <w:r>
              <w:t xml:space="preserve"> </w:t>
            </w:r>
            <w:proofErr w:type="spellStart"/>
            <w:r>
              <w:t>политическите</w:t>
            </w:r>
            <w:proofErr w:type="spellEnd"/>
            <w:r>
              <w:t xml:space="preserve"> </w:t>
            </w:r>
            <w:proofErr w:type="spellStart"/>
            <w:r>
              <w:t>групи</w:t>
            </w:r>
            <w:proofErr w:type="spellEnd"/>
            <w:r>
              <w:t>/</w:t>
            </w:r>
            <w:proofErr w:type="spellStart"/>
            <w:r>
              <w:t>Secretaría</w:t>
            </w:r>
            <w:proofErr w:type="spellEnd"/>
            <w:r>
              <w:t xml:space="preserve"> de los </w:t>
            </w:r>
            <w:proofErr w:type="spellStart"/>
            <w:r>
              <w:t>Grupos</w:t>
            </w:r>
            <w:proofErr w:type="spellEnd"/>
            <w:r>
              <w:t xml:space="preserve"> </w:t>
            </w:r>
            <w:proofErr w:type="spellStart"/>
            <w:r>
              <w:t>políticos</w:t>
            </w:r>
            <w:proofErr w:type="spellEnd"/>
            <w:r>
              <w:t>/</w:t>
            </w:r>
            <w:proofErr w:type="spellStart"/>
            <w:r>
              <w:t>Sekretariát</w:t>
            </w:r>
            <w:proofErr w:type="spellEnd"/>
            <w:r>
              <w:t xml:space="preserve"> </w:t>
            </w:r>
            <w:proofErr w:type="spellStart"/>
            <w:r>
              <w:t>politických</w:t>
            </w:r>
            <w:proofErr w:type="spellEnd"/>
            <w:r>
              <w:t xml:space="preserve"> </w:t>
            </w:r>
            <w:proofErr w:type="spellStart"/>
            <w:r>
              <w:t>skupin</w:t>
            </w:r>
            <w:proofErr w:type="spellEnd"/>
            <w:r>
              <w:t>/</w:t>
            </w:r>
            <w:proofErr w:type="spellStart"/>
            <w:r>
              <w:t>Gruppernes</w:t>
            </w:r>
            <w:proofErr w:type="spellEnd"/>
            <w:r>
              <w:t xml:space="preserve"> </w:t>
            </w:r>
            <w:proofErr w:type="spellStart"/>
            <w:r>
              <w:t>sekretariat</w:t>
            </w:r>
            <w:proofErr w:type="spellEnd"/>
            <w:r>
              <w:t xml:space="preserve">/ </w:t>
            </w:r>
            <w:proofErr w:type="spellStart"/>
            <w:r>
              <w:t>Sekretariat</w:t>
            </w:r>
            <w:proofErr w:type="spellEnd"/>
            <w:r>
              <w:t xml:space="preserve"> der </w:t>
            </w:r>
            <w:proofErr w:type="spellStart"/>
            <w:r>
              <w:t>Fraktionen</w:t>
            </w:r>
            <w:proofErr w:type="spellEnd"/>
            <w:r>
              <w:t>/</w:t>
            </w:r>
            <w:proofErr w:type="spellStart"/>
            <w:r>
              <w:t>Fraktsioonide</w:t>
            </w:r>
            <w:proofErr w:type="spellEnd"/>
            <w:r>
              <w:t xml:space="preserve"> </w:t>
            </w:r>
            <w:proofErr w:type="spellStart"/>
            <w:r>
              <w:t>sekretariaat</w:t>
            </w:r>
            <w:proofErr w:type="spellEnd"/>
            <w:r>
              <w:t>/</w:t>
            </w:r>
            <w:proofErr w:type="spellStart"/>
            <w:r>
              <w:t>Γρ</w:t>
            </w:r>
            <w:proofErr w:type="spellEnd"/>
            <w:r>
              <w:t xml:space="preserve">αμματεία </w:t>
            </w:r>
            <w:proofErr w:type="spellStart"/>
            <w:r>
              <w:t>των</w:t>
            </w:r>
            <w:proofErr w:type="spellEnd"/>
            <w:r>
              <w:t xml:space="preserve"> </w:t>
            </w:r>
            <w:proofErr w:type="spellStart"/>
            <w:r>
              <w:t>Πολιτικών</w:t>
            </w:r>
            <w:proofErr w:type="spellEnd"/>
            <w:r>
              <w:t xml:space="preserve"> </w:t>
            </w:r>
            <w:proofErr w:type="spellStart"/>
            <w:r>
              <w:t>Ομάδων</w:t>
            </w:r>
            <w:proofErr w:type="spellEnd"/>
            <w:r>
              <w:t>/</w:t>
            </w:r>
            <w:proofErr w:type="spellStart"/>
            <w:r>
              <w:t>Secretariats</w:t>
            </w:r>
            <w:proofErr w:type="spellEnd"/>
            <w:r>
              <w:t xml:space="preserve"> of </w:t>
            </w:r>
            <w:proofErr w:type="spellStart"/>
            <w:r>
              <w:t>political</w:t>
            </w:r>
            <w:proofErr w:type="spellEnd"/>
            <w:r>
              <w:t xml:space="preserve"> groups/Secrétariat des groupes politiques/</w:t>
            </w:r>
            <w:proofErr w:type="spellStart"/>
            <w:r>
              <w:t>Tajništva</w:t>
            </w:r>
            <w:proofErr w:type="spellEnd"/>
            <w:r>
              <w:t xml:space="preserve"> </w:t>
            </w:r>
            <w:proofErr w:type="spellStart"/>
            <w:r>
              <w:t>klubova</w:t>
            </w:r>
            <w:proofErr w:type="spellEnd"/>
            <w:r>
              <w:t xml:space="preserve"> </w:t>
            </w:r>
            <w:proofErr w:type="spellStart"/>
            <w:r>
              <w:t>zastupnika</w:t>
            </w:r>
            <w:proofErr w:type="spellEnd"/>
            <w:r>
              <w:t>/</w:t>
            </w:r>
            <w:proofErr w:type="spellStart"/>
            <w:r>
              <w:t>Segreteria</w:t>
            </w:r>
            <w:proofErr w:type="spellEnd"/>
            <w:r>
              <w:t xml:space="preserve"> </w:t>
            </w:r>
            <w:proofErr w:type="spellStart"/>
            <w:r>
              <w:t>gruppi</w:t>
            </w:r>
            <w:proofErr w:type="spellEnd"/>
            <w:r>
              <w:t xml:space="preserve"> </w:t>
            </w:r>
            <w:proofErr w:type="spellStart"/>
            <w:r>
              <w:t>politici</w:t>
            </w:r>
            <w:proofErr w:type="spellEnd"/>
            <w:r>
              <w:t>/</w:t>
            </w:r>
            <w:proofErr w:type="spellStart"/>
            <w:r>
              <w:t>Politisko</w:t>
            </w:r>
            <w:proofErr w:type="spellEnd"/>
            <w:r>
              <w:t xml:space="preserve"> </w:t>
            </w:r>
            <w:proofErr w:type="spellStart"/>
            <w:r>
              <w:t>grupu</w:t>
            </w:r>
            <w:proofErr w:type="spellEnd"/>
            <w:r>
              <w:t xml:space="preserve"> </w:t>
            </w:r>
            <w:proofErr w:type="spellStart"/>
            <w:r>
              <w:t>sekretariāts</w:t>
            </w:r>
            <w:proofErr w:type="spellEnd"/>
            <w:r>
              <w:t>/</w:t>
            </w:r>
            <w:proofErr w:type="spellStart"/>
            <w:r>
              <w:t>Frakcijų</w:t>
            </w:r>
            <w:proofErr w:type="spellEnd"/>
            <w:r>
              <w:t xml:space="preserve"> </w:t>
            </w:r>
            <w:proofErr w:type="spellStart"/>
            <w:r>
              <w:t>sekretoriai</w:t>
            </w:r>
            <w:proofErr w:type="spellEnd"/>
            <w:r>
              <w:t xml:space="preserve">/ </w:t>
            </w:r>
            <w:proofErr w:type="spellStart"/>
            <w:r>
              <w:t>Képviselőcsoportok</w:t>
            </w:r>
            <w:proofErr w:type="spellEnd"/>
            <w:r>
              <w:t xml:space="preserve"> </w:t>
            </w:r>
            <w:proofErr w:type="spellStart"/>
            <w:r>
              <w:t>titkársága</w:t>
            </w:r>
            <w:proofErr w:type="spellEnd"/>
            <w:r>
              <w:t>/</w:t>
            </w:r>
            <w:proofErr w:type="spellStart"/>
            <w:r>
              <w:t>Segretarjat</w:t>
            </w:r>
            <w:proofErr w:type="spellEnd"/>
            <w:r>
              <w:t xml:space="preserve"> </w:t>
            </w:r>
            <w:proofErr w:type="spellStart"/>
            <w:r>
              <w:t>gruppi</w:t>
            </w:r>
            <w:proofErr w:type="spellEnd"/>
            <w:r>
              <w:t xml:space="preserve"> </w:t>
            </w:r>
            <w:proofErr w:type="spellStart"/>
            <w:r>
              <w:t>politiċi</w:t>
            </w:r>
            <w:proofErr w:type="spellEnd"/>
            <w:r>
              <w:t>/</w:t>
            </w:r>
            <w:proofErr w:type="spellStart"/>
            <w:r>
              <w:t>Fractiesecretariaten</w:t>
            </w:r>
            <w:proofErr w:type="spellEnd"/>
            <w:r>
              <w:t>/</w:t>
            </w:r>
            <w:proofErr w:type="spellStart"/>
            <w:r>
              <w:t>Sekretariat</w:t>
            </w:r>
            <w:proofErr w:type="spellEnd"/>
            <w:r>
              <w:t xml:space="preserve"> </w:t>
            </w:r>
            <w:proofErr w:type="spellStart"/>
            <w:r>
              <w:t>Grup</w:t>
            </w:r>
            <w:proofErr w:type="spellEnd"/>
            <w:r>
              <w:t xml:space="preserve"> </w:t>
            </w:r>
            <w:proofErr w:type="spellStart"/>
            <w:r>
              <w:t>Politycznych</w:t>
            </w:r>
            <w:proofErr w:type="spellEnd"/>
            <w:r>
              <w:t>/</w:t>
            </w:r>
            <w:proofErr w:type="spellStart"/>
            <w:r>
              <w:t>Secretariado</w:t>
            </w:r>
            <w:proofErr w:type="spellEnd"/>
            <w:r>
              <w:t xml:space="preserve"> dos </w:t>
            </w:r>
            <w:proofErr w:type="spellStart"/>
            <w:r>
              <w:t>grupos</w:t>
            </w:r>
            <w:proofErr w:type="spellEnd"/>
            <w:r>
              <w:t xml:space="preserve"> </w:t>
            </w:r>
            <w:proofErr w:type="spellStart"/>
            <w:r>
              <w:t>políticos</w:t>
            </w:r>
            <w:proofErr w:type="spellEnd"/>
            <w:r>
              <w:t>/</w:t>
            </w:r>
            <w:proofErr w:type="spellStart"/>
            <w:r>
              <w:t>Secretariate</w:t>
            </w:r>
            <w:proofErr w:type="spellEnd"/>
            <w:r>
              <w:t xml:space="preserve"> </w:t>
            </w:r>
            <w:proofErr w:type="spellStart"/>
            <w:r>
              <w:t>grupuri</w:t>
            </w:r>
            <w:proofErr w:type="spellEnd"/>
            <w:r>
              <w:t xml:space="preserve"> </w:t>
            </w:r>
            <w:proofErr w:type="spellStart"/>
            <w:r>
              <w:t>politice</w:t>
            </w:r>
            <w:proofErr w:type="spellEnd"/>
            <w:r>
              <w:t>/</w:t>
            </w:r>
            <w:proofErr w:type="spellStart"/>
            <w:r>
              <w:t>Sekretariát</w:t>
            </w:r>
            <w:proofErr w:type="spellEnd"/>
            <w:r>
              <w:t xml:space="preserve"> </w:t>
            </w:r>
            <w:proofErr w:type="spellStart"/>
            <w:r>
              <w:t>politických</w:t>
            </w:r>
            <w:proofErr w:type="spellEnd"/>
            <w:r>
              <w:t xml:space="preserve"> </w:t>
            </w:r>
            <w:proofErr w:type="spellStart"/>
            <w:r>
              <w:t>skupín</w:t>
            </w:r>
            <w:proofErr w:type="spellEnd"/>
            <w:r>
              <w:t>/</w:t>
            </w:r>
            <w:proofErr w:type="spellStart"/>
            <w:r>
              <w:t>Sekretariat</w:t>
            </w:r>
            <w:proofErr w:type="spellEnd"/>
            <w:r>
              <w:t xml:space="preserve"> </w:t>
            </w:r>
            <w:proofErr w:type="spellStart"/>
            <w:r>
              <w:t>političnih</w:t>
            </w:r>
            <w:proofErr w:type="spellEnd"/>
            <w:r>
              <w:t xml:space="preserve"> </w:t>
            </w:r>
            <w:proofErr w:type="spellStart"/>
            <w:r>
              <w:t>skupin</w:t>
            </w:r>
            <w:proofErr w:type="spellEnd"/>
            <w:r>
              <w:t>/</w:t>
            </w:r>
            <w:proofErr w:type="spellStart"/>
            <w:r>
              <w:t>Poliittisten</w:t>
            </w:r>
            <w:proofErr w:type="spellEnd"/>
            <w:r>
              <w:t xml:space="preserve"> </w:t>
            </w:r>
            <w:proofErr w:type="spellStart"/>
            <w:r>
              <w:t>ryhmien</w:t>
            </w:r>
            <w:proofErr w:type="spellEnd"/>
            <w:r>
              <w:t xml:space="preserve"> </w:t>
            </w:r>
            <w:proofErr w:type="spellStart"/>
            <w:r>
              <w:t>sihteeristöt</w:t>
            </w:r>
            <w:proofErr w:type="spellEnd"/>
            <w:r>
              <w:t>/ De </w:t>
            </w:r>
            <w:proofErr w:type="spellStart"/>
            <w:r>
              <w:t>politiska</w:t>
            </w:r>
            <w:proofErr w:type="spellEnd"/>
            <w:r>
              <w:t xml:space="preserve"> </w:t>
            </w:r>
            <w:proofErr w:type="spellStart"/>
            <w:r>
              <w:t>gruppernas</w:t>
            </w:r>
            <w:proofErr w:type="spellEnd"/>
            <w:r>
              <w:t xml:space="preserve"> </w:t>
            </w:r>
            <w:proofErr w:type="spellStart"/>
            <w:r>
              <w:t>sekretariat</w:t>
            </w:r>
            <w:proofErr w:type="spellEnd"/>
          </w:p>
        </w:tc>
      </w:tr>
      <w:tr w:rsidR="008452E8" w:rsidRPr="006F67F2" w14:paraId="041DFA1A" w14:textId="77777777">
        <w:trPr>
          <w:cantSplit/>
        </w:trPr>
        <w:tc>
          <w:tcPr>
            <w:tcW w:w="1701" w:type="dxa"/>
            <w:shd w:val="clear" w:color="auto" w:fill="FFFFFF"/>
          </w:tcPr>
          <w:p w14:paraId="407D6301" w14:textId="77777777" w:rsidR="008452E8" w:rsidRPr="005A4F61" w:rsidRDefault="008452E8" w:rsidP="009C35E7">
            <w:pPr>
              <w:pStyle w:val="AttendancePVTable"/>
              <w:widowControl/>
              <w:rPr>
                <w:lang w:val="en-GB"/>
              </w:rPr>
            </w:pPr>
            <w:r w:rsidRPr="005A4F61">
              <w:rPr>
                <w:lang w:val="en-GB"/>
              </w:rPr>
              <w:t>PPE</w:t>
            </w:r>
          </w:p>
          <w:p w14:paraId="254C0691" w14:textId="77777777" w:rsidR="008452E8" w:rsidRPr="005A4F61" w:rsidRDefault="00CE5AEB" w:rsidP="009C35E7">
            <w:pPr>
              <w:pStyle w:val="AttendancePVTable"/>
              <w:widowControl/>
              <w:rPr>
                <w:lang w:val="en-GB"/>
              </w:rPr>
            </w:pPr>
            <w:r w:rsidRPr="005A4F61">
              <w:rPr>
                <w:lang w:val="en-GB"/>
              </w:rPr>
              <w:t>S&amp;D</w:t>
            </w:r>
          </w:p>
          <w:p w14:paraId="70A49D0C" w14:textId="77777777" w:rsidR="00D96911" w:rsidRPr="005A4F61" w:rsidRDefault="00D96911" w:rsidP="009C35E7">
            <w:pPr>
              <w:pStyle w:val="AttendancePVTable"/>
              <w:widowControl/>
              <w:rPr>
                <w:lang w:val="en-GB"/>
              </w:rPr>
            </w:pPr>
            <w:proofErr w:type="spellStart"/>
            <w:r w:rsidRPr="005A4F61">
              <w:rPr>
                <w:lang w:val="en-GB"/>
              </w:rPr>
              <w:t>PfE</w:t>
            </w:r>
            <w:proofErr w:type="spellEnd"/>
          </w:p>
          <w:p w14:paraId="7629D449" w14:textId="77777777" w:rsidR="00D96911" w:rsidRPr="005A4F61" w:rsidRDefault="00D96911" w:rsidP="009C35E7">
            <w:pPr>
              <w:pStyle w:val="AttendancePVTable"/>
              <w:widowControl/>
              <w:rPr>
                <w:lang w:val="en-GB"/>
              </w:rPr>
            </w:pPr>
            <w:r w:rsidRPr="005A4F61">
              <w:rPr>
                <w:lang w:val="en-GB"/>
              </w:rPr>
              <w:t>ECR</w:t>
            </w:r>
          </w:p>
          <w:p w14:paraId="3DC1E955" w14:textId="77777777" w:rsidR="00A5325A" w:rsidRPr="005A4F61" w:rsidRDefault="00A5325A" w:rsidP="009C35E7">
            <w:pPr>
              <w:pStyle w:val="AttendancePVTable"/>
              <w:widowControl/>
              <w:rPr>
                <w:lang w:val="en-GB"/>
              </w:rPr>
            </w:pPr>
            <w:r w:rsidRPr="005A4F61">
              <w:rPr>
                <w:lang w:val="en-GB"/>
              </w:rPr>
              <w:t>Renew</w:t>
            </w:r>
          </w:p>
          <w:p w14:paraId="5321429C" w14:textId="77777777" w:rsidR="00A5325A" w:rsidRPr="005A4F61" w:rsidRDefault="006D6EB9" w:rsidP="009C35E7">
            <w:pPr>
              <w:pStyle w:val="AttendancePVTable"/>
              <w:widowControl/>
              <w:rPr>
                <w:lang w:val="en-GB"/>
              </w:rPr>
            </w:pPr>
            <w:r w:rsidRPr="005A4F61">
              <w:rPr>
                <w:lang w:val="en-GB"/>
              </w:rPr>
              <w:t>Verts/ALE</w:t>
            </w:r>
          </w:p>
          <w:p w14:paraId="3E05479E" w14:textId="77777777" w:rsidR="008452E8" w:rsidRPr="006F67F2" w:rsidRDefault="00DC507B" w:rsidP="009C35E7">
            <w:pPr>
              <w:pStyle w:val="AttendancePVTable"/>
              <w:widowControl/>
            </w:pPr>
            <w:r>
              <w:t xml:space="preserve">The </w:t>
            </w:r>
            <w:proofErr w:type="spellStart"/>
            <w:r>
              <w:t>Left</w:t>
            </w:r>
            <w:proofErr w:type="spellEnd"/>
          </w:p>
          <w:p w14:paraId="6B995648" w14:textId="77777777" w:rsidR="00DD11C0" w:rsidRPr="006F67F2" w:rsidRDefault="00DD11C0" w:rsidP="009C35E7">
            <w:pPr>
              <w:pStyle w:val="AttendancePVTable"/>
              <w:widowControl/>
            </w:pPr>
            <w:r>
              <w:t>ESN</w:t>
            </w:r>
          </w:p>
          <w:p w14:paraId="748FF8D8" w14:textId="77777777" w:rsidR="008452E8" w:rsidRPr="006F67F2" w:rsidRDefault="008452E8" w:rsidP="009C35E7">
            <w:pPr>
              <w:pStyle w:val="AttendancePVTable"/>
              <w:widowControl/>
            </w:pPr>
            <w:r>
              <w:t>NI</w:t>
            </w:r>
          </w:p>
        </w:tc>
        <w:tc>
          <w:tcPr>
            <w:tcW w:w="7371" w:type="dxa"/>
            <w:shd w:val="clear" w:color="auto" w:fill="FFFFFF"/>
          </w:tcPr>
          <w:p w14:paraId="524A7DDD" w14:textId="77777777" w:rsidR="008452E8" w:rsidRPr="006F67F2" w:rsidRDefault="006B2825" w:rsidP="009C35E7">
            <w:pPr>
              <w:pStyle w:val="AttendancePVTable"/>
              <w:widowControl/>
            </w:pPr>
            <w:r>
              <w:t xml:space="preserve">Jose </w:t>
            </w:r>
            <w:proofErr w:type="spellStart"/>
            <w:r>
              <w:t>Botella</w:t>
            </w:r>
            <w:proofErr w:type="spellEnd"/>
            <w:r>
              <w:t xml:space="preserve">, </w:t>
            </w:r>
            <w:proofErr w:type="spellStart"/>
            <w:r>
              <w:t>Eriks</w:t>
            </w:r>
            <w:proofErr w:type="spellEnd"/>
            <w:r>
              <w:t xml:space="preserve"> </w:t>
            </w:r>
            <w:proofErr w:type="spellStart"/>
            <w:r>
              <w:t>Dauksts</w:t>
            </w:r>
            <w:proofErr w:type="spellEnd"/>
            <w:r>
              <w:t xml:space="preserve">, Magdalena </w:t>
            </w:r>
            <w:proofErr w:type="spellStart"/>
            <w:r>
              <w:t>Rymkiewicz</w:t>
            </w:r>
            <w:proofErr w:type="spellEnd"/>
          </w:p>
          <w:p w14:paraId="0ECB69D2" w14:textId="77777777" w:rsidR="008452E8" w:rsidRPr="006F67F2" w:rsidRDefault="00927335" w:rsidP="009C35E7">
            <w:pPr>
              <w:pStyle w:val="AttendancePVTable"/>
              <w:widowControl/>
            </w:pPr>
            <w:r>
              <w:t>Jasper De Meyer</w:t>
            </w:r>
          </w:p>
          <w:p w14:paraId="2CA74B4C" w14:textId="77777777" w:rsidR="008452E8" w:rsidRPr="006F67F2" w:rsidRDefault="00927335" w:rsidP="009C35E7">
            <w:pPr>
              <w:pStyle w:val="AttendancePVTable"/>
              <w:widowControl/>
            </w:pPr>
            <w:proofErr w:type="spellStart"/>
            <w:r>
              <w:t>Ilenia</w:t>
            </w:r>
            <w:proofErr w:type="spellEnd"/>
            <w:r>
              <w:t xml:space="preserve"> </w:t>
            </w:r>
            <w:proofErr w:type="spellStart"/>
            <w:r>
              <w:t>Bernardini</w:t>
            </w:r>
            <w:proofErr w:type="spellEnd"/>
            <w:r>
              <w:t xml:space="preserve">, </w:t>
            </w:r>
            <w:proofErr w:type="spellStart"/>
            <w:r>
              <w:t>Patrik</w:t>
            </w:r>
            <w:proofErr w:type="spellEnd"/>
            <w:r>
              <w:t xml:space="preserve"> </w:t>
            </w:r>
            <w:proofErr w:type="spellStart"/>
            <w:r>
              <w:t>Torok</w:t>
            </w:r>
            <w:proofErr w:type="spellEnd"/>
          </w:p>
          <w:p w14:paraId="29006A51" w14:textId="77777777" w:rsidR="008452E8" w:rsidRPr="006F67F2" w:rsidRDefault="00927335" w:rsidP="009C35E7">
            <w:pPr>
              <w:pStyle w:val="AttendancePVTable"/>
              <w:widowControl/>
            </w:pPr>
            <w:r>
              <w:t xml:space="preserve">Stanislaw </w:t>
            </w:r>
            <w:proofErr w:type="spellStart"/>
            <w:r>
              <w:t>Kogut</w:t>
            </w:r>
            <w:proofErr w:type="spellEnd"/>
            <w:r>
              <w:t xml:space="preserve">, Ivan </w:t>
            </w:r>
            <w:proofErr w:type="spellStart"/>
            <w:r>
              <w:t>Perkovic</w:t>
            </w:r>
            <w:proofErr w:type="spellEnd"/>
          </w:p>
          <w:p w14:paraId="0FFB78C0" w14:textId="77777777" w:rsidR="008452E8" w:rsidRPr="006F67F2" w:rsidRDefault="00927335" w:rsidP="009C35E7">
            <w:pPr>
              <w:pStyle w:val="AttendancePVTable"/>
              <w:widowControl/>
            </w:pPr>
            <w:r>
              <w:t xml:space="preserve">Maurice Fermont, Agata </w:t>
            </w:r>
            <w:proofErr w:type="spellStart"/>
            <w:r>
              <w:t>Kolodynska</w:t>
            </w:r>
            <w:proofErr w:type="spellEnd"/>
          </w:p>
          <w:p w14:paraId="3D5410A0" w14:textId="77777777" w:rsidR="008452E8" w:rsidRPr="006F67F2" w:rsidRDefault="00927335" w:rsidP="009C35E7">
            <w:pPr>
              <w:pStyle w:val="AttendancePVTable"/>
              <w:widowControl/>
            </w:pPr>
            <w:r>
              <w:t xml:space="preserve">Valeria </w:t>
            </w:r>
            <w:proofErr w:type="spellStart"/>
            <w:r>
              <w:t>Cusseddu</w:t>
            </w:r>
            <w:proofErr w:type="spellEnd"/>
          </w:p>
          <w:p w14:paraId="5D0EB0C6" w14:textId="77777777" w:rsidR="008452E8" w:rsidRPr="006F67F2" w:rsidRDefault="008452E8" w:rsidP="009C35E7">
            <w:pPr>
              <w:pStyle w:val="AttendancePVTable"/>
              <w:widowControl/>
            </w:pPr>
          </w:p>
          <w:p w14:paraId="17A0964A" w14:textId="77777777" w:rsidR="00DD11C0" w:rsidRPr="006F67F2" w:rsidRDefault="00DD11C0" w:rsidP="009C35E7">
            <w:pPr>
              <w:pStyle w:val="AttendancePVTable"/>
              <w:widowControl/>
            </w:pPr>
          </w:p>
          <w:p w14:paraId="06B2601D" w14:textId="77777777" w:rsidR="0006514D" w:rsidRPr="006F67F2" w:rsidRDefault="00927335" w:rsidP="009C35E7">
            <w:pPr>
              <w:pStyle w:val="AttendancePVTable"/>
              <w:widowControl/>
            </w:pPr>
            <w:r>
              <w:t xml:space="preserve">Alexandre Simon </w:t>
            </w:r>
            <w:proofErr w:type="spellStart"/>
            <w:r>
              <w:t>Israel</w:t>
            </w:r>
            <w:proofErr w:type="spellEnd"/>
          </w:p>
        </w:tc>
      </w:tr>
    </w:tbl>
    <w:p w14:paraId="0D106874" w14:textId="77777777" w:rsidR="00DB5CC6" w:rsidRPr="006F67F2" w:rsidRDefault="00DB5CC6" w:rsidP="009C35E7">
      <w:pPr>
        <w:pStyle w:val="AttendancePV"/>
        <w:widowControl/>
      </w:pPr>
    </w:p>
    <w:p w14:paraId="4983D5AC" w14:textId="77777777" w:rsidR="0083601E" w:rsidRPr="006F67F2" w:rsidRDefault="0083601E" w:rsidP="009C35E7">
      <w:pPr>
        <w:pStyle w:val="AttendancePV"/>
        <w:widowControl/>
      </w:pPr>
    </w:p>
    <w:p w14:paraId="61A915C7" w14:textId="77777777" w:rsidR="0083601E" w:rsidRPr="006F67F2" w:rsidRDefault="0083601E" w:rsidP="009C35E7">
      <w:pPr>
        <w:pStyle w:val="AttendancePV"/>
        <w:widowControl/>
      </w:pPr>
    </w:p>
    <w:tbl>
      <w:tblPr>
        <w:tblW w:w="0" w:type="auto"/>
        <w:tblInd w:w="145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45" w:type="dxa"/>
          <w:right w:w="145" w:type="dxa"/>
        </w:tblCellMar>
        <w:tblLook w:val="0000" w:firstRow="0" w:lastRow="0" w:firstColumn="0" w:lastColumn="0" w:noHBand="0" w:noVBand="0"/>
      </w:tblPr>
      <w:tblGrid>
        <w:gridCol w:w="1701"/>
        <w:gridCol w:w="7371"/>
      </w:tblGrid>
      <w:tr w:rsidR="008452E8" w:rsidRPr="006F67F2" w14:paraId="7E84CA30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2EB55B85" w14:textId="77777777" w:rsidR="008452E8" w:rsidRPr="006F67F2" w:rsidRDefault="00DC629C" w:rsidP="009C35E7">
            <w:pPr>
              <w:pStyle w:val="AttendancePVTable"/>
              <w:widowControl/>
            </w:pPr>
            <w:r>
              <w:br w:type="page"/>
            </w:r>
            <w:proofErr w:type="spellStart"/>
            <w:r>
              <w:t>Кабинет</w:t>
            </w:r>
            <w:proofErr w:type="spellEnd"/>
            <w:r>
              <w:t xml:space="preserve"> </w:t>
            </w:r>
            <w:proofErr w:type="spellStart"/>
            <w:r>
              <w:t>на</w:t>
            </w:r>
            <w:proofErr w:type="spellEnd"/>
            <w:r>
              <w:t xml:space="preserve"> </w:t>
            </w:r>
            <w:proofErr w:type="spellStart"/>
            <w:r>
              <w:t>председателя</w:t>
            </w:r>
            <w:proofErr w:type="spellEnd"/>
            <w:r>
              <w:t>/</w:t>
            </w:r>
            <w:proofErr w:type="spellStart"/>
            <w:r>
              <w:t>Gabinete</w:t>
            </w:r>
            <w:proofErr w:type="spellEnd"/>
            <w:r>
              <w:t xml:space="preserve"> </w:t>
            </w:r>
            <w:proofErr w:type="spellStart"/>
            <w:r>
              <w:t>del</w:t>
            </w:r>
            <w:proofErr w:type="spellEnd"/>
            <w:r>
              <w:t xml:space="preserve"> </w:t>
            </w:r>
            <w:proofErr w:type="spellStart"/>
            <w:r>
              <w:t>Presidente</w:t>
            </w:r>
            <w:proofErr w:type="spellEnd"/>
            <w:r>
              <w:t>/</w:t>
            </w:r>
            <w:proofErr w:type="spellStart"/>
            <w:r>
              <w:t>Kancelář</w:t>
            </w:r>
            <w:proofErr w:type="spellEnd"/>
            <w:r>
              <w:t xml:space="preserve"> </w:t>
            </w:r>
            <w:proofErr w:type="spellStart"/>
            <w:r>
              <w:t>předsedy</w:t>
            </w:r>
            <w:proofErr w:type="spellEnd"/>
            <w:r>
              <w:t>/</w:t>
            </w:r>
            <w:proofErr w:type="spellStart"/>
            <w:r>
              <w:t>Formandens</w:t>
            </w:r>
            <w:proofErr w:type="spellEnd"/>
            <w:r>
              <w:t xml:space="preserve"> </w:t>
            </w:r>
            <w:proofErr w:type="spellStart"/>
            <w:r>
              <w:t>Kabinet</w:t>
            </w:r>
            <w:proofErr w:type="spellEnd"/>
            <w:r>
              <w:t xml:space="preserve">/Kabinett des </w:t>
            </w:r>
            <w:proofErr w:type="spellStart"/>
            <w:r>
              <w:t>Präsidenten</w:t>
            </w:r>
            <w:proofErr w:type="spellEnd"/>
            <w:r>
              <w:t>/</w:t>
            </w:r>
            <w:proofErr w:type="spellStart"/>
            <w:r>
              <w:t>Presidendi</w:t>
            </w:r>
            <w:proofErr w:type="spellEnd"/>
            <w:r>
              <w:t xml:space="preserve"> </w:t>
            </w:r>
            <w:proofErr w:type="spellStart"/>
            <w:r>
              <w:t>kantselei</w:t>
            </w:r>
            <w:proofErr w:type="spellEnd"/>
            <w:r>
              <w:t>/</w:t>
            </w:r>
            <w:proofErr w:type="spellStart"/>
            <w:r>
              <w:t>Γρ</w:t>
            </w:r>
            <w:proofErr w:type="spellEnd"/>
            <w:r>
              <w:t xml:space="preserve">αφείο </w:t>
            </w:r>
            <w:proofErr w:type="spellStart"/>
            <w:r>
              <w:t>του</w:t>
            </w:r>
            <w:proofErr w:type="spellEnd"/>
            <w:r>
              <w:t xml:space="preserve"> </w:t>
            </w:r>
            <w:proofErr w:type="spellStart"/>
            <w:r>
              <w:t>Προέδρου</w:t>
            </w:r>
            <w:proofErr w:type="spellEnd"/>
            <w:r>
              <w:t>/</w:t>
            </w:r>
            <w:proofErr w:type="spellStart"/>
            <w:r>
              <w:t>President's</w:t>
            </w:r>
            <w:proofErr w:type="spellEnd"/>
            <w:r>
              <w:t> Office/Cabinet du Président/</w:t>
            </w:r>
            <w:proofErr w:type="spellStart"/>
            <w:r>
              <w:t>Ured</w:t>
            </w:r>
            <w:proofErr w:type="spellEnd"/>
            <w:r>
              <w:t xml:space="preserve"> </w:t>
            </w:r>
            <w:proofErr w:type="spellStart"/>
            <w:r>
              <w:t>predsjednika</w:t>
            </w:r>
            <w:proofErr w:type="spellEnd"/>
            <w:r>
              <w:t>/</w:t>
            </w:r>
            <w:proofErr w:type="spellStart"/>
            <w:r>
              <w:t>Gabinetto</w:t>
            </w:r>
            <w:proofErr w:type="spellEnd"/>
            <w:r>
              <w:t xml:space="preserve"> </w:t>
            </w:r>
            <w:proofErr w:type="spellStart"/>
            <w:r>
              <w:t>del</w:t>
            </w:r>
            <w:proofErr w:type="spellEnd"/>
            <w:r>
              <w:t xml:space="preserve"> </w:t>
            </w:r>
            <w:proofErr w:type="spellStart"/>
            <w:r>
              <w:t>Presidente</w:t>
            </w:r>
            <w:proofErr w:type="spellEnd"/>
            <w:r>
              <w:t>/</w:t>
            </w:r>
            <w:proofErr w:type="spellStart"/>
            <w:r>
              <w:t>Priekšsēdētāja</w:t>
            </w:r>
            <w:proofErr w:type="spellEnd"/>
            <w:r>
              <w:t xml:space="preserve"> </w:t>
            </w:r>
            <w:proofErr w:type="spellStart"/>
            <w:r>
              <w:t>kabinets</w:t>
            </w:r>
            <w:proofErr w:type="spellEnd"/>
            <w:r>
              <w:t>/</w:t>
            </w:r>
            <w:proofErr w:type="spellStart"/>
            <w:r>
              <w:t>Pirmininko</w:t>
            </w:r>
            <w:proofErr w:type="spellEnd"/>
            <w:r>
              <w:t xml:space="preserve"> </w:t>
            </w:r>
            <w:proofErr w:type="spellStart"/>
            <w:r>
              <w:t>kabinetas</w:t>
            </w:r>
            <w:proofErr w:type="spellEnd"/>
            <w:r>
              <w:t>/</w:t>
            </w:r>
            <w:proofErr w:type="spellStart"/>
            <w:r>
              <w:t>Elnöki</w:t>
            </w:r>
            <w:proofErr w:type="spellEnd"/>
            <w:r>
              <w:t> </w:t>
            </w:r>
            <w:proofErr w:type="spellStart"/>
            <w:r>
              <w:t>hivatal</w:t>
            </w:r>
            <w:proofErr w:type="spellEnd"/>
            <w:r>
              <w:t>/Kabinett </w:t>
            </w:r>
            <w:proofErr w:type="spellStart"/>
            <w:r>
              <w:t>tal-President</w:t>
            </w:r>
            <w:proofErr w:type="spellEnd"/>
            <w:r>
              <w:t>/</w:t>
            </w:r>
            <w:proofErr w:type="spellStart"/>
            <w:r>
              <w:t>Kabinet</w:t>
            </w:r>
            <w:proofErr w:type="spellEnd"/>
            <w:r>
              <w:t xml:space="preserve"> van de </w:t>
            </w:r>
            <w:proofErr w:type="spellStart"/>
            <w:r>
              <w:t>Voorzitter</w:t>
            </w:r>
            <w:proofErr w:type="spellEnd"/>
            <w:r>
              <w:t>/</w:t>
            </w:r>
            <w:proofErr w:type="spellStart"/>
            <w:r>
              <w:t>Gabinet</w:t>
            </w:r>
            <w:proofErr w:type="spellEnd"/>
            <w:r>
              <w:t xml:space="preserve"> </w:t>
            </w:r>
            <w:proofErr w:type="spellStart"/>
            <w:r>
              <w:t>Przewodniczącego</w:t>
            </w:r>
            <w:proofErr w:type="spellEnd"/>
            <w:r>
              <w:t>/</w:t>
            </w:r>
            <w:proofErr w:type="spellStart"/>
            <w:r>
              <w:t>Gabinete</w:t>
            </w:r>
            <w:proofErr w:type="spellEnd"/>
            <w:r>
              <w:t xml:space="preserve"> do Presidente/Cabinet Preşedinte/Kancelária predsedu/Urad predsednika/Puhemiehen </w:t>
            </w:r>
            <w:proofErr w:type="spellStart"/>
            <w:r>
              <w:t>kabinetti</w:t>
            </w:r>
            <w:proofErr w:type="spellEnd"/>
            <w:r>
              <w:t>/</w:t>
            </w:r>
            <w:proofErr w:type="spellStart"/>
            <w:r>
              <w:t>Talmannens</w:t>
            </w:r>
            <w:proofErr w:type="spellEnd"/>
            <w:r>
              <w:t xml:space="preserve"> </w:t>
            </w:r>
            <w:proofErr w:type="spellStart"/>
            <w:r>
              <w:t>kansli</w:t>
            </w:r>
            <w:proofErr w:type="spellEnd"/>
          </w:p>
        </w:tc>
      </w:tr>
      <w:tr w:rsidR="008452E8" w:rsidRPr="006F67F2" w14:paraId="083C7446" w14:textId="77777777" w:rsidTr="003C7A12">
        <w:trPr>
          <w:cantSplit/>
          <w:trHeight w:val="510"/>
        </w:trPr>
        <w:tc>
          <w:tcPr>
            <w:tcW w:w="9072" w:type="dxa"/>
            <w:gridSpan w:val="2"/>
            <w:shd w:val="clear" w:color="auto" w:fill="FFFFFF"/>
          </w:tcPr>
          <w:p w14:paraId="474DA194" w14:textId="77777777" w:rsidR="008452E8" w:rsidRPr="006F67F2" w:rsidRDefault="008452E8" w:rsidP="009C35E7">
            <w:pPr>
              <w:pStyle w:val="AttendancePVTable"/>
              <w:widowControl/>
            </w:pPr>
          </w:p>
        </w:tc>
      </w:tr>
      <w:tr w:rsidR="008452E8" w:rsidRPr="006F67F2" w14:paraId="09EDED69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12455C2D" w14:textId="77777777" w:rsidR="008452E8" w:rsidRPr="006F67F2" w:rsidRDefault="00C634EF" w:rsidP="009C35E7">
            <w:pPr>
              <w:pStyle w:val="AttendancePVTable"/>
              <w:widowControl/>
            </w:pPr>
            <w:proofErr w:type="spellStart"/>
            <w:r>
              <w:t>Кабинет</w:t>
            </w:r>
            <w:proofErr w:type="spellEnd"/>
            <w:r>
              <w:t xml:space="preserve"> </w:t>
            </w:r>
            <w:proofErr w:type="spellStart"/>
            <w:r>
              <w:t>на</w:t>
            </w:r>
            <w:proofErr w:type="spellEnd"/>
            <w:r>
              <w:t xml:space="preserve"> </w:t>
            </w:r>
            <w:proofErr w:type="spellStart"/>
            <w:r>
              <w:t>генералния</w:t>
            </w:r>
            <w:proofErr w:type="spellEnd"/>
            <w:r>
              <w:t xml:space="preserve"> </w:t>
            </w:r>
            <w:proofErr w:type="spellStart"/>
            <w:r>
              <w:t>секретар</w:t>
            </w:r>
            <w:proofErr w:type="spellEnd"/>
            <w:r>
              <w:t>/</w:t>
            </w:r>
            <w:proofErr w:type="spellStart"/>
            <w:r>
              <w:t>Gabinete</w:t>
            </w:r>
            <w:proofErr w:type="spellEnd"/>
            <w:r>
              <w:t xml:space="preserve"> </w:t>
            </w:r>
            <w:proofErr w:type="spellStart"/>
            <w:r>
              <w:t>del</w:t>
            </w:r>
            <w:proofErr w:type="spellEnd"/>
            <w:r>
              <w:t xml:space="preserve"> </w:t>
            </w:r>
            <w:proofErr w:type="spellStart"/>
            <w:r>
              <w:t>Secretario</w:t>
            </w:r>
            <w:proofErr w:type="spellEnd"/>
            <w:r>
              <w:t xml:space="preserve"> General/</w:t>
            </w:r>
            <w:proofErr w:type="spellStart"/>
            <w:r>
              <w:t>Kancelář</w:t>
            </w:r>
            <w:proofErr w:type="spellEnd"/>
            <w:r>
              <w:t xml:space="preserve"> </w:t>
            </w:r>
            <w:proofErr w:type="spellStart"/>
            <w:r>
              <w:t>generálního</w:t>
            </w:r>
            <w:proofErr w:type="spellEnd"/>
            <w:r>
              <w:t xml:space="preserve"> </w:t>
            </w:r>
            <w:proofErr w:type="spellStart"/>
            <w:r>
              <w:t>tajemníka</w:t>
            </w:r>
            <w:proofErr w:type="spellEnd"/>
            <w:r>
              <w:t>/</w:t>
            </w:r>
            <w:proofErr w:type="spellStart"/>
            <w:r>
              <w:t>Generalsekretærens</w:t>
            </w:r>
            <w:proofErr w:type="spellEnd"/>
            <w:r>
              <w:t xml:space="preserve"> </w:t>
            </w:r>
            <w:proofErr w:type="spellStart"/>
            <w:r>
              <w:t>Kabinet</w:t>
            </w:r>
            <w:proofErr w:type="spellEnd"/>
            <w:r>
              <w:t xml:space="preserve">/ Kabinett des </w:t>
            </w:r>
            <w:proofErr w:type="spellStart"/>
            <w:r>
              <w:t>Generalsekretärs</w:t>
            </w:r>
            <w:proofErr w:type="spellEnd"/>
            <w:r>
              <w:t>/</w:t>
            </w:r>
            <w:proofErr w:type="spellStart"/>
            <w:r>
              <w:t>Peasekretäri</w:t>
            </w:r>
            <w:proofErr w:type="spellEnd"/>
            <w:r>
              <w:t xml:space="preserve"> </w:t>
            </w:r>
            <w:proofErr w:type="spellStart"/>
            <w:r>
              <w:t>büroo</w:t>
            </w:r>
            <w:proofErr w:type="spellEnd"/>
            <w:r>
              <w:t>/</w:t>
            </w:r>
            <w:proofErr w:type="spellStart"/>
            <w:r>
              <w:t>Γρ</w:t>
            </w:r>
            <w:proofErr w:type="spellEnd"/>
            <w:r>
              <w:t xml:space="preserve">αφείο του </w:t>
            </w:r>
            <w:proofErr w:type="spellStart"/>
            <w:r>
              <w:t>Γενικού</w:t>
            </w:r>
            <w:proofErr w:type="spellEnd"/>
            <w:r>
              <w:t xml:space="preserve"> </w:t>
            </w:r>
            <w:proofErr w:type="spellStart"/>
            <w:r>
              <w:t>Γρ</w:t>
            </w:r>
            <w:proofErr w:type="spellEnd"/>
            <w:r>
              <w:t>αμματέα/Secretary-General's Office/Cabinet du secrétaire général/</w:t>
            </w:r>
            <w:proofErr w:type="spellStart"/>
            <w:r>
              <w:t>Ured</w:t>
            </w:r>
            <w:proofErr w:type="spellEnd"/>
            <w:r>
              <w:t xml:space="preserve"> </w:t>
            </w:r>
            <w:proofErr w:type="spellStart"/>
            <w:r>
              <w:t>glavnog</w:t>
            </w:r>
            <w:proofErr w:type="spellEnd"/>
            <w:r>
              <w:t xml:space="preserve"> </w:t>
            </w:r>
            <w:proofErr w:type="spellStart"/>
            <w:r>
              <w:t>tajnika</w:t>
            </w:r>
            <w:proofErr w:type="spellEnd"/>
            <w:r>
              <w:t>/</w:t>
            </w:r>
            <w:proofErr w:type="spellStart"/>
            <w:r>
              <w:t>Gabinetto</w:t>
            </w:r>
            <w:proofErr w:type="spellEnd"/>
            <w:r>
              <w:t xml:space="preserve"> </w:t>
            </w:r>
            <w:proofErr w:type="spellStart"/>
            <w:r>
              <w:t>del</w:t>
            </w:r>
            <w:proofErr w:type="spellEnd"/>
            <w:r>
              <w:t xml:space="preserve"> </w:t>
            </w:r>
            <w:proofErr w:type="spellStart"/>
            <w:r>
              <w:t>Segretario</w:t>
            </w:r>
            <w:proofErr w:type="spellEnd"/>
            <w:r>
              <w:t xml:space="preserve"> </w:t>
            </w:r>
            <w:proofErr w:type="spellStart"/>
            <w:r>
              <w:t>generale</w:t>
            </w:r>
            <w:proofErr w:type="spellEnd"/>
            <w:r>
              <w:t>/</w:t>
            </w:r>
            <w:proofErr w:type="spellStart"/>
            <w:r>
              <w:t>Ģenerālsekretāra</w:t>
            </w:r>
            <w:proofErr w:type="spellEnd"/>
            <w:r>
              <w:t xml:space="preserve"> </w:t>
            </w:r>
            <w:proofErr w:type="spellStart"/>
            <w:r>
              <w:t>kabinets</w:t>
            </w:r>
            <w:proofErr w:type="spellEnd"/>
            <w:r>
              <w:t>/</w:t>
            </w:r>
            <w:proofErr w:type="spellStart"/>
            <w:r>
              <w:t>Generalinio</w:t>
            </w:r>
            <w:proofErr w:type="spellEnd"/>
            <w:r>
              <w:t xml:space="preserve"> </w:t>
            </w:r>
            <w:proofErr w:type="spellStart"/>
            <w:r>
              <w:t>sekretoriaus</w:t>
            </w:r>
            <w:proofErr w:type="spellEnd"/>
            <w:r>
              <w:t xml:space="preserve"> </w:t>
            </w:r>
            <w:proofErr w:type="spellStart"/>
            <w:r>
              <w:t>kabinetas</w:t>
            </w:r>
            <w:proofErr w:type="spellEnd"/>
            <w:r>
              <w:t xml:space="preserve">/ </w:t>
            </w:r>
            <w:proofErr w:type="spellStart"/>
            <w:r>
              <w:t>Főtitkári</w:t>
            </w:r>
            <w:proofErr w:type="spellEnd"/>
            <w:r>
              <w:t> </w:t>
            </w:r>
            <w:proofErr w:type="spellStart"/>
            <w:r>
              <w:t>hivatal</w:t>
            </w:r>
            <w:proofErr w:type="spellEnd"/>
            <w:r>
              <w:t>/Kabinett tas-</w:t>
            </w:r>
            <w:proofErr w:type="spellStart"/>
            <w:r>
              <w:t>Segretarju</w:t>
            </w:r>
            <w:proofErr w:type="spellEnd"/>
            <w:r>
              <w:t xml:space="preserve"> </w:t>
            </w:r>
            <w:proofErr w:type="spellStart"/>
            <w:r>
              <w:t>Ġenerali</w:t>
            </w:r>
            <w:proofErr w:type="spellEnd"/>
            <w:r>
              <w:t>/</w:t>
            </w:r>
            <w:proofErr w:type="spellStart"/>
            <w:r>
              <w:t>Kabinet</w:t>
            </w:r>
            <w:proofErr w:type="spellEnd"/>
            <w:r>
              <w:t xml:space="preserve"> van de </w:t>
            </w:r>
            <w:proofErr w:type="spellStart"/>
            <w:r>
              <w:t>secretaris-generaal</w:t>
            </w:r>
            <w:proofErr w:type="spellEnd"/>
            <w:r>
              <w:t>/</w:t>
            </w:r>
            <w:proofErr w:type="spellStart"/>
            <w:r>
              <w:t>Gabinet</w:t>
            </w:r>
            <w:proofErr w:type="spellEnd"/>
            <w:r>
              <w:t xml:space="preserve"> </w:t>
            </w:r>
            <w:proofErr w:type="spellStart"/>
            <w:r>
              <w:t>Sekretarza</w:t>
            </w:r>
            <w:proofErr w:type="spellEnd"/>
            <w:r>
              <w:t xml:space="preserve"> </w:t>
            </w:r>
            <w:proofErr w:type="spellStart"/>
            <w:r>
              <w:t>Generalnego</w:t>
            </w:r>
            <w:proofErr w:type="spellEnd"/>
            <w:r>
              <w:t>/</w:t>
            </w:r>
            <w:proofErr w:type="spellStart"/>
            <w:r>
              <w:t>Gabinete</w:t>
            </w:r>
            <w:proofErr w:type="spellEnd"/>
            <w:r>
              <w:t xml:space="preserve"> do </w:t>
            </w:r>
            <w:proofErr w:type="spellStart"/>
            <w:r>
              <w:t>Secretário</w:t>
            </w:r>
            <w:proofErr w:type="spellEnd"/>
            <w:r>
              <w:t xml:space="preserve">-Geral/Cabinet </w:t>
            </w:r>
            <w:proofErr w:type="spellStart"/>
            <w:r>
              <w:t>Secretar</w:t>
            </w:r>
            <w:proofErr w:type="spellEnd"/>
            <w:r>
              <w:t xml:space="preserve"> General/</w:t>
            </w:r>
            <w:proofErr w:type="spellStart"/>
            <w:r>
              <w:t>Kancelária</w:t>
            </w:r>
            <w:proofErr w:type="spellEnd"/>
            <w:r>
              <w:t xml:space="preserve"> </w:t>
            </w:r>
            <w:proofErr w:type="spellStart"/>
            <w:r>
              <w:t>generálneho</w:t>
            </w:r>
            <w:proofErr w:type="spellEnd"/>
            <w:r>
              <w:t xml:space="preserve"> </w:t>
            </w:r>
            <w:proofErr w:type="spellStart"/>
            <w:r>
              <w:t>tajomníka</w:t>
            </w:r>
            <w:proofErr w:type="spellEnd"/>
            <w:r>
              <w:t>/</w:t>
            </w:r>
            <w:proofErr w:type="spellStart"/>
            <w:r>
              <w:t>Urad</w:t>
            </w:r>
            <w:proofErr w:type="spellEnd"/>
            <w:r>
              <w:t> </w:t>
            </w:r>
            <w:proofErr w:type="spellStart"/>
            <w:r>
              <w:t>generalnega</w:t>
            </w:r>
            <w:proofErr w:type="spellEnd"/>
            <w:r>
              <w:t xml:space="preserve"> </w:t>
            </w:r>
            <w:proofErr w:type="spellStart"/>
            <w:r>
              <w:t>sekretarja</w:t>
            </w:r>
            <w:proofErr w:type="spellEnd"/>
            <w:r>
              <w:t>/</w:t>
            </w:r>
            <w:proofErr w:type="spellStart"/>
            <w:r>
              <w:t>Pääsihteerin</w:t>
            </w:r>
            <w:proofErr w:type="spellEnd"/>
            <w:r>
              <w:t xml:space="preserve"> </w:t>
            </w:r>
            <w:proofErr w:type="spellStart"/>
            <w:r>
              <w:t>kabinetti</w:t>
            </w:r>
            <w:proofErr w:type="spellEnd"/>
            <w:r>
              <w:t xml:space="preserve">/ </w:t>
            </w:r>
            <w:proofErr w:type="spellStart"/>
            <w:r>
              <w:t>Generalsekreterarens</w:t>
            </w:r>
            <w:proofErr w:type="spellEnd"/>
            <w:r>
              <w:t xml:space="preserve"> </w:t>
            </w:r>
            <w:proofErr w:type="spellStart"/>
            <w:r>
              <w:t>kansli</w:t>
            </w:r>
            <w:proofErr w:type="spellEnd"/>
          </w:p>
        </w:tc>
      </w:tr>
      <w:tr w:rsidR="008452E8" w:rsidRPr="006F67F2" w14:paraId="76FF87CC" w14:textId="77777777" w:rsidTr="003C7A12">
        <w:trPr>
          <w:cantSplit/>
          <w:trHeight w:val="510"/>
        </w:trPr>
        <w:tc>
          <w:tcPr>
            <w:tcW w:w="9072" w:type="dxa"/>
            <w:gridSpan w:val="2"/>
            <w:shd w:val="clear" w:color="auto" w:fill="FFFFFF"/>
          </w:tcPr>
          <w:p w14:paraId="07B99E6E" w14:textId="77777777" w:rsidR="008452E8" w:rsidRPr="006F67F2" w:rsidRDefault="008452E8" w:rsidP="009C35E7">
            <w:pPr>
              <w:pStyle w:val="AttendancePVTable"/>
              <w:widowControl/>
            </w:pPr>
          </w:p>
        </w:tc>
      </w:tr>
      <w:tr w:rsidR="008452E8" w:rsidRPr="006F67F2" w14:paraId="3E5549B6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440992E6" w14:textId="77777777" w:rsidR="008452E8" w:rsidRPr="006F67F2" w:rsidRDefault="00C634EF" w:rsidP="009C35E7">
            <w:pPr>
              <w:pStyle w:val="AttendancePVTable"/>
              <w:widowControl/>
            </w:pPr>
            <w:proofErr w:type="spellStart"/>
            <w:r>
              <w:t>Генерална</w:t>
            </w:r>
            <w:proofErr w:type="spellEnd"/>
            <w:r>
              <w:t xml:space="preserve"> </w:t>
            </w:r>
            <w:proofErr w:type="spellStart"/>
            <w:r>
              <w:t>дирекция</w:t>
            </w:r>
            <w:proofErr w:type="spellEnd"/>
            <w:r>
              <w:t>/</w:t>
            </w:r>
            <w:proofErr w:type="spellStart"/>
            <w:r>
              <w:t>Dirección</w:t>
            </w:r>
            <w:proofErr w:type="spellEnd"/>
            <w:r>
              <w:t xml:space="preserve"> General/</w:t>
            </w:r>
            <w:proofErr w:type="spellStart"/>
            <w:r>
              <w:t>Generální</w:t>
            </w:r>
            <w:proofErr w:type="spellEnd"/>
            <w:r>
              <w:t xml:space="preserve"> ředitelství/Generaldirektorat/Generaldirektion/Peadirektoraat/Γενική </w:t>
            </w:r>
            <w:proofErr w:type="spellStart"/>
            <w:r>
              <w:t>Διεύθυνση</w:t>
            </w:r>
            <w:proofErr w:type="spellEnd"/>
            <w:r>
              <w:t xml:space="preserve">/ </w:t>
            </w:r>
            <w:proofErr w:type="spellStart"/>
            <w:r>
              <w:t>Directorate</w:t>
            </w:r>
            <w:proofErr w:type="spellEnd"/>
            <w:r>
              <w:t>-General/Direction générale/</w:t>
            </w:r>
            <w:proofErr w:type="spellStart"/>
            <w:r>
              <w:t>Glavna</w:t>
            </w:r>
            <w:proofErr w:type="spellEnd"/>
            <w:r>
              <w:t xml:space="preserve"> </w:t>
            </w:r>
            <w:proofErr w:type="spellStart"/>
            <w:r>
              <w:t>uprava</w:t>
            </w:r>
            <w:proofErr w:type="spellEnd"/>
            <w:r>
              <w:t>/</w:t>
            </w:r>
            <w:proofErr w:type="spellStart"/>
            <w:r>
              <w:t>Direzione</w:t>
            </w:r>
            <w:proofErr w:type="spellEnd"/>
            <w:r>
              <w:t xml:space="preserve"> </w:t>
            </w:r>
            <w:proofErr w:type="spellStart"/>
            <w:r>
              <w:t>generale</w:t>
            </w:r>
            <w:proofErr w:type="spellEnd"/>
            <w:r>
              <w:t>/</w:t>
            </w:r>
            <w:proofErr w:type="spellStart"/>
            <w:r>
              <w:t>Ģenerāldirektorāts</w:t>
            </w:r>
            <w:proofErr w:type="spellEnd"/>
            <w:r>
              <w:t>/</w:t>
            </w:r>
            <w:proofErr w:type="spellStart"/>
            <w:r>
              <w:t>Generalinis</w:t>
            </w:r>
            <w:proofErr w:type="spellEnd"/>
            <w:r>
              <w:t xml:space="preserve"> </w:t>
            </w:r>
            <w:proofErr w:type="spellStart"/>
            <w:r>
              <w:t>direktoratas</w:t>
            </w:r>
            <w:proofErr w:type="spellEnd"/>
            <w:r>
              <w:t>/</w:t>
            </w:r>
            <w:proofErr w:type="spellStart"/>
            <w:r>
              <w:t>Főigazgatóság</w:t>
            </w:r>
            <w:proofErr w:type="spellEnd"/>
            <w:r>
              <w:t xml:space="preserve">/ </w:t>
            </w:r>
            <w:proofErr w:type="spellStart"/>
            <w:r>
              <w:t>Direttorat</w:t>
            </w:r>
            <w:proofErr w:type="spellEnd"/>
            <w:r>
              <w:t xml:space="preserve"> </w:t>
            </w:r>
            <w:proofErr w:type="spellStart"/>
            <w:r>
              <w:t>Ġenerali</w:t>
            </w:r>
            <w:proofErr w:type="spellEnd"/>
            <w:r>
              <w:t>/</w:t>
            </w:r>
            <w:proofErr w:type="spellStart"/>
            <w:r>
              <w:t>Directoraten</w:t>
            </w:r>
            <w:r>
              <w:noBreakHyphen/>
              <w:t>generaal</w:t>
            </w:r>
            <w:proofErr w:type="spellEnd"/>
            <w:r>
              <w:t>/</w:t>
            </w:r>
            <w:proofErr w:type="spellStart"/>
            <w:r>
              <w:t>Dyrekcja</w:t>
            </w:r>
            <w:proofErr w:type="spellEnd"/>
            <w:r>
              <w:t xml:space="preserve"> </w:t>
            </w:r>
            <w:proofErr w:type="spellStart"/>
            <w:r>
              <w:t>Generalna</w:t>
            </w:r>
            <w:proofErr w:type="spellEnd"/>
            <w:r>
              <w:t>/</w:t>
            </w:r>
            <w:proofErr w:type="spellStart"/>
            <w:r>
              <w:t>Direcção</w:t>
            </w:r>
            <w:proofErr w:type="spellEnd"/>
            <w:r>
              <w:t>-Geral/</w:t>
            </w:r>
            <w:proofErr w:type="spellStart"/>
            <w:r>
              <w:t>Direcţii</w:t>
            </w:r>
            <w:proofErr w:type="spellEnd"/>
            <w:r>
              <w:t xml:space="preserve"> </w:t>
            </w:r>
            <w:proofErr w:type="spellStart"/>
            <w:r>
              <w:t>Generale</w:t>
            </w:r>
            <w:proofErr w:type="spellEnd"/>
            <w:r>
              <w:t>/</w:t>
            </w:r>
            <w:proofErr w:type="spellStart"/>
            <w:r>
              <w:t>Generálne</w:t>
            </w:r>
            <w:proofErr w:type="spellEnd"/>
            <w:r>
              <w:t xml:space="preserve"> </w:t>
            </w:r>
            <w:proofErr w:type="spellStart"/>
            <w:r>
              <w:t>riaditeľstvo</w:t>
            </w:r>
            <w:proofErr w:type="spellEnd"/>
            <w:r>
              <w:t>/</w:t>
            </w:r>
            <w:proofErr w:type="spellStart"/>
            <w:r>
              <w:t>Generalni</w:t>
            </w:r>
            <w:proofErr w:type="spellEnd"/>
            <w:r>
              <w:t xml:space="preserve"> </w:t>
            </w:r>
            <w:proofErr w:type="spellStart"/>
            <w:r>
              <w:t>direktorat</w:t>
            </w:r>
            <w:proofErr w:type="spellEnd"/>
            <w:r>
              <w:t>/</w:t>
            </w:r>
            <w:proofErr w:type="spellStart"/>
            <w:r>
              <w:t>Pääosasto</w:t>
            </w:r>
            <w:proofErr w:type="spellEnd"/>
            <w:r>
              <w:t>/</w:t>
            </w:r>
            <w:proofErr w:type="spellStart"/>
            <w:r>
              <w:t>Generaldirektorat</w:t>
            </w:r>
            <w:proofErr w:type="spellEnd"/>
          </w:p>
        </w:tc>
      </w:tr>
      <w:tr w:rsidR="008452E8" w:rsidRPr="006F67F2" w14:paraId="7DDD6FC4" w14:textId="77777777">
        <w:trPr>
          <w:cantSplit/>
          <w:trHeight w:val="720"/>
        </w:trPr>
        <w:tc>
          <w:tcPr>
            <w:tcW w:w="1701" w:type="dxa"/>
            <w:shd w:val="clear" w:color="auto" w:fill="FFFFFF"/>
          </w:tcPr>
          <w:p w14:paraId="68F9A1E2" w14:textId="77777777" w:rsidR="003008E5" w:rsidRPr="005A4F61" w:rsidRDefault="003008E5" w:rsidP="009C35E7">
            <w:pPr>
              <w:pStyle w:val="AttendancePVTable"/>
              <w:widowControl/>
              <w:rPr>
                <w:lang w:val="en-GB"/>
              </w:rPr>
            </w:pPr>
            <w:r w:rsidRPr="005A4F61">
              <w:rPr>
                <w:lang w:val="en-GB"/>
              </w:rPr>
              <w:lastRenderedPageBreak/>
              <w:t>DG PRES</w:t>
            </w:r>
          </w:p>
          <w:p w14:paraId="4BC441FA" w14:textId="77777777" w:rsidR="003008E5" w:rsidRPr="005A4F61" w:rsidRDefault="003008E5" w:rsidP="009C35E7">
            <w:pPr>
              <w:pStyle w:val="AttendancePVTable"/>
              <w:widowControl/>
              <w:rPr>
                <w:lang w:val="en-GB"/>
              </w:rPr>
            </w:pPr>
            <w:r w:rsidRPr="005A4F61">
              <w:rPr>
                <w:lang w:val="en-GB"/>
              </w:rPr>
              <w:t>DG ECTI</w:t>
            </w:r>
          </w:p>
          <w:p w14:paraId="4323FCB8" w14:textId="77777777" w:rsidR="003008E5" w:rsidRPr="005A4F61" w:rsidRDefault="003008E5" w:rsidP="009C35E7">
            <w:pPr>
              <w:pStyle w:val="AttendancePVTable"/>
              <w:widowControl/>
              <w:rPr>
                <w:lang w:val="en-GB"/>
              </w:rPr>
            </w:pPr>
            <w:r w:rsidRPr="005A4F61">
              <w:rPr>
                <w:lang w:val="en-GB"/>
              </w:rPr>
              <w:t>DG CASP</w:t>
            </w:r>
          </w:p>
          <w:p w14:paraId="56A30412" w14:textId="77777777" w:rsidR="003008E5" w:rsidRPr="005A4F61" w:rsidRDefault="003008E5" w:rsidP="009C35E7">
            <w:pPr>
              <w:pStyle w:val="AttendancePVTable"/>
              <w:widowControl/>
              <w:rPr>
                <w:lang w:val="en-GB"/>
              </w:rPr>
            </w:pPr>
            <w:r w:rsidRPr="005A4F61">
              <w:rPr>
                <w:lang w:val="en-GB"/>
              </w:rPr>
              <w:t>DG IUST</w:t>
            </w:r>
          </w:p>
          <w:p w14:paraId="46E00F97" w14:textId="77777777" w:rsidR="003008E5" w:rsidRPr="005A4F61" w:rsidRDefault="003008E5" w:rsidP="009C35E7">
            <w:pPr>
              <w:pStyle w:val="AttendancePVTable"/>
              <w:widowControl/>
              <w:rPr>
                <w:lang w:val="en-GB"/>
              </w:rPr>
            </w:pPr>
            <w:r w:rsidRPr="005A4F61">
              <w:rPr>
                <w:lang w:val="en-GB"/>
              </w:rPr>
              <w:t>DG BUDG</w:t>
            </w:r>
          </w:p>
          <w:p w14:paraId="1CC2E0A9" w14:textId="77777777" w:rsidR="008452E8" w:rsidRPr="005A4F61" w:rsidRDefault="008452E8" w:rsidP="009C35E7">
            <w:pPr>
              <w:pStyle w:val="AttendancePVTable"/>
              <w:widowControl/>
              <w:rPr>
                <w:lang w:val="en-GB"/>
              </w:rPr>
            </w:pPr>
            <w:r w:rsidRPr="005A4F61">
              <w:rPr>
                <w:lang w:val="en-GB"/>
              </w:rPr>
              <w:t>DG EXPO</w:t>
            </w:r>
          </w:p>
          <w:p w14:paraId="7B316DD6" w14:textId="77777777" w:rsidR="00CA53ED" w:rsidRPr="005A4F61" w:rsidRDefault="00CA53ED" w:rsidP="009C35E7">
            <w:pPr>
              <w:pStyle w:val="AttendancePVTable"/>
              <w:widowControl/>
              <w:rPr>
                <w:lang w:val="en-GB"/>
              </w:rPr>
            </w:pPr>
            <w:r w:rsidRPr="005A4F61">
              <w:rPr>
                <w:lang w:val="en-GB"/>
              </w:rPr>
              <w:t>DG EPRS</w:t>
            </w:r>
          </w:p>
          <w:p w14:paraId="324F9EA8" w14:textId="77777777" w:rsidR="008452E8" w:rsidRPr="005A4F61" w:rsidRDefault="008452E8" w:rsidP="009C35E7">
            <w:pPr>
              <w:pStyle w:val="AttendancePVTable"/>
              <w:widowControl/>
              <w:rPr>
                <w:lang w:val="en-GB"/>
              </w:rPr>
            </w:pPr>
            <w:r w:rsidRPr="005A4F61">
              <w:rPr>
                <w:lang w:val="en-GB"/>
              </w:rPr>
              <w:t>DG COMM</w:t>
            </w:r>
          </w:p>
          <w:p w14:paraId="33866CDF" w14:textId="77777777" w:rsidR="00E05CC1" w:rsidRPr="005A4F61" w:rsidRDefault="00E05CC1" w:rsidP="009C35E7">
            <w:pPr>
              <w:pStyle w:val="AttendancePVTable"/>
              <w:widowControl/>
              <w:rPr>
                <w:lang w:val="en-GB"/>
              </w:rPr>
            </w:pPr>
            <w:r w:rsidRPr="005A4F61">
              <w:rPr>
                <w:lang w:val="en-GB"/>
              </w:rPr>
              <w:t>DG PART</w:t>
            </w:r>
          </w:p>
          <w:p w14:paraId="470B78AF" w14:textId="77777777" w:rsidR="008452E8" w:rsidRPr="005A4F61" w:rsidRDefault="008452E8" w:rsidP="009C35E7">
            <w:pPr>
              <w:pStyle w:val="AttendancePVTable"/>
              <w:widowControl/>
              <w:rPr>
                <w:lang w:val="sv-SE"/>
              </w:rPr>
            </w:pPr>
            <w:r w:rsidRPr="005A4F61">
              <w:rPr>
                <w:lang w:val="sv-SE"/>
              </w:rPr>
              <w:t>DG PERS</w:t>
            </w:r>
          </w:p>
          <w:p w14:paraId="1E21AAF7" w14:textId="77777777" w:rsidR="008452E8" w:rsidRPr="005A4F61" w:rsidRDefault="007C674A" w:rsidP="009C35E7">
            <w:pPr>
              <w:pStyle w:val="AttendancePVTable"/>
              <w:widowControl/>
              <w:rPr>
                <w:lang w:val="sv-SE"/>
              </w:rPr>
            </w:pPr>
            <w:r w:rsidRPr="005A4F61">
              <w:rPr>
                <w:lang w:val="sv-SE"/>
              </w:rPr>
              <w:t>DG INLO</w:t>
            </w:r>
          </w:p>
          <w:p w14:paraId="0CA893F6" w14:textId="77777777" w:rsidR="008452E8" w:rsidRPr="005A4F61" w:rsidRDefault="008452E8" w:rsidP="009C35E7">
            <w:pPr>
              <w:pStyle w:val="AttendancePVTable"/>
              <w:widowControl/>
              <w:rPr>
                <w:lang w:val="sv-SE"/>
              </w:rPr>
            </w:pPr>
            <w:r w:rsidRPr="005A4F61">
              <w:rPr>
                <w:lang w:val="sv-SE"/>
              </w:rPr>
              <w:t>DG TRAD</w:t>
            </w:r>
          </w:p>
          <w:p w14:paraId="3A40E9C2" w14:textId="77777777" w:rsidR="007C674A" w:rsidRPr="005A4F61" w:rsidRDefault="007C674A" w:rsidP="009C35E7">
            <w:pPr>
              <w:pStyle w:val="AttendancePVTable"/>
              <w:widowControl/>
              <w:rPr>
                <w:lang w:val="en-GB"/>
              </w:rPr>
            </w:pPr>
            <w:r w:rsidRPr="005A4F61">
              <w:rPr>
                <w:lang w:val="en-GB"/>
              </w:rPr>
              <w:t>DG LINC</w:t>
            </w:r>
          </w:p>
          <w:p w14:paraId="67548374" w14:textId="77777777" w:rsidR="008452E8" w:rsidRPr="005A4F61" w:rsidRDefault="008452E8" w:rsidP="009C35E7">
            <w:pPr>
              <w:pStyle w:val="AttendancePVTable"/>
              <w:widowControl/>
              <w:rPr>
                <w:lang w:val="en-GB"/>
              </w:rPr>
            </w:pPr>
            <w:r w:rsidRPr="005A4F61">
              <w:rPr>
                <w:lang w:val="en-GB"/>
              </w:rPr>
              <w:t>DG FINS</w:t>
            </w:r>
          </w:p>
          <w:p w14:paraId="3043DA06" w14:textId="77777777" w:rsidR="00CA53ED" w:rsidRPr="005A4F61" w:rsidRDefault="00CA53ED" w:rsidP="009C35E7">
            <w:pPr>
              <w:pStyle w:val="AttendancePVTable"/>
              <w:widowControl/>
              <w:rPr>
                <w:lang w:val="en-GB"/>
              </w:rPr>
            </w:pPr>
            <w:r w:rsidRPr="005A4F61">
              <w:rPr>
                <w:lang w:val="en-GB"/>
              </w:rPr>
              <w:t>DG ITEC</w:t>
            </w:r>
          </w:p>
          <w:p w14:paraId="360FECB3" w14:textId="77777777" w:rsidR="007C674A" w:rsidRPr="006F67F2" w:rsidRDefault="00CA53ED" w:rsidP="009C35E7">
            <w:pPr>
              <w:pStyle w:val="AttendancePVTable"/>
              <w:widowControl/>
            </w:pPr>
            <w:r>
              <w:t>DG SAFE</w:t>
            </w:r>
          </w:p>
          <w:p w14:paraId="1BF864AC" w14:textId="77777777" w:rsidR="005C0A0C" w:rsidRPr="006F67F2" w:rsidRDefault="00C8796B" w:rsidP="009C35E7">
            <w:pPr>
              <w:pStyle w:val="AttendancePVTable"/>
              <w:widowControl/>
            </w:pPr>
            <w:r>
              <w:t>Legal Service</w:t>
            </w:r>
          </w:p>
        </w:tc>
        <w:tc>
          <w:tcPr>
            <w:tcW w:w="7371" w:type="dxa"/>
            <w:shd w:val="clear" w:color="auto" w:fill="FFFFFF"/>
          </w:tcPr>
          <w:p w14:paraId="233AE591" w14:textId="77777777" w:rsidR="008452E8" w:rsidRPr="006F67F2" w:rsidRDefault="008452E8" w:rsidP="009C35E7">
            <w:pPr>
              <w:pStyle w:val="AttendancePVTable"/>
              <w:widowControl/>
            </w:pPr>
          </w:p>
          <w:p w14:paraId="25859F4E" w14:textId="77777777" w:rsidR="008452E8" w:rsidRPr="006F67F2" w:rsidRDefault="00A84630" w:rsidP="009C35E7">
            <w:pPr>
              <w:pStyle w:val="AttendancePVTable"/>
              <w:widowControl/>
            </w:pPr>
            <w:r>
              <w:t xml:space="preserve">Monika </w:t>
            </w:r>
            <w:proofErr w:type="spellStart"/>
            <w:r>
              <w:t>Nogaj</w:t>
            </w:r>
            <w:proofErr w:type="spellEnd"/>
          </w:p>
          <w:p w14:paraId="123D2C96" w14:textId="77777777" w:rsidR="008452E8" w:rsidRPr="006F67F2" w:rsidRDefault="008452E8" w:rsidP="009C35E7">
            <w:pPr>
              <w:pStyle w:val="AttendancePVTable"/>
              <w:widowControl/>
            </w:pPr>
          </w:p>
          <w:p w14:paraId="4FE42147" w14:textId="77777777" w:rsidR="005C0A0C" w:rsidRPr="006F67F2" w:rsidRDefault="005C0A0C" w:rsidP="009C35E7">
            <w:pPr>
              <w:pStyle w:val="AttendancePVTable"/>
              <w:widowControl/>
            </w:pPr>
          </w:p>
        </w:tc>
      </w:tr>
    </w:tbl>
    <w:p w14:paraId="33159D47" w14:textId="77777777" w:rsidR="00801684" w:rsidRPr="006F67F2" w:rsidRDefault="00801684" w:rsidP="009C35E7">
      <w:pPr>
        <w:pStyle w:val="AttendancePV"/>
        <w:widowControl/>
      </w:pPr>
    </w:p>
    <w:p w14:paraId="5F3F75FF" w14:textId="77777777" w:rsidR="00C634EF" w:rsidRPr="006F67F2" w:rsidRDefault="00C634EF" w:rsidP="009C35E7">
      <w:pPr>
        <w:pStyle w:val="AttendancePVFootnote"/>
        <w:widowControl/>
      </w:pPr>
      <w:r>
        <w:t xml:space="preserve">* </w:t>
      </w:r>
      <w:r>
        <w:tab/>
        <w:t>(P)</w:t>
      </w:r>
      <w:r>
        <w:tab/>
        <w:t>=</w:t>
      </w:r>
      <w:r>
        <w:tab/>
        <w:t>Председател/Presidente/Předseda/Formand/Vorsitzender/Esimees/Πρόεδρος/Chair/Président/Predsjednik/Priekšsēdētājs/ Pirmininkas/Elnök/'Chairman'/Voorzitter/Przewodniczący/Preşedinte/Predseda/Predsednik/Puheenjohtaja/Ordförande</w:t>
      </w:r>
    </w:p>
    <w:p w14:paraId="209EA33C" w14:textId="77777777" w:rsidR="00C634EF" w:rsidRPr="006F67F2" w:rsidRDefault="00C634EF" w:rsidP="009C35E7">
      <w:pPr>
        <w:pStyle w:val="AttendancePVFootnote"/>
        <w:widowControl/>
      </w:pPr>
      <w:r>
        <w:tab/>
        <w:t>(VP) =</w:t>
      </w:r>
      <w:r>
        <w:tab/>
        <w:t xml:space="preserve">Заместник-председател/Vicepresidente/Místopředseda/Næstformand/Stellvertretender </w:t>
      </w:r>
      <w:proofErr w:type="spellStart"/>
      <w:r>
        <w:t>Vorsitzender</w:t>
      </w:r>
      <w:proofErr w:type="spellEnd"/>
      <w:r>
        <w:t>/</w:t>
      </w:r>
      <w:proofErr w:type="spellStart"/>
      <w:r>
        <w:t>Aseesimees</w:t>
      </w:r>
      <w:proofErr w:type="spellEnd"/>
      <w:r>
        <w:t>/</w:t>
      </w:r>
      <w:proofErr w:type="spellStart"/>
      <w:r>
        <w:t>Αντι</w:t>
      </w:r>
      <w:proofErr w:type="spellEnd"/>
      <w:r>
        <w:t>πρόεδρος/ Vice</w:t>
      </w:r>
      <w:r>
        <w:noBreakHyphen/>
        <w:t>Chair/Potpredsjednik/Vice</w:t>
      </w:r>
      <w:r>
        <w:noBreakHyphen/>
        <w:t xml:space="preserve">Président/Potpredsjednik/Priekšsēdētāja </w:t>
      </w:r>
      <w:proofErr w:type="spellStart"/>
      <w:r>
        <w:t>vietnieks</w:t>
      </w:r>
      <w:proofErr w:type="spellEnd"/>
      <w:r>
        <w:t>/</w:t>
      </w:r>
      <w:proofErr w:type="spellStart"/>
      <w:r>
        <w:t>Pirmininko</w:t>
      </w:r>
      <w:proofErr w:type="spellEnd"/>
      <w:r>
        <w:t xml:space="preserve"> </w:t>
      </w:r>
      <w:proofErr w:type="spellStart"/>
      <w:r>
        <w:t>pavaduotojas</w:t>
      </w:r>
      <w:proofErr w:type="spellEnd"/>
      <w:r>
        <w:t>/</w:t>
      </w:r>
      <w:proofErr w:type="spellStart"/>
      <w:r>
        <w:t>Alelnök</w:t>
      </w:r>
      <w:proofErr w:type="spellEnd"/>
      <w:r>
        <w:t xml:space="preserve">/ </w:t>
      </w:r>
      <w:proofErr w:type="spellStart"/>
      <w:r>
        <w:t>Viċi</w:t>
      </w:r>
      <w:proofErr w:type="spellEnd"/>
      <w:r>
        <w:t xml:space="preserve"> 'Chairman'/Ondervoorzitter/Wiceprzewodniczący/Vice-Presidente/Vicepreşedinte/Podpredseda/Podpredsednik/ </w:t>
      </w:r>
      <w:proofErr w:type="spellStart"/>
      <w:r>
        <w:t>Varapuheenjohtaja</w:t>
      </w:r>
      <w:proofErr w:type="spellEnd"/>
      <w:r>
        <w:t>/Vice </w:t>
      </w:r>
      <w:proofErr w:type="spellStart"/>
      <w:r>
        <w:t>ordförande</w:t>
      </w:r>
      <w:proofErr w:type="spellEnd"/>
    </w:p>
    <w:p w14:paraId="00E90859" w14:textId="77777777" w:rsidR="00C634EF" w:rsidRPr="006F67F2" w:rsidRDefault="00C634EF" w:rsidP="009C35E7">
      <w:pPr>
        <w:pStyle w:val="AttendancePVFootnote"/>
        <w:widowControl/>
      </w:pPr>
      <w:r>
        <w:tab/>
        <w:t>(M)</w:t>
      </w:r>
      <w:r>
        <w:tab/>
        <w:t>=</w:t>
      </w:r>
      <w:r>
        <w:tab/>
        <w:t>Член/Miembro/Člen/Medlem/Mitglied/Parlamendiliige/Βουλευτής/Member/Membre/Član/Membro/Deputāts/Narys/Képviselő/ Membru/</w:t>
      </w:r>
      <w:proofErr w:type="spellStart"/>
      <w:r>
        <w:t>Lid</w:t>
      </w:r>
      <w:proofErr w:type="spellEnd"/>
      <w:r>
        <w:t>/</w:t>
      </w:r>
      <w:proofErr w:type="spellStart"/>
      <w:r>
        <w:t>Członek</w:t>
      </w:r>
      <w:proofErr w:type="spellEnd"/>
      <w:r>
        <w:t>/</w:t>
      </w:r>
      <w:proofErr w:type="spellStart"/>
      <w:r>
        <w:t>Membro</w:t>
      </w:r>
      <w:proofErr w:type="spellEnd"/>
      <w:r>
        <w:t>/Membru/</w:t>
      </w:r>
      <w:proofErr w:type="spellStart"/>
      <w:r>
        <w:t>Člen</w:t>
      </w:r>
      <w:proofErr w:type="spellEnd"/>
      <w:r>
        <w:t>/</w:t>
      </w:r>
      <w:proofErr w:type="spellStart"/>
      <w:r>
        <w:t>Poslanec</w:t>
      </w:r>
      <w:proofErr w:type="spellEnd"/>
      <w:r>
        <w:t>/</w:t>
      </w:r>
      <w:proofErr w:type="spellStart"/>
      <w:r>
        <w:t>Jäsen</w:t>
      </w:r>
      <w:proofErr w:type="spellEnd"/>
      <w:r>
        <w:t>/</w:t>
      </w:r>
      <w:proofErr w:type="spellStart"/>
      <w:r>
        <w:t>Ledamot</w:t>
      </w:r>
      <w:proofErr w:type="spellEnd"/>
    </w:p>
    <w:p w14:paraId="06F1DFC1" w14:textId="77777777" w:rsidR="006275CD" w:rsidRPr="006F67F2" w:rsidRDefault="00C634EF" w:rsidP="009C35E7">
      <w:pPr>
        <w:pStyle w:val="AttendancePVFootnote"/>
        <w:widowControl/>
      </w:pPr>
      <w:r>
        <w:tab/>
        <w:t>(F)</w:t>
      </w:r>
      <w:r>
        <w:tab/>
        <w:t>=</w:t>
      </w:r>
      <w:r>
        <w:tab/>
      </w:r>
      <w:proofErr w:type="spellStart"/>
      <w:r>
        <w:t>Длъжностно</w:t>
      </w:r>
      <w:proofErr w:type="spellEnd"/>
      <w:r>
        <w:t xml:space="preserve"> лице/Funcionario/Úředník/Tjenestemand/Beamter/Ametnik/Υπάλληλος/Official/Fonctionnaire/Dužnosnik/ Funzionario/Ierēdnis/Pareigūnas/Tisztviselő/Uffiċjal/Ambtenaar/Urzędnik/Funcionário/Funcţionar/Úradník/Uradnik/Virkamies/ </w:t>
      </w:r>
      <w:proofErr w:type="spellStart"/>
      <w:r>
        <w:t>Tjänsteman</w:t>
      </w:r>
      <w:proofErr w:type="spellEnd"/>
    </w:p>
    <w:p w14:paraId="0821A30B" w14:textId="77777777" w:rsidR="0022027F" w:rsidRPr="006F67F2" w:rsidRDefault="0022027F" w:rsidP="009C35E7">
      <w:pPr>
        <w:pStyle w:val="AttendancePV"/>
        <w:widowControl/>
      </w:pPr>
    </w:p>
    <w:sectPr w:rsidR="0022027F" w:rsidRPr="006F67F2" w:rsidSect="001E4EBD">
      <w:footnotePr>
        <w:numRestart w:val="eachSect"/>
      </w:footnotePr>
      <w:pgSz w:w="11907" w:h="16840" w:code="9"/>
      <w:pgMar w:top="1134" w:right="1418" w:bottom="1418" w:left="1418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7EE958" w14:textId="77777777" w:rsidR="009D24EB" w:rsidRPr="006F67F2" w:rsidRDefault="009D24EB">
      <w:r w:rsidRPr="006F67F2">
        <w:separator/>
      </w:r>
    </w:p>
    <w:p w14:paraId="5ACADF83" w14:textId="77777777" w:rsidR="009D24EB" w:rsidRPr="006F67F2" w:rsidRDefault="009D24EB"/>
  </w:endnote>
  <w:endnote w:type="continuationSeparator" w:id="0">
    <w:p w14:paraId="38435D34" w14:textId="77777777" w:rsidR="009D24EB" w:rsidRPr="006F67F2" w:rsidRDefault="009D24EB">
      <w:r w:rsidRPr="006F67F2">
        <w:continuationSeparator/>
      </w:r>
    </w:p>
    <w:p w14:paraId="0B5B6B56" w14:textId="77777777" w:rsidR="009D24EB" w:rsidRPr="006F67F2" w:rsidRDefault="009D24E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DokChampa">
    <w:altName w:val="Leelawadee UI"/>
    <w:charset w:val="DE"/>
    <w:family w:val="swiss"/>
    <w:pitch w:val="variable"/>
    <w:sig w:usb0="83000003" w:usb1="00000000" w:usb2="00000000" w:usb3="00000000" w:csb0="0001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D30FD9" w14:textId="77777777" w:rsidR="00B866FB" w:rsidRPr="006F67F2" w:rsidRDefault="00B866FB" w:rsidP="00B866FB">
    <w:pPr>
      <w:pStyle w:val="EPFooter"/>
    </w:pPr>
    <w:r w:rsidRPr="006F67F2">
      <w:t>PE</w:t>
    </w:r>
    <w:r w:rsidRPr="006F67F2">
      <w:rPr>
        <w:rStyle w:val="HideTWBExt"/>
      </w:rPr>
      <w:t>&lt;NoPE&gt;</w:t>
    </w:r>
    <w:r w:rsidRPr="006F67F2">
      <w:t>776.903</w:t>
    </w:r>
    <w:r w:rsidRPr="006F67F2">
      <w:rPr>
        <w:rStyle w:val="HideTWBExt"/>
      </w:rPr>
      <w:t>&lt;/NoPE&gt;&lt;Version&gt;</w:t>
    </w:r>
    <w:r w:rsidRPr="006F67F2">
      <w:t>v01-00</w:t>
    </w:r>
    <w:r w:rsidRPr="006F67F2">
      <w:rPr>
        <w:rStyle w:val="HideTWBExt"/>
      </w:rPr>
      <w:t>&lt;/Version&gt;</w:t>
    </w:r>
    <w:r w:rsidRPr="006F67F2">
      <w:tab/>
    </w:r>
    <w:r w:rsidRPr="006F67F2">
      <w:fldChar w:fldCharType="begin"/>
    </w:r>
    <w:r w:rsidRPr="006F67F2">
      <w:instrText xml:space="preserve"> PAGE  \* MERGEFORMAT </w:instrText>
    </w:r>
    <w:r w:rsidRPr="006F67F2">
      <w:fldChar w:fldCharType="separate"/>
    </w:r>
    <w:r w:rsidRPr="006F67F2">
      <w:rPr>
        <w:noProof/>
      </w:rPr>
      <w:t>2</w:t>
    </w:r>
    <w:r w:rsidRPr="006F67F2">
      <w:fldChar w:fldCharType="end"/>
    </w:r>
    <w:r w:rsidRPr="006F67F2">
      <w:t>/</w:t>
    </w:r>
    <w:r w:rsidR="009C35E7">
      <w:fldChar w:fldCharType="begin"/>
    </w:r>
    <w:r w:rsidR="009C35E7">
      <w:instrText xml:space="preserve"> NUMPAGES  \* MERGEFORMAT </w:instrText>
    </w:r>
    <w:r w:rsidR="009C35E7">
      <w:fldChar w:fldCharType="separate"/>
    </w:r>
    <w:r w:rsidRPr="006F67F2">
      <w:rPr>
        <w:noProof/>
      </w:rPr>
      <w:t>9</w:t>
    </w:r>
    <w:r w:rsidR="009C35E7">
      <w:rPr>
        <w:noProof/>
      </w:rPr>
      <w:fldChar w:fldCharType="end"/>
    </w:r>
    <w:r w:rsidRPr="006F67F2">
      <w:tab/>
    </w:r>
    <w:r w:rsidRPr="006F67F2">
      <w:rPr>
        <w:rStyle w:val="HideTWBExt"/>
      </w:rPr>
      <w:t>&lt;PathFdR&gt;</w:t>
    </w:r>
    <w:r w:rsidRPr="006F67F2">
      <w:t>PV\1329604FR.docx</w:t>
    </w:r>
    <w:r w:rsidRPr="006F67F2">
      <w:rPr>
        <w:rStyle w:val="HideTWBExt"/>
      </w:rPr>
      <w:t>&lt;/PathFdR&gt;</w:t>
    </w:r>
  </w:p>
  <w:p w14:paraId="1953154B" w14:textId="0A68DE7B" w:rsidR="00A13D65" w:rsidRPr="006F67F2" w:rsidRDefault="00B866FB" w:rsidP="00B866FB">
    <w:pPr>
      <w:pStyle w:val="EPFooter2"/>
    </w:pPr>
    <w:r w:rsidRPr="006F67F2">
      <w:t>FR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4885AB" w14:textId="77777777" w:rsidR="00B866FB" w:rsidRPr="006F67F2" w:rsidRDefault="00B866FB" w:rsidP="00B866FB">
    <w:pPr>
      <w:pStyle w:val="EPFooter"/>
    </w:pPr>
    <w:r w:rsidRPr="006F67F2">
      <w:rPr>
        <w:rStyle w:val="HideTWBExt"/>
      </w:rPr>
      <w:t>&lt;PathFdR&gt;</w:t>
    </w:r>
    <w:r w:rsidRPr="006F67F2">
      <w:t>PV\1329604FR.docx</w:t>
    </w:r>
    <w:r w:rsidRPr="006F67F2">
      <w:rPr>
        <w:rStyle w:val="HideTWBExt"/>
      </w:rPr>
      <w:t>&lt;/PathFdR&gt;</w:t>
    </w:r>
    <w:r w:rsidRPr="006F67F2">
      <w:tab/>
    </w:r>
    <w:r w:rsidRPr="006F67F2">
      <w:fldChar w:fldCharType="begin"/>
    </w:r>
    <w:r w:rsidRPr="006F67F2">
      <w:instrText xml:space="preserve"> PAGE  \* MERGEFORMAT </w:instrText>
    </w:r>
    <w:r w:rsidRPr="006F67F2">
      <w:fldChar w:fldCharType="separate"/>
    </w:r>
    <w:r w:rsidRPr="006F67F2">
      <w:rPr>
        <w:noProof/>
      </w:rPr>
      <w:t>3</w:t>
    </w:r>
    <w:r w:rsidRPr="006F67F2">
      <w:fldChar w:fldCharType="end"/>
    </w:r>
    <w:r w:rsidRPr="006F67F2">
      <w:t>/</w:t>
    </w:r>
    <w:r w:rsidR="009C35E7">
      <w:fldChar w:fldCharType="begin"/>
    </w:r>
    <w:r w:rsidR="009C35E7">
      <w:instrText xml:space="preserve"> NUMPAGES  \* MERGEFORMAT </w:instrText>
    </w:r>
    <w:r w:rsidR="009C35E7">
      <w:fldChar w:fldCharType="separate"/>
    </w:r>
    <w:r w:rsidRPr="006F67F2">
      <w:rPr>
        <w:noProof/>
      </w:rPr>
      <w:t>9</w:t>
    </w:r>
    <w:r w:rsidR="009C35E7">
      <w:rPr>
        <w:noProof/>
      </w:rPr>
      <w:fldChar w:fldCharType="end"/>
    </w:r>
    <w:r w:rsidRPr="006F67F2">
      <w:tab/>
      <w:t>PE</w:t>
    </w:r>
    <w:r w:rsidRPr="006F67F2">
      <w:rPr>
        <w:rStyle w:val="HideTWBExt"/>
      </w:rPr>
      <w:t>&lt;NoPE&gt;</w:t>
    </w:r>
    <w:r w:rsidRPr="006F67F2">
      <w:t>776.903</w:t>
    </w:r>
    <w:r w:rsidRPr="006F67F2">
      <w:rPr>
        <w:rStyle w:val="HideTWBExt"/>
      </w:rPr>
      <w:t>&lt;/NoPE&gt;&lt;Version&gt;</w:t>
    </w:r>
    <w:r w:rsidRPr="006F67F2">
      <w:t>v01-00</w:t>
    </w:r>
    <w:r w:rsidRPr="006F67F2">
      <w:rPr>
        <w:rStyle w:val="HideTWBExt"/>
      </w:rPr>
      <w:t>&lt;/Version&gt;</w:t>
    </w:r>
  </w:p>
  <w:p w14:paraId="1DDA2CB9" w14:textId="563D642D" w:rsidR="00A13D65" w:rsidRPr="006F67F2" w:rsidRDefault="00B866FB" w:rsidP="00B866FB">
    <w:pPr>
      <w:pStyle w:val="EPFooter2"/>
    </w:pPr>
    <w:r w:rsidRPr="006F67F2">
      <w:tab/>
    </w:r>
    <w:r w:rsidRPr="006F67F2">
      <w:tab/>
      <w:t>FR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088F1" w14:textId="77777777" w:rsidR="00B866FB" w:rsidRPr="006F67F2" w:rsidRDefault="00B866FB" w:rsidP="00B866FB">
    <w:pPr>
      <w:pStyle w:val="EPFooter"/>
    </w:pPr>
    <w:r w:rsidRPr="006F67F2">
      <w:rPr>
        <w:rStyle w:val="HideTWBExt"/>
      </w:rPr>
      <w:t>&lt;PathFdR&gt;</w:t>
    </w:r>
    <w:r w:rsidRPr="006F67F2">
      <w:t>PV\1329604FR.docx</w:t>
    </w:r>
    <w:r w:rsidRPr="006F67F2">
      <w:rPr>
        <w:rStyle w:val="HideTWBExt"/>
      </w:rPr>
      <w:t>&lt;/PathFdR&gt;</w:t>
    </w:r>
    <w:r w:rsidRPr="006F67F2">
      <w:tab/>
    </w:r>
    <w:r w:rsidRPr="006F67F2">
      <w:tab/>
      <w:t>PE</w:t>
    </w:r>
    <w:r w:rsidRPr="006F67F2">
      <w:rPr>
        <w:rStyle w:val="HideTWBExt"/>
      </w:rPr>
      <w:t>&lt;NoPE&gt;</w:t>
    </w:r>
    <w:r w:rsidRPr="006F67F2">
      <w:t>776.903</w:t>
    </w:r>
    <w:r w:rsidRPr="006F67F2">
      <w:rPr>
        <w:rStyle w:val="HideTWBExt"/>
      </w:rPr>
      <w:t>&lt;/NoPE&gt;&lt;Version&gt;</w:t>
    </w:r>
    <w:r w:rsidRPr="006F67F2">
      <w:t>v01-00</w:t>
    </w:r>
    <w:r w:rsidRPr="006F67F2">
      <w:rPr>
        <w:rStyle w:val="HideTWBExt"/>
      </w:rPr>
      <w:t>&lt;/Version&gt;</w:t>
    </w:r>
  </w:p>
  <w:p w14:paraId="2071BF35" w14:textId="14226B71" w:rsidR="00A13D65" w:rsidRPr="006F67F2" w:rsidRDefault="00B866FB" w:rsidP="00B866FB">
    <w:pPr>
      <w:pStyle w:val="EPFooter2"/>
    </w:pPr>
    <w:r w:rsidRPr="006F67F2">
      <w:t>FR</w:t>
    </w:r>
    <w:r w:rsidRPr="006F67F2">
      <w:tab/>
    </w:r>
    <w:r w:rsidRPr="006F67F2">
      <w:rPr>
        <w:b w:val="0"/>
        <w:i/>
        <w:color w:val="C0C0C0"/>
        <w:sz w:val="22"/>
      </w:rPr>
      <w:t>Unie dans la diversité</w:t>
    </w:r>
    <w:r w:rsidRPr="006F67F2">
      <w:tab/>
      <w:t>FR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34BB21" w14:textId="77777777" w:rsidR="009D24EB" w:rsidRPr="006F67F2" w:rsidRDefault="009D24EB">
      <w:r w:rsidRPr="006F67F2">
        <w:separator/>
      </w:r>
    </w:p>
    <w:p w14:paraId="23FB9FF8" w14:textId="77777777" w:rsidR="009D24EB" w:rsidRPr="006F67F2" w:rsidRDefault="009D24EB"/>
  </w:footnote>
  <w:footnote w:type="continuationSeparator" w:id="0">
    <w:p w14:paraId="09F97787" w14:textId="77777777" w:rsidR="009D24EB" w:rsidRPr="006F67F2" w:rsidRDefault="009D24EB">
      <w:r w:rsidRPr="006F67F2">
        <w:continuationSeparator/>
      </w:r>
    </w:p>
    <w:p w14:paraId="426B310D" w14:textId="77777777" w:rsidR="009D24EB" w:rsidRPr="006F67F2" w:rsidRDefault="009D24E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1EAA7F" w14:textId="77777777" w:rsidR="00FC63CF" w:rsidRDefault="00FC63C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57763D" w14:textId="77777777" w:rsidR="00FC63CF" w:rsidRDefault="00FC63C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CB02A" w14:textId="77777777" w:rsidR="00FC63CF" w:rsidRDefault="00FC63C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5B22A8A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2"/>
    <w:multiLevelType w:val="singleLevel"/>
    <w:tmpl w:val="9EDE335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2" w15:restartNumberingAfterBreak="0">
    <w:nsid w:val="013E4CA5"/>
    <w:multiLevelType w:val="multilevel"/>
    <w:tmpl w:val="685638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49B6AE5"/>
    <w:multiLevelType w:val="hybridMultilevel"/>
    <w:tmpl w:val="FFFFFFFF"/>
    <w:lvl w:ilvl="0" w:tplc="A2B8165E">
      <w:numFmt w:val="bullet"/>
      <w:lvlText w:val=""/>
      <w:lvlJc w:val="left"/>
      <w:pPr>
        <w:ind w:left="1440" w:hanging="360"/>
      </w:pPr>
      <w:rPr>
        <w:rFonts w:ascii="Symbol" w:eastAsiaTheme="minorEastAsia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Times New Roman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C58130E"/>
    <w:multiLevelType w:val="multilevel"/>
    <w:tmpl w:val="47FC11E8"/>
    <w:lvl w:ilvl="0">
      <w:start w:val="1"/>
      <w:numFmt w:val="decimal"/>
      <w:pStyle w:val="PVxHeading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1F662985"/>
    <w:multiLevelType w:val="multilevel"/>
    <w:tmpl w:val="FFFFFFFF"/>
    <w:lvl w:ilvl="0">
      <w:start w:val="1"/>
      <w:numFmt w:val="bullet"/>
      <w:lvlText w:val=""/>
      <w:lvlJc w:val="left"/>
      <w:pPr>
        <w:tabs>
          <w:tab w:val="left" w:pos="1100"/>
        </w:tabs>
        <w:ind w:left="1100" w:hanging="400"/>
      </w:pPr>
      <w:rPr>
        <w:rFonts w:ascii="Symbol" w:hAnsi="Symbol"/>
      </w:rPr>
    </w:lvl>
    <w:lvl w:ilvl="1">
      <w:numFmt w:val="decimal"/>
      <w:lvlText w:val=""/>
      <w:lvlJc w:val="left"/>
      <w:pPr>
        <w:ind w:left="0" w:firstLine="0"/>
      </w:pPr>
      <w:rPr>
        <w:rFonts w:cs="Times New Roman"/>
      </w:rPr>
    </w:lvl>
    <w:lvl w:ilvl="2">
      <w:numFmt w:val="decimal"/>
      <w:lvlText w:val=""/>
      <w:lvlJc w:val="left"/>
      <w:pPr>
        <w:ind w:left="0" w:firstLine="0"/>
      </w:pPr>
      <w:rPr>
        <w:rFonts w:cs="Times New Roman"/>
      </w:rPr>
    </w:lvl>
    <w:lvl w:ilvl="3">
      <w:numFmt w:val="decimal"/>
      <w:lvlText w:val=""/>
      <w:lvlJc w:val="left"/>
      <w:pPr>
        <w:ind w:left="0" w:firstLine="0"/>
      </w:pPr>
      <w:rPr>
        <w:rFonts w:cs="Times New Roman"/>
      </w:rPr>
    </w:lvl>
    <w:lvl w:ilvl="4">
      <w:numFmt w:val="decimal"/>
      <w:lvlText w:val=""/>
      <w:lvlJc w:val="left"/>
      <w:pPr>
        <w:ind w:left="0" w:firstLine="0"/>
      </w:pPr>
      <w:rPr>
        <w:rFonts w:cs="Times New Roman"/>
      </w:rPr>
    </w:lvl>
    <w:lvl w:ilvl="5">
      <w:numFmt w:val="decimal"/>
      <w:lvlText w:val=""/>
      <w:lvlJc w:val="left"/>
      <w:pPr>
        <w:ind w:left="0" w:firstLine="0"/>
      </w:pPr>
      <w:rPr>
        <w:rFonts w:cs="Times New Roman"/>
      </w:rPr>
    </w:lvl>
    <w:lvl w:ilvl="6">
      <w:numFmt w:val="decimal"/>
      <w:lvlText w:val=""/>
      <w:lvlJc w:val="left"/>
      <w:pPr>
        <w:ind w:left="0" w:firstLine="0"/>
      </w:pPr>
      <w:rPr>
        <w:rFonts w:cs="Times New Roman"/>
      </w:rPr>
    </w:lvl>
    <w:lvl w:ilvl="7">
      <w:numFmt w:val="decimal"/>
      <w:lvlText w:val=""/>
      <w:lvlJc w:val="left"/>
      <w:pPr>
        <w:ind w:left="0" w:firstLine="0"/>
      </w:pPr>
      <w:rPr>
        <w:rFonts w:cs="Times New Roman"/>
      </w:rPr>
    </w:lvl>
    <w:lvl w:ilvl="8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6" w15:restartNumberingAfterBreak="0">
    <w:nsid w:val="247D0C51"/>
    <w:multiLevelType w:val="multilevel"/>
    <w:tmpl w:val="80B062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7" w15:restartNumberingAfterBreak="0">
    <w:nsid w:val="27E3788E"/>
    <w:multiLevelType w:val="multilevel"/>
    <w:tmpl w:val="F35CC8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3B752964"/>
    <w:multiLevelType w:val="multilevel"/>
    <w:tmpl w:val="FFFFFFFF"/>
    <w:lvl w:ilvl="0">
      <w:start w:val="1"/>
      <w:numFmt w:val="bullet"/>
      <w:lvlText w:val=""/>
      <w:lvlJc w:val="left"/>
      <w:pPr>
        <w:tabs>
          <w:tab w:val="left" w:pos="1100"/>
        </w:tabs>
        <w:ind w:left="1100" w:hanging="400"/>
      </w:pPr>
      <w:rPr>
        <w:rFonts w:ascii="Symbol" w:hAnsi="Symbol"/>
      </w:rPr>
    </w:lvl>
    <w:lvl w:ilvl="1">
      <w:numFmt w:val="decimal"/>
      <w:lvlText w:val=""/>
      <w:lvlJc w:val="left"/>
      <w:pPr>
        <w:ind w:left="0" w:firstLine="0"/>
      </w:pPr>
      <w:rPr>
        <w:rFonts w:cs="Times New Roman"/>
      </w:rPr>
    </w:lvl>
    <w:lvl w:ilvl="2">
      <w:numFmt w:val="decimal"/>
      <w:lvlText w:val=""/>
      <w:lvlJc w:val="left"/>
      <w:pPr>
        <w:ind w:left="0" w:firstLine="0"/>
      </w:pPr>
      <w:rPr>
        <w:rFonts w:cs="Times New Roman"/>
      </w:rPr>
    </w:lvl>
    <w:lvl w:ilvl="3">
      <w:numFmt w:val="decimal"/>
      <w:lvlText w:val=""/>
      <w:lvlJc w:val="left"/>
      <w:pPr>
        <w:ind w:left="0" w:firstLine="0"/>
      </w:pPr>
      <w:rPr>
        <w:rFonts w:cs="Times New Roman"/>
      </w:rPr>
    </w:lvl>
    <w:lvl w:ilvl="4">
      <w:numFmt w:val="decimal"/>
      <w:lvlText w:val=""/>
      <w:lvlJc w:val="left"/>
      <w:pPr>
        <w:ind w:left="0" w:firstLine="0"/>
      </w:pPr>
      <w:rPr>
        <w:rFonts w:cs="Times New Roman"/>
      </w:rPr>
    </w:lvl>
    <w:lvl w:ilvl="5">
      <w:numFmt w:val="decimal"/>
      <w:lvlText w:val=""/>
      <w:lvlJc w:val="left"/>
      <w:pPr>
        <w:ind w:left="0" w:firstLine="0"/>
      </w:pPr>
      <w:rPr>
        <w:rFonts w:cs="Times New Roman"/>
      </w:rPr>
    </w:lvl>
    <w:lvl w:ilvl="6">
      <w:numFmt w:val="decimal"/>
      <w:lvlText w:val=""/>
      <w:lvlJc w:val="left"/>
      <w:pPr>
        <w:ind w:left="0" w:firstLine="0"/>
      </w:pPr>
      <w:rPr>
        <w:rFonts w:cs="Times New Roman"/>
      </w:rPr>
    </w:lvl>
    <w:lvl w:ilvl="7">
      <w:numFmt w:val="decimal"/>
      <w:lvlText w:val=""/>
      <w:lvlJc w:val="left"/>
      <w:pPr>
        <w:ind w:left="0" w:firstLine="0"/>
      </w:pPr>
      <w:rPr>
        <w:rFonts w:cs="Times New Roman"/>
      </w:rPr>
    </w:lvl>
    <w:lvl w:ilvl="8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9" w15:restartNumberingAfterBreak="0">
    <w:nsid w:val="3BA256BD"/>
    <w:multiLevelType w:val="multilevel"/>
    <w:tmpl w:val="FFFFFFFF"/>
    <w:lvl w:ilvl="0">
      <w:start w:val="1"/>
      <w:numFmt w:val="bullet"/>
      <w:lvlText w:val=""/>
      <w:lvlJc w:val="left"/>
      <w:pPr>
        <w:tabs>
          <w:tab w:val="left" w:pos="1100"/>
        </w:tabs>
        <w:ind w:left="1100" w:hanging="400"/>
      </w:pPr>
      <w:rPr>
        <w:rFonts w:ascii="Symbol" w:hAnsi="Symbol"/>
      </w:rPr>
    </w:lvl>
    <w:lvl w:ilvl="1">
      <w:numFmt w:val="decimal"/>
      <w:lvlText w:val=""/>
      <w:lvlJc w:val="left"/>
      <w:pPr>
        <w:ind w:left="0" w:firstLine="0"/>
      </w:pPr>
      <w:rPr>
        <w:rFonts w:cs="Times New Roman"/>
      </w:rPr>
    </w:lvl>
    <w:lvl w:ilvl="2">
      <w:numFmt w:val="decimal"/>
      <w:lvlText w:val=""/>
      <w:lvlJc w:val="left"/>
      <w:pPr>
        <w:ind w:left="0" w:firstLine="0"/>
      </w:pPr>
      <w:rPr>
        <w:rFonts w:cs="Times New Roman"/>
      </w:rPr>
    </w:lvl>
    <w:lvl w:ilvl="3">
      <w:numFmt w:val="decimal"/>
      <w:lvlText w:val=""/>
      <w:lvlJc w:val="left"/>
      <w:pPr>
        <w:ind w:left="0" w:firstLine="0"/>
      </w:pPr>
      <w:rPr>
        <w:rFonts w:cs="Times New Roman"/>
      </w:rPr>
    </w:lvl>
    <w:lvl w:ilvl="4">
      <w:numFmt w:val="decimal"/>
      <w:lvlText w:val=""/>
      <w:lvlJc w:val="left"/>
      <w:pPr>
        <w:ind w:left="0" w:firstLine="0"/>
      </w:pPr>
      <w:rPr>
        <w:rFonts w:cs="Times New Roman"/>
      </w:rPr>
    </w:lvl>
    <w:lvl w:ilvl="5">
      <w:numFmt w:val="decimal"/>
      <w:lvlText w:val=""/>
      <w:lvlJc w:val="left"/>
      <w:pPr>
        <w:ind w:left="0" w:firstLine="0"/>
      </w:pPr>
      <w:rPr>
        <w:rFonts w:cs="Times New Roman"/>
      </w:rPr>
    </w:lvl>
    <w:lvl w:ilvl="6">
      <w:numFmt w:val="decimal"/>
      <w:lvlText w:val=""/>
      <w:lvlJc w:val="left"/>
      <w:pPr>
        <w:ind w:left="0" w:firstLine="0"/>
      </w:pPr>
      <w:rPr>
        <w:rFonts w:cs="Times New Roman"/>
      </w:rPr>
    </w:lvl>
    <w:lvl w:ilvl="7">
      <w:numFmt w:val="decimal"/>
      <w:lvlText w:val=""/>
      <w:lvlJc w:val="left"/>
      <w:pPr>
        <w:ind w:left="0" w:firstLine="0"/>
      </w:pPr>
      <w:rPr>
        <w:rFonts w:cs="Times New Roman"/>
      </w:rPr>
    </w:lvl>
    <w:lvl w:ilvl="8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0" w15:restartNumberingAfterBreak="0">
    <w:nsid w:val="3D8D0E05"/>
    <w:multiLevelType w:val="multilevel"/>
    <w:tmpl w:val="FFFFFFFF"/>
    <w:lvl w:ilvl="0">
      <w:start w:val="1"/>
      <w:numFmt w:val="bullet"/>
      <w:lvlText w:val=""/>
      <w:lvlJc w:val="left"/>
      <w:pPr>
        <w:tabs>
          <w:tab w:val="left" w:pos="1100"/>
        </w:tabs>
        <w:ind w:left="1100" w:hanging="400"/>
      </w:pPr>
      <w:rPr>
        <w:rFonts w:ascii="Symbol" w:hAnsi="Symbol"/>
      </w:rPr>
    </w:lvl>
    <w:lvl w:ilvl="1">
      <w:numFmt w:val="decimal"/>
      <w:lvlText w:val=""/>
      <w:lvlJc w:val="left"/>
      <w:pPr>
        <w:ind w:left="0" w:firstLine="0"/>
      </w:pPr>
      <w:rPr>
        <w:rFonts w:cs="Times New Roman"/>
      </w:rPr>
    </w:lvl>
    <w:lvl w:ilvl="2">
      <w:numFmt w:val="decimal"/>
      <w:lvlText w:val=""/>
      <w:lvlJc w:val="left"/>
      <w:pPr>
        <w:ind w:left="0" w:firstLine="0"/>
      </w:pPr>
      <w:rPr>
        <w:rFonts w:cs="Times New Roman"/>
      </w:rPr>
    </w:lvl>
    <w:lvl w:ilvl="3">
      <w:numFmt w:val="decimal"/>
      <w:lvlText w:val=""/>
      <w:lvlJc w:val="left"/>
      <w:pPr>
        <w:ind w:left="0" w:firstLine="0"/>
      </w:pPr>
      <w:rPr>
        <w:rFonts w:cs="Times New Roman"/>
      </w:rPr>
    </w:lvl>
    <w:lvl w:ilvl="4">
      <w:numFmt w:val="decimal"/>
      <w:lvlText w:val=""/>
      <w:lvlJc w:val="left"/>
      <w:pPr>
        <w:ind w:left="0" w:firstLine="0"/>
      </w:pPr>
      <w:rPr>
        <w:rFonts w:cs="Times New Roman"/>
      </w:rPr>
    </w:lvl>
    <w:lvl w:ilvl="5">
      <w:numFmt w:val="decimal"/>
      <w:lvlText w:val=""/>
      <w:lvlJc w:val="left"/>
      <w:pPr>
        <w:ind w:left="0" w:firstLine="0"/>
      </w:pPr>
      <w:rPr>
        <w:rFonts w:cs="Times New Roman"/>
      </w:rPr>
    </w:lvl>
    <w:lvl w:ilvl="6">
      <w:numFmt w:val="decimal"/>
      <w:lvlText w:val=""/>
      <w:lvlJc w:val="left"/>
      <w:pPr>
        <w:ind w:left="0" w:firstLine="0"/>
      </w:pPr>
      <w:rPr>
        <w:rFonts w:cs="Times New Roman"/>
      </w:rPr>
    </w:lvl>
    <w:lvl w:ilvl="7">
      <w:numFmt w:val="decimal"/>
      <w:lvlText w:val=""/>
      <w:lvlJc w:val="left"/>
      <w:pPr>
        <w:ind w:left="0" w:firstLine="0"/>
      </w:pPr>
      <w:rPr>
        <w:rFonts w:cs="Times New Roman"/>
      </w:rPr>
    </w:lvl>
    <w:lvl w:ilvl="8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1" w15:restartNumberingAfterBreak="0">
    <w:nsid w:val="3EAF01B1"/>
    <w:multiLevelType w:val="singleLevel"/>
    <w:tmpl w:val="65C6BFB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4644729C"/>
    <w:multiLevelType w:val="multilevel"/>
    <w:tmpl w:val="FFFFFFFF"/>
    <w:lvl w:ilvl="0">
      <w:start w:val="1"/>
      <w:numFmt w:val="bullet"/>
      <w:lvlText w:val=""/>
      <w:lvlJc w:val="left"/>
      <w:pPr>
        <w:tabs>
          <w:tab w:val="left" w:pos="1100"/>
        </w:tabs>
        <w:ind w:left="1100" w:hanging="400"/>
      </w:pPr>
      <w:rPr>
        <w:rFonts w:ascii="Symbol" w:hAnsi="Symbol"/>
      </w:rPr>
    </w:lvl>
    <w:lvl w:ilvl="1">
      <w:numFmt w:val="decimal"/>
      <w:lvlText w:val=""/>
      <w:lvlJc w:val="left"/>
      <w:pPr>
        <w:ind w:left="0" w:firstLine="0"/>
      </w:pPr>
      <w:rPr>
        <w:rFonts w:cs="Times New Roman"/>
      </w:rPr>
    </w:lvl>
    <w:lvl w:ilvl="2">
      <w:numFmt w:val="decimal"/>
      <w:lvlText w:val=""/>
      <w:lvlJc w:val="left"/>
      <w:pPr>
        <w:ind w:left="0" w:firstLine="0"/>
      </w:pPr>
      <w:rPr>
        <w:rFonts w:cs="Times New Roman"/>
      </w:rPr>
    </w:lvl>
    <w:lvl w:ilvl="3">
      <w:numFmt w:val="decimal"/>
      <w:lvlText w:val=""/>
      <w:lvlJc w:val="left"/>
      <w:pPr>
        <w:ind w:left="0" w:firstLine="0"/>
      </w:pPr>
      <w:rPr>
        <w:rFonts w:cs="Times New Roman"/>
      </w:rPr>
    </w:lvl>
    <w:lvl w:ilvl="4">
      <w:numFmt w:val="decimal"/>
      <w:lvlText w:val=""/>
      <w:lvlJc w:val="left"/>
      <w:pPr>
        <w:ind w:left="0" w:firstLine="0"/>
      </w:pPr>
      <w:rPr>
        <w:rFonts w:cs="Times New Roman"/>
      </w:rPr>
    </w:lvl>
    <w:lvl w:ilvl="5">
      <w:numFmt w:val="decimal"/>
      <w:lvlText w:val=""/>
      <w:lvlJc w:val="left"/>
      <w:pPr>
        <w:ind w:left="0" w:firstLine="0"/>
      </w:pPr>
      <w:rPr>
        <w:rFonts w:cs="Times New Roman"/>
      </w:rPr>
    </w:lvl>
    <w:lvl w:ilvl="6">
      <w:numFmt w:val="decimal"/>
      <w:lvlText w:val=""/>
      <w:lvlJc w:val="left"/>
      <w:pPr>
        <w:ind w:left="0" w:firstLine="0"/>
      </w:pPr>
      <w:rPr>
        <w:rFonts w:cs="Times New Roman"/>
      </w:rPr>
    </w:lvl>
    <w:lvl w:ilvl="7">
      <w:numFmt w:val="decimal"/>
      <w:lvlText w:val=""/>
      <w:lvlJc w:val="left"/>
      <w:pPr>
        <w:ind w:left="0" w:firstLine="0"/>
      </w:pPr>
      <w:rPr>
        <w:rFonts w:cs="Times New Roman"/>
      </w:rPr>
    </w:lvl>
    <w:lvl w:ilvl="8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3" w15:restartNumberingAfterBreak="0">
    <w:nsid w:val="4CE833CE"/>
    <w:multiLevelType w:val="multilevel"/>
    <w:tmpl w:val="74FC51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4" w15:restartNumberingAfterBreak="0">
    <w:nsid w:val="4CF72840"/>
    <w:multiLevelType w:val="multilevel"/>
    <w:tmpl w:val="FFFFFFFF"/>
    <w:lvl w:ilvl="0">
      <w:start w:val="1"/>
      <w:numFmt w:val="bullet"/>
      <w:lvlText w:val=""/>
      <w:lvlJc w:val="left"/>
      <w:pPr>
        <w:tabs>
          <w:tab w:val="left" w:pos="1100"/>
        </w:tabs>
        <w:ind w:left="1100" w:hanging="400"/>
      </w:pPr>
      <w:rPr>
        <w:rFonts w:ascii="Symbol" w:hAnsi="Symbol"/>
      </w:rPr>
    </w:lvl>
    <w:lvl w:ilvl="1">
      <w:numFmt w:val="decimal"/>
      <w:lvlText w:val=""/>
      <w:lvlJc w:val="left"/>
      <w:pPr>
        <w:ind w:left="0" w:firstLine="0"/>
      </w:pPr>
      <w:rPr>
        <w:rFonts w:cs="Times New Roman"/>
      </w:rPr>
    </w:lvl>
    <w:lvl w:ilvl="2">
      <w:numFmt w:val="decimal"/>
      <w:lvlText w:val=""/>
      <w:lvlJc w:val="left"/>
      <w:pPr>
        <w:ind w:left="0" w:firstLine="0"/>
      </w:pPr>
      <w:rPr>
        <w:rFonts w:cs="Times New Roman"/>
      </w:rPr>
    </w:lvl>
    <w:lvl w:ilvl="3">
      <w:numFmt w:val="decimal"/>
      <w:lvlText w:val=""/>
      <w:lvlJc w:val="left"/>
      <w:pPr>
        <w:ind w:left="0" w:firstLine="0"/>
      </w:pPr>
      <w:rPr>
        <w:rFonts w:cs="Times New Roman"/>
      </w:rPr>
    </w:lvl>
    <w:lvl w:ilvl="4">
      <w:numFmt w:val="decimal"/>
      <w:lvlText w:val=""/>
      <w:lvlJc w:val="left"/>
      <w:pPr>
        <w:ind w:left="0" w:firstLine="0"/>
      </w:pPr>
      <w:rPr>
        <w:rFonts w:cs="Times New Roman"/>
      </w:rPr>
    </w:lvl>
    <w:lvl w:ilvl="5">
      <w:numFmt w:val="decimal"/>
      <w:lvlText w:val=""/>
      <w:lvlJc w:val="left"/>
      <w:pPr>
        <w:ind w:left="0" w:firstLine="0"/>
      </w:pPr>
      <w:rPr>
        <w:rFonts w:cs="Times New Roman"/>
      </w:rPr>
    </w:lvl>
    <w:lvl w:ilvl="6">
      <w:numFmt w:val="decimal"/>
      <w:lvlText w:val=""/>
      <w:lvlJc w:val="left"/>
      <w:pPr>
        <w:ind w:left="0" w:firstLine="0"/>
      </w:pPr>
      <w:rPr>
        <w:rFonts w:cs="Times New Roman"/>
      </w:rPr>
    </w:lvl>
    <w:lvl w:ilvl="7">
      <w:numFmt w:val="decimal"/>
      <w:lvlText w:val=""/>
      <w:lvlJc w:val="left"/>
      <w:pPr>
        <w:ind w:left="0" w:firstLine="0"/>
      </w:pPr>
      <w:rPr>
        <w:rFonts w:cs="Times New Roman"/>
      </w:rPr>
    </w:lvl>
    <w:lvl w:ilvl="8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5" w15:restartNumberingAfterBreak="0">
    <w:nsid w:val="5519790F"/>
    <w:multiLevelType w:val="multilevel"/>
    <w:tmpl w:val="0000000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6AD35DAB"/>
    <w:multiLevelType w:val="multilevel"/>
    <w:tmpl w:val="827EAE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7" w15:restartNumberingAfterBreak="0">
    <w:nsid w:val="6B4F0640"/>
    <w:multiLevelType w:val="multilevel"/>
    <w:tmpl w:val="4A0411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8" w15:restartNumberingAfterBreak="0">
    <w:nsid w:val="72E76083"/>
    <w:multiLevelType w:val="multilevel"/>
    <w:tmpl w:val="381276F4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72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7E033F83"/>
    <w:multiLevelType w:val="multilevel"/>
    <w:tmpl w:val="FFFFFFFF"/>
    <w:lvl w:ilvl="0">
      <w:start w:val="1"/>
      <w:numFmt w:val="bullet"/>
      <w:lvlText w:val=""/>
      <w:lvlJc w:val="left"/>
      <w:pPr>
        <w:tabs>
          <w:tab w:val="left" w:pos="1100"/>
        </w:tabs>
        <w:ind w:left="1100" w:hanging="400"/>
      </w:pPr>
      <w:rPr>
        <w:rFonts w:ascii="Symbol" w:hAnsi="Symbol"/>
      </w:rPr>
    </w:lvl>
    <w:lvl w:ilvl="1">
      <w:numFmt w:val="decimal"/>
      <w:lvlText w:val=""/>
      <w:lvlJc w:val="left"/>
      <w:pPr>
        <w:ind w:left="0" w:firstLine="0"/>
      </w:pPr>
      <w:rPr>
        <w:rFonts w:cs="Times New Roman"/>
      </w:rPr>
    </w:lvl>
    <w:lvl w:ilvl="2">
      <w:numFmt w:val="decimal"/>
      <w:lvlText w:val=""/>
      <w:lvlJc w:val="left"/>
      <w:pPr>
        <w:ind w:left="0" w:firstLine="0"/>
      </w:pPr>
      <w:rPr>
        <w:rFonts w:cs="Times New Roman"/>
      </w:rPr>
    </w:lvl>
    <w:lvl w:ilvl="3">
      <w:numFmt w:val="decimal"/>
      <w:lvlText w:val=""/>
      <w:lvlJc w:val="left"/>
      <w:pPr>
        <w:ind w:left="0" w:firstLine="0"/>
      </w:pPr>
      <w:rPr>
        <w:rFonts w:cs="Times New Roman"/>
      </w:rPr>
    </w:lvl>
    <w:lvl w:ilvl="4">
      <w:numFmt w:val="decimal"/>
      <w:lvlText w:val=""/>
      <w:lvlJc w:val="left"/>
      <w:pPr>
        <w:ind w:left="0" w:firstLine="0"/>
      </w:pPr>
      <w:rPr>
        <w:rFonts w:cs="Times New Roman"/>
      </w:rPr>
    </w:lvl>
    <w:lvl w:ilvl="5">
      <w:numFmt w:val="decimal"/>
      <w:lvlText w:val=""/>
      <w:lvlJc w:val="left"/>
      <w:pPr>
        <w:ind w:left="0" w:firstLine="0"/>
      </w:pPr>
      <w:rPr>
        <w:rFonts w:cs="Times New Roman"/>
      </w:rPr>
    </w:lvl>
    <w:lvl w:ilvl="6">
      <w:numFmt w:val="decimal"/>
      <w:lvlText w:val=""/>
      <w:lvlJc w:val="left"/>
      <w:pPr>
        <w:ind w:left="0" w:firstLine="0"/>
      </w:pPr>
      <w:rPr>
        <w:rFonts w:cs="Times New Roman"/>
      </w:rPr>
    </w:lvl>
    <w:lvl w:ilvl="7">
      <w:numFmt w:val="decimal"/>
      <w:lvlText w:val=""/>
      <w:lvlJc w:val="left"/>
      <w:pPr>
        <w:ind w:left="0" w:firstLine="0"/>
      </w:pPr>
      <w:rPr>
        <w:rFonts w:cs="Times New Roman"/>
      </w:rPr>
    </w:lvl>
    <w:lvl w:ilvl="8">
      <w:numFmt w:val="decimal"/>
      <w:lvlText w:val=""/>
      <w:lvlJc w:val="left"/>
      <w:pPr>
        <w:ind w:left="0" w:firstLine="0"/>
      </w:pPr>
      <w:rPr>
        <w:rFonts w:cs="Times New Roman"/>
      </w:rPr>
    </w:lvl>
  </w:abstractNum>
  <w:num w:numId="1" w16cid:durableId="11494366">
    <w:abstractNumId w:val="17"/>
  </w:num>
  <w:num w:numId="2" w16cid:durableId="2038193459">
    <w:abstractNumId w:val="18"/>
  </w:num>
  <w:num w:numId="3" w16cid:durableId="1078475658">
    <w:abstractNumId w:val="13"/>
  </w:num>
  <w:num w:numId="4" w16cid:durableId="139928228">
    <w:abstractNumId w:val="11"/>
  </w:num>
  <w:num w:numId="5" w16cid:durableId="592006837">
    <w:abstractNumId w:val="1"/>
  </w:num>
  <w:num w:numId="6" w16cid:durableId="1929118168">
    <w:abstractNumId w:val="7"/>
  </w:num>
  <w:num w:numId="7" w16cid:durableId="1077359309">
    <w:abstractNumId w:val="2"/>
  </w:num>
  <w:num w:numId="8" w16cid:durableId="318194129">
    <w:abstractNumId w:val="13"/>
  </w:num>
  <w:num w:numId="9" w16cid:durableId="563688255">
    <w:abstractNumId w:val="13"/>
  </w:num>
  <w:num w:numId="10" w16cid:durableId="2069841198">
    <w:abstractNumId w:val="13"/>
  </w:num>
  <w:num w:numId="11" w16cid:durableId="1587421898">
    <w:abstractNumId w:val="13"/>
  </w:num>
  <w:num w:numId="12" w16cid:durableId="58096612">
    <w:abstractNumId w:val="13"/>
  </w:num>
  <w:num w:numId="13" w16cid:durableId="578057938">
    <w:abstractNumId w:val="13"/>
  </w:num>
  <w:num w:numId="14" w16cid:durableId="1234782442">
    <w:abstractNumId w:val="13"/>
  </w:num>
  <w:num w:numId="15" w16cid:durableId="553077154">
    <w:abstractNumId w:val="2"/>
  </w:num>
  <w:num w:numId="16" w16cid:durableId="16153567">
    <w:abstractNumId w:val="2"/>
  </w:num>
  <w:num w:numId="17" w16cid:durableId="1057390518">
    <w:abstractNumId w:val="13"/>
  </w:num>
  <w:num w:numId="18" w16cid:durableId="1792437278">
    <w:abstractNumId w:val="13"/>
  </w:num>
  <w:num w:numId="19" w16cid:durableId="1629047535">
    <w:abstractNumId w:val="13"/>
  </w:num>
  <w:num w:numId="20" w16cid:durableId="900560765">
    <w:abstractNumId w:val="13"/>
  </w:num>
  <w:num w:numId="21" w16cid:durableId="712316299">
    <w:abstractNumId w:val="13"/>
  </w:num>
  <w:num w:numId="22" w16cid:durableId="63069468">
    <w:abstractNumId w:val="13"/>
  </w:num>
  <w:num w:numId="23" w16cid:durableId="1990548185">
    <w:abstractNumId w:val="13"/>
  </w:num>
  <w:num w:numId="24" w16cid:durableId="1763456522">
    <w:abstractNumId w:val="2"/>
  </w:num>
  <w:num w:numId="25" w16cid:durableId="1235434821">
    <w:abstractNumId w:val="2"/>
  </w:num>
  <w:num w:numId="26" w16cid:durableId="673147663">
    <w:abstractNumId w:val="6"/>
  </w:num>
  <w:num w:numId="27" w16cid:durableId="810748810">
    <w:abstractNumId w:val="4"/>
  </w:num>
  <w:num w:numId="28" w16cid:durableId="948702499">
    <w:abstractNumId w:val="16"/>
  </w:num>
  <w:num w:numId="29" w16cid:durableId="1246960617">
    <w:abstractNumId w:val="0"/>
  </w:num>
  <w:num w:numId="30" w16cid:durableId="1218395705">
    <w:abstractNumId w:val="3"/>
  </w:num>
  <w:num w:numId="31" w16cid:durableId="1104228543">
    <w:abstractNumId w:val="12"/>
  </w:num>
  <w:num w:numId="32" w16cid:durableId="2080471625">
    <w:abstractNumId w:val="9"/>
  </w:num>
  <w:num w:numId="33" w16cid:durableId="2077195294">
    <w:abstractNumId w:val="10"/>
  </w:num>
  <w:num w:numId="34" w16cid:durableId="334265313">
    <w:abstractNumId w:val="19"/>
  </w:num>
  <w:num w:numId="35" w16cid:durableId="176312458">
    <w:abstractNumId w:val="14"/>
  </w:num>
  <w:num w:numId="36" w16cid:durableId="1328481271">
    <w:abstractNumId w:val="5"/>
  </w:num>
  <w:num w:numId="37" w16cid:durableId="124433918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mirrorMargin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KEY" w:val="ECON"/>
    <w:docVar w:name="LastEditedSection" w:val=" 1"/>
    <w:docVar w:name="MEETMNU" w:val=" 1"/>
    <w:docVar w:name="STOREDT1" w:val="04/09/2025"/>
    <w:docVar w:name="strSubDir" w:val="1329"/>
    <w:docVar w:name="TXTLANGUE" w:val="FR"/>
    <w:docVar w:name="TXTLANGUEMIN" w:val="fr"/>
    <w:docVar w:name="TXTNRPE" w:val="776.903"/>
    <w:docVar w:name="TXTNRPV" w:val="(2025)"/>
    <w:docVar w:name="TXTPEorAP" w:val="PE"/>
    <w:docVar w:name="TXTROUTE" w:val="PV\1329604FR.docx"/>
    <w:docVar w:name="TXTVERSION" w:val="01-00"/>
  </w:docVars>
  <w:rsids>
    <w:rsidRoot w:val="00C8796B"/>
    <w:rsid w:val="00007788"/>
    <w:rsid w:val="00012AD2"/>
    <w:rsid w:val="00021AD6"/>
    <w:rsid w:val="000265BD"/>
    <w:rsid w:val="00041A79"/>
    <w:rsid w:val="00051B98"/>
    <w:rsid w:val="000533F1"/>
    <w:rsid w:val="0006326D"/>
    <w:rsid w:val="000637F3"/>
    <w:rsid w:val="0006514D"/>
    <w:rsid w:val="0006760E"/>
    <w:rsid w:val="0007192F"/>
    <w:rsid w:val="00092111"/>
    <w:rsid w:val="0009235A"/>
    <w:rsid w:val="00094128"/>
    <w:rsid w:val="000952B6"/>
    <w:rsid w:val="000A769E"/>
    <w:rsid w:val="000B1C1A"/>
    <w:rsid w:val="000B727D"/>
    <w:rsid w:val="000C46ED"/>
    <w:rsid w:val="000D1273"/>
    <w:rsid w:val="000D4F53"/>
    <w:rsid w:val="000D5FD7"/>
    <w:rsid w:val="000E082D"/>
    <w:rsid w:val="000F0B40"/>
    <w:rsid w:val="000F3479"/>
    <w:rsid w:val="000F6376"/>
    <w:rsid w:val="001007A9"/>
    <w:rsid w:val="00113643"/>
    <w:rsid w:val="0011399B"/>
    <w:rsid w:val="00114A86"/>
    <w:rsid w:val="001173AC"/>
    <w:rsid w:val="00124C1F"/>
    <w:rsid w:val="001610E5"/>
    <w:rsid w:val="00164E56"/>
    <w:rsid w:val="00176DCC"/>
    <w:rsid w:val="001813D5"/>
    <w:rsid w:val="001857BA"/>
    <w:rsid w:val="00190F58"/>
    <w:rsid w:val="00194506"/>
    <w:rsid w:val="0019636C"/>
    <w:rsid w:val="001A7591"/>
    <w:rsid w:val="001C4040"/>
    <w:rsid w:val="001D14AA"/>
    <w:rsid w:val="001E20EC"/>
    <w:rsid w:val="001E4EBD"/>
    <w:rsid w:val="0020777E"/>
    <w:rsid w:val="0022027F"/>
    <w:rsid w:val="00223A05"/>
    <w:rsid w:val="00225BAF"/>
    <w:rsid w:val="0022750E"/>
    <w:rsid w:val="00236A0D"/>
    <w:rsid w:val="002467F2"/>
    <w:rsid w:val="00250F5D"/>
    <w:rsid w:val="00251D85"/>
    <w:rsid w:val="00257C16"/>
    <w:rsid w:val="0026136B"/>
    <w:rsid w:val="002659A2"/>
    <w:rsid w:val="00273DB4"/>
    <w:rsid w:val="002753C7"/>
    <w:rsid w:val="002870DD"/>
    <w:rsid w:val="00287E4E"/>
    <w:rsid w:val="002A27BB"/>
    <w:rsid w:val="002C6A21"/>
    <w:rsid w:val="002D74B5"/>
    <w:rsid w:val="002D7816"/>
    <w:rsid w:val="002E083E"/>
    <w:rsid w:val="002E2B09"/>
    <w:rsid w:val="002E37A9"/>
    <w:rsid w:val="003008E5"/>
    <w:rsid w:val="00316C24"/>
    <w:rsid w:val="00323589"/>
    <w:rsid w:val="003345F5"/>
    <w:rsid w:val="00334DA9"/>
    <w:rsid w:val="0033767A"/>
    <w:rsid w:val="00343EBA"/>
    <w:rsid w:val="003547F9"/>
    <w:rsid w:val="0036013B"/>
    <w:rsid w:val="00367FF0"/>
    <w:rsid w:val="00370637"/>
    <w:rsid w:val="00374A20"/>
    <w:rsid w:val="0038026D"/>
    <w:rsid w:val="003A0A68"/>
    <w:rsid w:val="003A4EA4"/>
    <w:rsid w:val="003B0B64"/>
    <w:rsid w:val="003B4372"/>
    <w:rsid w:val="003B5CBB"/>
    <w:rsid w:val="003C12C7"/>
    <w:rsid w:val="003C7A12"/>
    <w:rsid w:val="003D1CBB"/>
    <w:rsid w:val="003E0A41"/>
    <w:rsid w:val="003E0BDE"/>
    <w:rsid w:val="003E0D2D"/>
    <w:rsid w:val="003E582C"/>
    <w:rsid w:val="003E6D13"/>
    <w:rsid w:val="003F18DC"/>
    <w:rsid w:val="00405A95"/>
    <w:rsid w:val="004062E2"/>
    <w:rsid w:val="00420CD2"/>
    <w:rsid w:val="0045430B"/>
    <w:rsid w:val="00467244"/>
    <w:rsid w:val="00472CBA"/>
    <w:rsid w:val="00481465"/>
    <w:rsid w:val="00481807"/>
    <w:rsid w:val="0048229C"/>
    <w:rsid w:val="00497850"/>
    <w:rsid w:val="004A2D31"/>
    <w:rsid w:val="004A4538"/>
    <w:rsid w:val="004A4927"/>
    <w:rsid w:val="004B094A"/>
    <w:rsid w:val="004B163A"/>
    <w:rsid w:val="004B6286"/>
    <w:rsid w:val="004C1E4A"/>
    <w:rsid w:val="004D6B1E"/>
    <w:rsid w:val="004E577D"/>
    <w:rsid w:val="004F04DF"/>
    <w:rsid w:val="004F1219"/>
    <w:rsid w:val="004F12D3"/>
    <w:rsid w:val="004F6ED0"/>
    <w:rsid w:val="004F76B3"/>
    <w:rsid w:val="005169D8"/>
    <w:rsid w:val="00543EF6"/>
    <w:rsid w:val="00553CD4"/>
    <w:rsid w:val="00571482"/>
    <w:rsid w:val="00574D4D"/>
    <w:rsid w:val="005828F0"/>
    <w:rsid w:val="005838E8"/>
    <w:rsid w:val="00596A5E"/>
    <w:rsid w:val="005970B3"/>
    <w:rsid w:val="005A28B9"/>
    <w:rsid w:val="005A4857"/>
    <w:rsid w:val="005A4F61"/>
    <w:rsid w:val="005B7835"/>
    <w:rsid w:val="005C0A0C"/>
    <w:rsid w:val="005D2D78"/>
    <w:rsid w:val="005D34A7"/>
    <w:rsid w:val="005D4FEF"/>
    <w:rsid w:val="005D5A08"/>
    <w:rsid w:val="005E11B3"/>
    <w:rsid w:val="005E2DEF"/>
    <w:rsid w:val="005E6C44"/>
    <w:rsid w:val="005F6C89"/>
    <w:rsid w:val="00607D59"/>
    <w:rsid w:val="006132D6"/>
    <w:rsid w:val="00615488"/>
    <w:rsid w:val="006275CD"/>
    <w:rsid w:val="00631FEA"/>
    <w:rsid w:val="00640211"/>
    <w:rsid w:val="006418F2"/>
    <w:rsid w:val="0064227F"/>
    <w:rsid w:val="00643758"/>
    <w:rsid w:val="00650AF2"/>
    <w:rsid w:val="00654687"/>
    <w:rsid w:val="00672690"/>
    <w:rsid w:val="00675887"/>
    <w:rsid w:val="00675ABD"/>
    <w:rsid w:val="0067649D"/>
    <w:rsid w:val="00696D36"/>
    <w:rsid w:val="006B2516"/>
    <w:rsid w:val="006B2825"/>
    <w:rsid w:val="006B2AF7"/>
    <w:rsid w:val="006C1AC2"/>
    <w:rsid w:val="006C52AC"/>
    <w:rsid w:val="006C6F0A"/>
    <w:rsid w:val="006D0C4F"/>
    <w:rsid w:val="006D187E"/>
    <w:rsid w:val="006D2283"/>
    <w:rsid w:val="006D3CC8"/>
    <w:rsid w:val="006D6EB9"/>
    <w:rsid w:val="006E2C80"/>
    <w:rsid w:val="006F1C82"/>
    <w:rsid w:val="006F67F2"/>
    <w:rsid w:val="00704D52"/>
    <w:rsid w:val="0070508E"/>
    <w:rsid w:val="00713B78"/>
    <w:rsid w:val="00714B01"/>
    <w:rsid w:val="00714F25"/>
    <w:rsid w:val="007153A2"/>
    <w:rsid w:val="0071793F"/>
    <w:rsid w:val="00733325"/>
    <w:rsid w:val="00754C89"/>
    <w:rsid w:val="00755125"/>
    <w:rsid w:val="00765523"/>
    <w:rsid w:val="00765E1E"/>
    <w:rsid w:val="0076749D"/>
    <w:rsid w:val="007854AE"/>
    <w:rsid w:val="00785E9B"/>
    <w:rsid w:val="00790BBF"/>
    <w:rsid w:val="00792939"/>
    <w:rsid w:val="00793FC2"/>
    <w:rsid w:val="007A3289"/>
    <w:rsid w:val="007B0C9D"/>
    <w:rsid w:val="007C674A"/>
    <w:rsid w:val="007D1D46"/>
    <w:rsid w:val="007D6B19"/>
    <w:rsid w:val="007E0B3D"/>
    <w:rsid w:val="007E5C31"/>
    <w:rsid w:val="00801684"/>
    <w:rsid w:val="008019DB"/>
    <w:rsid w:val="00803FD1"/>
    <w:rsid w:val="00804AE1"/>
    <w:rsid w:val="0082592C"/>
    <w:rsid w:val="008312DC"/>
    <w:rsid w:val="00832EA9"/>
    <w:rsid w:val="0083601E"/>
    <w:rsid w:val="008408FE"/>
    <w:rsid w:val="00844D91"/>
    <w:rsid w:val="008452E8"/>
    <w:rsid w:val="00872F47"/>
    <w:rsid w:val="0088003A"/>
    <w:rsid w:val="0088601A"/>
    <w:rsid w:val="00891C54"/>
    <w:rsid w:val="00897306"/>
    <w:rsid w:val="008978D3"/>
    <w:rsid w:val="008A0730"/>
    <w:rsid w:val="008A5B14"/>
    <w:rsid w:val="008A7874"/>
    <w:rsid w:val="008B0D40"/>
    <w:rsid w:val="008C12BD"/>
    <w:rsid w:val="008C3BBA"/>
    <w:rsid w:val="008D7AD4"/>
    <w:rsid w:val="008E131C"/>
    <w:rsid w:val="008E4DD5"/>
    <w:rsid w:val="008E6B98"/>
    <w:rsid w:val="008F6F69"/>
    <w:rsid w:val="008F7A17"/>
    <w:rsid w:val="00905F78"/>
    <w:rsid w:val="009119A3"/>
    <w:rsid w:val="009224D7"/>
    <w:rsid w:val="00926DB0"/>
    <w:rsid w:val="00927335"/>
    <w:rsid w:val="009408CB"/>
    <w:rsid w:val="0094723F"/>
    <w:rsid w:val="009515D1"/>
    <w:rsid w:val="00956466"/>
    <w:rsid w:val="00960270"/>
    <w:rsid w:val="00962BB7"/>
    <w:rsid w:val="0097066F"/>
    <w:rsid w:val="00972263"/>
    <w:rsid w:val="00986F01"/>
    <w:rsid w:val="0099346B"/>
    <w:rsid w:val="00994629"/>
    <w:rsid w:val="009A0D52"/>
    <w:rsid w:val="009C18BD"/>
    <w:rsid w:val="009C31D7"/>
    <w:rsid w:val="009C35E7"/>
    <w:rsid w:val="009D17C3"/>
    <w:rsid w:val="009D24EB"/>
    <w:rsid w:val="009D762D"/>
    <w:rsid w:val="009E0B27"/>
    <w:rsid w:val="009E24B6"/>
    <w:rsid w:val="009E36B0"/>
    <w:rsid w:val="009E7A82"/>
    <w:rsid w:val="00A00F95"/>
    <w:rsid w:val="00A13D65"/>
    <w:rsid w:val="00A13DDE"/>
    <w:rsid w:val="00A16FC5"/>
    <w:rsid w:val="00A36A4E"/>
    <w:rsid w:val="00A41434"/>
    <w:rsid w:val="00A427A6"/>
    <w:rsid w:val="00A44C95"/>
    <w:rsid w:val="00A5325A"/>
    <w:rsid w:val="00A6035E"/>
    <w:rsid w:val="00A65248"/>
    <w:rsid w:val="00A66B35"/>
    <w:rsid w:val="00A81EEA"/>
    <w:rsid w:val="00A84630"/>
    <w:rsid w:val="00A87091"/>
    <w:rsid w:val="00A91422"/>
    <w:rsid w:val="00A92F32"/>
    <w:rsid w:val="00AB0669"/>
    <w:rsid w:val="00AB7DBA"/>
    <w:rsid w:val="00AC4D9A"/>
    <w:rsid w:val="00AC5E30"/>
    <w:rsid w:val="00AC660B"/>
    <w:rsid w:val="00AC70F9"/>
    <w:rsid w:val="00AD4CEB"/>
    <w:rsid w:val="00AE1834"/>
    <w:rsid w:val="00AF2827"/>
    <w:rsid w:val="00AF6D99"/>
    <w:rsid w:val="00B01DC3"/>
    <w:rsid w:val="00B15084"/>
    <w:rsid w:val="00B2395C"/>
    <w:rsid w:val="00B408BE"/>
    <w:rsid w:val="00B501B7"/>
    <w:rsid w:val="00B51AD5"/>
    <w:rsid w:val="00B640FF"/>
    <w:rsid w:val="00B666FA"/>
    <w:rsid w:val="00B7474A"/>
    <w:rsid w:val="00B866FB"/>
    <w:rsid w:val="00B90BDF"/>
    <w:rsid w:val="00BA4044"/>
    <w:rsid w:val="00BA464F"/>
    <w:rsid w:val="00BB0B38"/>
    <w:rsid w:val="00BC7215"/>
    <w:rsid w:val="00BD3F38"/>
    <w:rsid w:val="00BF102E"/>
    <w:rsid w:val="00BF288C"/>
    <w:rsid w:val="00BF54D6"/>
    <w:rsid w:val="00C01C42"/>
    <w:rsid w:val="00C13E92"/>
    <w:rsid w:val="00C346F1"/>
    <w:rsid w:val="00C36FC4"/>
    <w:rsid w:val="00C46B37"/>
    <w:rsid w:val="00C634EF"/>
    <w:rsid w:val="00C63594"/>
    <w:rsid w:val="00C63E0B"/>
    <w:rsid w:val="00C64625"/>
    <w:rsid w:val="00C701DE"/>
    <w:rsid w:val="00C7582C"/>
    <w:rsid w:val="00C76C40"/>
    <w:rsid w:val="00C82F5B"/>
    <w:rsid w:val="00C8796B"/>
    <w:rsid w:val="00C90B1B"/>
    <w:rsid w:val="00CA2394"/>
    <w:rsid w:val="00CA53ED"/>
    <w:rsid w:val="00CA70CB"/>
    <w:rsid w:val="00CB12EE"/>
    <w:rsid w:val="00CC5762"/>
    <w:rsid w:val="00CC6E1E"/>
    <w:rsid w:val="00CD01A6"/>
    <w:rsid w:val="00CD0CF5"/>
    <w:rsid w:val="00CE29F4"/>
    <w:rsid w:val="00CE5AEB"/>
    <w:rsid w:val="00CF2D24"/>
    <w:rsid w:val="00CF45C4"/>
    <w:rsid w:val="00CF78F5"/>
    <w:rsid w:val="00D077F2"/>
    <w:rsid w:val="00D11A34"/>
    <w:rsid w:val="00D329C8"/>
    <w:rsid w:val="00D342CE"/>
    <w:rsid w:val="00D374CC"/>
    <w:rsid w:val="00D45997"/>
    <w:rsid w:val="00D6668F"/>
    <w:rsid w:val="00D83E80"/>
    <w:rsid w:val="00D96911"/>
    <w:rsid w:val="00D975F5"/>
    <w:rsid w:val="00DB0A08"/>
    <w:rsid w:val="00DB2330"/>
    <w:rsid w:val="00DB5CC6"/>
    <w:rsid w:val="00DB5EF5"/>
    <w:rsid w:val="00DB7BC4"/>
    <w:rsid w:val="00DC061F"/>
    <w:rsid w:val="00DC507B"/>
    <w:rsid w:val="00DC629C"/>
    <w:rsid w:val="00DC63A9"/>
    <w:rsid w:val="00DC7AF1"/>
    <w:rsid w:val="00DD11C0"/>
    <w:rsid w:val="00DD64B7"/>
    <w:rsid w:val="00DF0DC8"/>
    <w:rsid w:val="00E05CC1"/>
    <w:rsid w:val="00E14108"/>
    <w:rsid w:val="00E17EDA"/>
    <w:rsid w:val="00E21182"/>
    <w:rsid w:val="00E2213D"/>
    <w:rsid w:val="00E2660A"/>
    <w:rsid w:val="00E352CD"/>
    <w:rsid w:val="00E413A9"/>
    <w:rsid w:val="00E64BA6"/>
    <w:rsid w:val="00E6537C"/>
    <w:rsid w:val="00E77383"/>
    <w:rsid w:val="00E8424C"/>
    <w:rsid w:val="00E85748"/>
    <w:rsid w:val="00E92D38"/>
    <w:rsid w:val="00EA0B23"/>
    <w:rsid w:val="00EA74BF"/>
    <w:rsid w:val="00EA7E10"/>
    <w:rsid w:val="00EB4FBD"/>
    <w:rsid w:val="00EC7932"/>
    <w:rsid w:val="00EE0704"/>
    <w:rsid w:val="00EE1928"/>
    <w:rsid w:val="00EE3F96"/>
    <w:rsid w:val="00EF2B19"/>
    <w:rsid w:val="00F0068D"/>
    <w:rsid w:val="00F05E49"/>
    <w:rsid w:val="00F24FAF"/>
    <w:rsid w:val="00F262FB"/>
    <w:rsid w:val="00F267B4"/>
    <w:rsid w:val="00F31226"/>
    <w:rsid w:val="00F36557"/>
    <w:rsid w:val="00F4356E"/>
    <w:rsid w:val="00F51C97"/>
    <w:rsid w:val="00F5491E"/>
    <w:rsid w:val="00F60A98"/>
    <w:rsid w:val="00F64B87"/>
    <w:rsid w:val="00F84353"/>
    <w:rsid w:val="00F86DCD"/>
    <w:rsid w:val="00F87059"/>
    <w:rsid w:val="00F909BF"/>
    <w:rsid w:val="00F97A4F"/>
    <w:rsid w:val="00FA0152"/>
    <w:rsid w:val="00FA60B5"/>
    <w:rsid w:val="00FA6AF5"/>
    <w:rsid w:val="00FB09D1"/>
    <w:rsid w:val="00FB3DF0"/>
    <w:rsid w:val="00FC1B11"/>
    <w:rsid w:val="00FC63CF"/>
    <w:rsid w:val="00FD183B"/>
    <w:rsid w:val="00FF04B4"/>
    <w:rsid w:val="00FF4EF0"/>
    <w:rsid w:val="00FF5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0962C81F"/>
  <w15:chartTrackingRefBased/>
  <w15:docId w15:val="{DEF3F746-0D1E-4F90-87D9-C13CD9508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header" w:semiHidden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E5C31"/>
    <w:pPr>
      <w:widowControl w:val="0"/>
    </w:pPr>
    <w:rPr>
      <w:snapToGrid w:val="0"/>
      <w:sz w:val="24"/>
      <w:lang w:eastAsia="en-US"/>
    </w:rPr>
  </w:style>
  <w:style w:type="paragraph" w:styleId="Heading1">
    <w:name w:val="heading 1"/>
    <w:basedOn w:val="Normal"/>
    <w:next w:val="Normal"/>
    <w:semiHidden/>
    <w:qFormat/>
    <w:pPr>
      <w:keepNext/>
      <w:widowControl/>
      <w:tabs>
        <w:tab w:val="left" w:pos="-1057"/>
        <w:tab w:val="left" w:pos="-720"/>
        <w:tab w:val="left" w:pos="0"/>
        <w:tab w:val="left" w:pos="720"/>
        <w:tab w:val="left" w:pos="2154"/>
        <w:tab w:val="left" w:pos="2880"/>
      </w:tabs>
      <w:ind w:left="2155" w:hanging="2155"/>
      <w:jc w:val="both"/>
      <w:outlineLvl w:val="0"/>
    </w:pPr>
    <w:rPr>
      <w:b/>
    </w:rPr>
  </w:style>
  <w:style w:type="paragraph" w:styleId="Heading2">
    <w:name w:val="heading 2"/>
    <w:basedOn w:val="Normal"/>
    <w:next w:val="Normal"/>
    <w:semiHidden/>
    <w:qFormat/>
    <w:pPr>
      <w:keepNext/>
      <w:spacing w:before="240" w:after="60"/>
      <w:outlineLvl w:val="1"/>
    </w:pPr>
    <w:rPr>
      <w:rFonts w:ascii="Arial" w:hAnsi="Arial"/>
      <w:b/>
      <w:i/>
    </w:rPr>
  </w:style>
  <w:style w:type="paragraph" w:styleId="Heading3">
    <w:name w:val="heading 3"/>
    <w:basedOn w:val="Normal"/>
    <w:next w:val="Normal"/>
    <w:semiHidden/>
    <w:qFormat/>
    <w:pPr>
      <w:keepNext/>
      <w:numPr>
        <w:ilvl w:val="2"/>
        <w:numId w:val="17"/>
      </w:numPr>
      <w:spacing w:before="240" w:after="60"/>
      <w:outlineLvl w:val="2"/>
    </w:pPr>
    <w:rPr>
      <w:rFonts w:ascii="Arial" w:hAnsi="Arial"/>
    </w:rPr>
  </w:style>
  <w:style w:type="paragraph" w:styleId="Heading4">
    <w:name w:val="heading 4"/>
    <w:basedOn w:val="Normal"/>
    <w:next w:val="Normal"/>
    <w:semiHidden/>
    <w:qFormat/>
    <w:pPr>
      <w:keepNext/>
      <w:numPr>
        <w:ilvl w:val="3"/>
        <w:numId w:val="18"/>
      </w:numPr>
      <w:spacing w:before="240" w:after="60"/>
      <w:outlineLvl w:val="3"/>
    </w:pPr>
    <w:rPr>
      <w:rFonts w:ascii="Arial" w:hAnsi="Arial"/>
      <w:b/>
    </w:rPr>
  </w:style>
  <w:style w:type="paragraph" w:styleId="Heading5">
    <w:name w:val="heading 5"/>
    <w:basedOn w:val="Normal"/>
    <w:next w:val="Normal"/>
    <w:semiHidden/>
    <w:qFormat/>
    <w:pPr>
      <w:numPr>
        <w:ilvl w:val="4"/>
        <w:numId w:val="19"/>
      </w:num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semiHidden/>
    <w:qFormat/>
    <w:pPr>
      <w:numPr>
        <w:ilvl w:val="5"/>
        <w:numId w:val="20"/>
      </w:numPr>
      <w:spacing w:before="240" w:after="60"/>
      <w:outlineLvl w:val="5"/>
    </w:pPr>
    <w:rPr>
      <w:i/>
      <w:sz w:val="22"/>
    </w:rPr>
  </w:style>
  <w:style w:type="paragraph" w:styleId="Heading7">
    <w:name w:val="heading 7"/>
    <w:basedOn w:val="Normal"/>
    <w:next w:val="Normal"/>
    <w:semiHidden/>
    <w:qFormat/>
    <w:pPr>
      <w:numPr>
        <w:ilvl w:val="6"/>
        <w:numId w:val="2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semiHidden/>
    <w:qFormat/>
    <w:pPr>
      <w:numPr>
        <w:ilvl w:val="7"/>
        <w:numId w:val="22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semiHidden/>
    <w:qFormat/>
    <w:pPr>
      <w:numPr>
        <w:ilvl w:val="8"/>
        <w:numId w:val="23"/>
      </w:num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ttendancePV">
    <w:name w:val="AttendancePV"/>
    <w:basedOn w:val="Normal"/>
    <w:rsid w:val="00AD4CEB"/>
    <w:rPr>
      <w:sz w:val="16"/>
    </w:rPr>
  </w:style>
  <w:style w:type="paragraph" w:customStyle="1" w:styleId="PVxIndent">
    <w:name w:val="PVxIndent"/>
    <w:basedOn w:val="Normal"/>
    <w:rsid w:val="006B2AF7"/>
    <w:pPr>
      <w:ind w:left="567"/>
    </w:pPr>
  </w:style>
  <w:style w:type="paragraph" w:customStyle="1" w:styleId="PVxHeading">
    <w:name w:val="PVxHeading"/>
    <w:basedOn w:val="Normal"/>
    <w:next w:val="Normal"/>
    <w:rsid w:val="0007192F"/>
    <w:pPr>
      <w:keepNext/>
      <w:widowControl/>
      <w:numPr>
        <w:numId w:val="27"/>
      </w:numPr>
      <w:tabs>
        <w:tab w:val="clear" w:pos="720"/>
        <w:tab w:val="right" w:pos="9072"/>
      </w:tabs>
      <w:spacing w:before="240" w:after="240"/>
      <w:ind w:left="567" w:hanging="567"/>
    </w:pPr>
    <w:rPr>
      <w:b/>
    </w:rPr>
  </w:style>
  <w:style w:type="paragraph" w:customStyle="1" w:styleId="PVxSubheading12a">
    <w:name w:val="PVxSubheading12a"/>
    <w:basedOn w:val="Normal"/>
    <w:next w:val="Normal"/>
    <w:rsid w:val="006B2AF7"/>
    <w:pPr>
      <w:widowControl/>
      <w:spacing w:after="240"/>
      <w:ind w:left="567"/>
    </w:pPr>
    <w:rPr>
      <w:b/>
      <w:i/>
    </w:rPr>
  </w:style>
  <w:style w:type="paragraph" w:customStyle="1" w:styleId="PVxSubheadingTab12b">
    <w:name w:val="PVxSubheadingTab12b"/>
    <w:basedOn w:val="Normal"/>
    <w:rsid w:val="0048229C"/>
    <w:pPr>
      <w:tabs>
        <w:tab w:val="left" w:pos="2268"/>
      </w:tabs>
      <w:spacing w:before="240"/>
      <w:ind w:left="567"/>
    </w:pPr>
    <w:rPr>
      <w:b/>
      <w:i/>
    </w:rPr>
  </w:style>
  <w:style w:type="paragraph" w:customStyle="1" w:styleId="PVxSubheadingTab12b12a">
    <w:name w:val="PVxSubheadingTab12b12a"/>
    <w:basedOn w:val="Normal"/>
    <w:next w:val="Normal"/>
    <w:rsid w:val="0048229C"/>
    <w:pPr>
      <w:tabs>
        <w:tab w:val="left" w:pos="2268"/>
      </w:tabs>
      <w:spacing w:before="240" w:after="240"/>
      <w:ind w:left="567"/>
    </w:pPr>
    <w:rPr>
      <w:b/>
      <w:i/>
    </w:rPr>
  </w:style>
  <w:style w:type="character" w:customStyle="1" w:styleId="HideTWBExt">
    <w:name w:val="HideTWBExt"/>
    <w:rPr>
      <w:rFonts w:ascii="Arial" w:hAnsi="Arial"/>
      <w:noProof/>
      <w:vanish/>
      <w:color w:val="000080"/>
      <w:sz w:val="20"/>
    </w:rPr>
  </w:style>
  <w:style w:type="paragraph" w:customStyle="1" w:styleId="PVxIndentRightTab">
    <w:name w:val="PVxIndentRightTab"/>
    <w:basedOn w:val="Normal"/>
    <w:rsid w:val="00CD0CF5"/>
    <w:pPr>
      <w:tabs>
        <w:tab w:val="right" w:pos="9072"/>
      </w:tabs>
      <w:ind w:left="567"/>
    </w:pPr>
  </w:style>
  <w:style w:type="paragraph" w:customStyle="1" w:styleId="NormalHanging12b">
    <w:name w:val="NormalHanging12b"/>
    <w:basedOn w:val="Normal"/>
    <w:rsid w:val="004062E2"/>
    <w:pPr>
      <w:spacing w:before="240"/>
      <w:ind w:left="567" w:hanging="567"/>
    </w:pPr>
    <w:rPr>
      <w:snapToGrid/>
      <w:lang w:eastAsia="en-GB"/>
    </w:rPr>
  </w:style>
  <w:style w:type="paragraph" w:styleId="TOC1">
    <w:name w:val="toc 1"/>
    <w:basedOn w:val="Normal"/>
    <w:next w:val="Normal"/>
    <w:autoRedefine/>
    <w:uiPriority w:val="39"/>
    <w:rsid w:val="00A16FC5"/>
  </w:style>
  <w:style w:type="character" w:styleId="Hyperlink">
    <w:name w:val="Hyperlink"/>
    <w:uiPriority w:val="99"/>
    <w:semiHidden/>
    <w:rsid w:val="004A4538"/>
    <w:rPr>
      <w:color w:val="0563C1"/>
      <w:u w:val="single"/>
    </w:rPr>
  </w:style>
  <w:style w:type="paragraph" w:styleId="TOC2">
    <w:name w:val="toc 2"/>
    <w:basedOn w:val="Normal"/>
    <w:next w:val="Normal"/>
    <w:autoRedefine/>
    <w:uiPriority w:val="39"/>
    <w:rsid w:val="00A16FC5"/>
    <w:pPr>
      <w:ind w:left="426"/>
    </w:pPr>
  </w:style>
  <w:style w:type="paragraph" w:customStyle="1" w:styleId="RollCallTable">
    <w:name w:val="RollCallTable"/>
    <w:basedOn w:val="Normal"/>
    <w:rsid w:val="002659A2"/>
    <w:pPr>
      <w:spacing w:before="120" w:after="120"/>
    </w:pPr>
    <w:rPr>
      <w:sz w:val="16"/>
    </w:rPr>
  </w:style>
  <w:style w:type="paragraph" w:styleId="FootnoteText">
    <w:name w:val="footnote text"/>
    <w:basedOn w:val="Normal"/>
    <w:semiHidden/>
    <w:rPr>
      <w:sz w:val="20"/>
    </w:rPr>
  </w:style>
  <w:style w:type="paragraph" w:customStyle="1" w:styleId="RollCallSymbols12pt">
    <w:name w:val="RollCallSymbols12pt"/>
    <w:basedOn w:val="Normal"/>
    <w:rsid w:val="002659A2"/>
    <w:pPr>
      <w:spacing w:before="120" w:after="120"/>
      <w:jc w:val="center"/>
    </w:pPr>
    <w:rPr>
      <w:rFonts w:ascii="Arial" w:hAnsi="Arial"/>
      <w:b/>
      <w:bCs/>
    </w:rPr>
  </w:style>
  <w:style w:type="paragraph" w:customStyle="1" w:styleId="EPFooter2">
    <w:name w:val="EPFooter2"/>
    <w:basedOn w:val="Normal"/>
    <w:next w:val="Normal"/>
    <w:pPr>
      <w:widowControl/>
      <w:tabs>
        <w:tab w:val="center" w:pos="4535"/>
        <w:tab w:val="right" w:pos="9921"/>
      </w:tabs>
      <w:ind w:left="-850" w:right="-850"/>
    </w:pPr>
    <w:rPr>
      <w:rFonts w:ascii="Arial" w:hAnsi="Arial" w:cs="Arial"/>
      <w:b/>
      <w:snapToGrid/>
      <w:sz w:val="48"/>
    </w:rPr>
  </w:style>
  <w:style w:type="table" w:styleId="TableGrid">
    <w:name w:val="Table Grid"/>
    <w:basedOn w:val="TableNormal"/>
    <w:rsid w:val="00F64B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PBody">
    <w:name w:val="EPBody"/>
    <w:basedOn w:val="Normal"/>
    <w:rsid w:val="00F64B87"/>
    <w:pPr>
      <w:jc w:val="center"/>
    </w:pPr>
    <w:rPr>
      <w:rFonts w:ascii="Arial" w:hAnsi="Arial" w:cs="Arial"/>
      <w:i/>
      <w:snapToGrid/>
      <w:sz w:val="22"/>
      <w:szCs w:val="22"/>
      <w:lang w:eastAsia="en-GB"/>
    </w:rPr>
  </w:style>
  <w:style w:type="paragraph" w:customStyle="1" w:styleId="RollCallSymbols14pt">
    <w:name w:val="RollCallSymbols14pt"/>
    <w:basedOn w:val="Normal"/>
    <w:rsid w:val="002659A2"/>
    <w:pPr>
      <w:spacing w:before="120" w:after="120"/>
      <w:jc w:val="center"/>
    </w:pPr>
    <w:rPr>
      <w:rFonts w:ascii="Arial" w:hAnsi="Arial"/>
      <w:b/>
      <w:bCs/>
      <w:sz w:val="28"/>
    </w:rPr>
  </w:style>
  <w:style w:type="paragraph" w:customStyle="1" w:styleId="NormalBold12b">
    <w:name w:val="NormalBold12b"/>
    <w:basedOn w:val="Normal"/>
    <w:pPr>
      <w:spacing w:before="240"/>
    </w:pPr>
    <w:rPr>
      <w:b/>
    </w:rPr>
  </w:style>
  <w:style w:type="paragraph" w:customStyle="1" w:styleId="PVxIndentTab">
    <w:name w:val="PVxIndentTab"/>
    <w:basedOn w:val="Normal"/>
    <w:rsid w:val="004062E2"/>
    <w:pPr>
      <w:tabs>
        <w:tab w:val="left" w:pos="2268"/>
      </w:tabs>
      <w:ind w:left="567"/>
    </w:pPr>
  </w:style>
  <w:style w:type="paragraph" w:customStyle="1" w:styleId="PVxIndentTab12b">
    <w:name w:val="PVxIndentTab12b"/>
    <w:basedOn w:val="Normal"/>
    <w:next w:val="Normal"/>
    <w:rsid w:val="00CD0CF5"/>
    <w:pPr>
      <w:tabs>
        <w:tab w:val="left" w:pos="2268"/>
      </w:tabs>
      <w:spacing w:before="240"/>
      <w:ind w:left="567"/>
    </w:pPr>
  </w:style>
  <w:style w:type="paragraph" w:customStyle="1" w:styleId="PVxIndent12a">
    <w:name w:val="PVxIndent12a"/>
    <w:basedOn w:val="Normal"/>
    <w:rsid w:val="006B2AF7"/>
    <w:pPr>
      <w:spacing w:after="240"/>
      <w:ind w:left="567"/>
    </w:pPr>
  </w:style>
  <w:style w:type="paragraph" w:customStyle="1" w:styleId="RollCallVotes">
    <w:name w:val="RollCallVotes"/>
    <w:basedOn w:val="Normal"/>
    <w:rsid w:val="002659A2"/>
    <w:pPr>
      <w:spacing w:before="120" w:after="120"/>
      <w:jc w:val="center"/>
    </w:pPr>
    <w:rPr>
      <w:b/>
      <w:bCs/>
      <w:sz w:val="16"/>
    </w:rPr>
  </w:style>
  <w:style w:type="paragraph" w:customStyle="1" w:styleId="RollCallHeading">
    <w:name w:val="RollCallHeading"/>
    <w:basedOn w:val="Normal"/>
    <w:qFormat/>
    <w:rsid w:val="003A0A68"/>
    <w:pPr>
      <w:spacing w:before="480" w:after="480"/>
      <w:jc w:val="center"/>
    </w:pPr>
    <w:rPr>
      <w:b/>
      <w:sz w:val="28"/>
    </w:rPr>
  </w:style>
  <w:style w:type="character" w:customStyle="1" w:styleId="HideTWBInt">
    <w:name w:val="HideTWBInt"/>
    <w:rPr>
      <w:rFonts w:ascii="Arial" w:hAnsi="Arial" w:cs="Arial"/>
      <w:vanish/>
      <w:color w:val="808080"/>
      <w:sz w:val="20"/>
    </w:rPr>
  </w:style>
  <w:style w:type="paragraph" w:customStyle="1" w:styleId="PVxIndent12b">
    <w:name w:val="PVxIndent12b"/>
    <w:basedOn w:val="Normal"/>
    <w:next w:val="Normal"/>
    <w:rsid w:val="006B2AF7"/>
    <w:pPr>
      <w:spacing w:before="240"/>
      <w:ind w:left="567"/>
    </w:pPr>
  </w:style>
  <w:style w:type="paragraph" w:customStyle="1" w:styleId="NormalBold">
    <w:name w:val="NormalBold"/>
    <w:basedOn w:val="Normal"/>
    <w:rPr>
      <w:b/>
    </w:rPr>
  </w:style>
  <w:style w:type="paragraph" w:customStyle="1" w:styleId="LineTop">
    <w:name w:val="LineTop"/>
    <w:basedOn w:val="Normal"/>
    <w:next w:val="Normal"/>
    <w:rsid w:val="00F64B87"/>
    <w:pPr>
      <w:pBdr>
        <w:top w:val="single" w:sz="4" w:space="1" w:color="auto"/>
      </w:pBdr>
      <w:jc w:val="center"/>
    </w:pPr>
    <w:rPr>
      <w:rFonts w:ascii="Arial" w:hAnsi="Arial" w:cs="Arial"/>
      <w:snapToGrid/>
      <w:sz w:val="16"/>
      <w:szCs w:val="16"/>
      <w:lang w:eastAsia="en-GB"/>
    </w:rPr>
  </w:style>
  <w:style w:type="paragraph" w:customStyle="1" w:styleId="LineBottom">
    <w:name w:val="LineBottom"/>
    <w:basedOn w:val="Normal"/>
    <w:next w:val="Normal"/>
    <w:rsid w:val="001173AC"/>
    <w:pPr>
      <w:pBdr>
        <w:bottom w:val="single" w:sz="4" w:space="1" w:color="auto"/>
      </w:pBdr>
      <w:spacing w:after="240"/>
      <w:jc w:val="center"/>
    </w:pPr>
    <w:rPr>
      <w:rFonts w:ascii="Arial" w:hAnsi="Arial" w:cs="Arial"/>
      <w:snapToGrid/>
      <w:sz w:val="16"/>
      <w:szCs w:val="16"/>
      <w:lang w:eastAsia="en-GB"/>
    </w:rPr>
  </w:style>
  <w:style w:type="paragraph" w:customStyle="1" w:styleId="RollCallTitle">
    <w:name w:val="RollCallTitle"/>
    <w:basedOn w:val="Normal"/>
    <w:qFormat/>
    <w:rsid w:val="00AD4CEB"/>
    <w:pPr>
      <w:spacing w:after="240"/>
    </w:pPr>
  </w:style>
  <w:style w:type="paragraph" w:customStyle="1" w:styleId="RollCallContents">
    <w:name w:val="RollCallContents"/>
    <w:basedOn w:val="Normal"/>
    <w:qFormat/>
    <w:rsid w:val="00DC63A9"/>
    <w:pPr>
      <w:spacing w:before="480" w:after="480"/>
      <w:jc w:val="center"/>
    </w:pPr>
    <w:rPr>
      <w:b/>
    </w:rPr>
  </w:style>
  <w:style w:type="paragraph" w:customStyle="1" w:styleId="RollCallSubtitle">
    <w:name w:val="RollCallSubtitle"/>
    <w:basedOn w:val="RollCallTitle"/>
    <w:qFormat/>
    <w:rsid w:val="008A7874"/>
  </w:style>
  <w:style w:type="paragraph" w:customStyle="1" w:styleId="RollCallTabs">
    <w:name w:val="RollCallTabs"/>
    <w:basedOn w:val="Normal"/>
    <w:qFormat/>
    <w:rsid w:val="000A769E"/>
    <w:pPr>
      <w:tabs>
        <w:tab w:val="center" w:pos="284"/>
        <w:tab w:val="left" w:pos="426"/>
      </w:tabs>
    </w:pPr>
  </w:style>
  <w:style w:type="paragraph" w:customStyle="1" w:styleId="EPName">
    <w:name w:val="EPName"/>
    <w:basedOn w:val="Normal"/>
    <w:rsid w:val="00DF0DC8"/>
    <w:pPr>
      <w:spacing w:before="80" w:after="80"/>
    </w:pPr>
    <w:rPr>
      <w:rFonts w:ascii="Arial Narrow" w:hAnsi="Arial Narrow" w:cs="Arial"/>
      <w:b/>
      <w:snapToGrid/>
      <w:sz w:val="32"/>
      <w:szCs w:val="22"/>
      <w:lang w:eastAsia="en-GB"/>
    </w:rPr>
  </w:style>
  <w:style w:type="paragraph" w:customStyle="1" w:styleId="EPTerm">
    <w:name w:val="EPTerm"/>
    <w:basedOn w:val="Normal"/>
    <w:next w:val="Normal"/>
    <w:rsid w:val="00DF0DC8"/>
    <w:pPr>
      <w:spacing w:after="80"/>
    </w:pPr>
    <w:rPr>
      <w:rFonts w:ascii="Arial" w:hAnsi="Arial" w:cs="Arial"/>
      <w:snapToGrid/>
      <w:sz w:val="20"/>
      <w:szCs w:val="22"/>
      <w:lang w:eastAsia="en-GB"/>
    </w:rPr>
  </w:style>
  <w:style w:type="paragraph" w:customStyle="1" w:styleId="EPLogo">
    <w:name w:val="EPLogo"/>
    <w:basedOn w:val="Normal"/>
    <w:qFormat/>
    <w:rsid w:val="00DF0DC8"/>
    <w:pPr>
      <w:jc w:val="right"/>
    </w:pPr>
    <w:rPr>
      <w:snapToGrid/>
      <w:lang w:eastAsia="en-GB"/>
    </w:rPr>
  </w:style>
  <w:style w:type="paragraph" w:customStyle="1" w:styleId="AttendancePVTable">
    <w:name w:val="AttendancePVTable"/>
    <w:basedOn w:val="Normal"/>
    <w:rsid w:val="00AD4CEB"/>
    <w:pPr>
      <w:spacing w:before="120" w:after="120"/>
    </w:pPr>
    <w:rPr>
      <w:sz w:val="16"/>
    </w:rPr>
  </w:style>
  <w:style w:type="paragraph" w:customStyle="1" w:styleId="AttendancePVFootnote">
    <w:name w:val="AttendancePVFootnote"/>
    <w:basedOn w:val="Normal"/>
    <w:rsid w:val="00AD4CEB"/>
    <w:pPr>
      <w:tabs>
        <w:tab w:val="left" w:pos="170"/>
        <w:tab w:val="left" w:pos="510"/>
      </w:tabs>
      <w:ind w:left="680" w:hanging="680"/>
    </w:pPr>
    <w:rPr>
      <w:sz w:val="16"/>
    </w:rPr>
  </w:style>
  <w:style w:type="paragraph" w:customStyle="1" w:styleId="AttendancePVTitle">
    <w:name w:val="AttendancePVTitle"/>
    <w:basedOn w:val="Normal"/>
    <w:rsid w:val="00A66B35"/>
    <w:pPr>
      <w:spacing w:after="480"/>
      <w:jc w:val="center"/>
    </w:pPr>
    <w:rPr>
      <w:b/>
      <w:sz w:val="16"/>
    </w:rPr>
  </w:style>
  <w:style w:type="paragraph" w:customStyle="1" w:styleId="Normal12a">
    <w:name w:val="Normal12a"/>
    <w:basedOn w:val="Normal"/>
    <w:rsid w:val="00AD4CEB"/>
    <w:pPr>
      <w:spacing w:after="240"/>
    </w:pPr>
    <w:rPr>
      <w:snapToGrid/>
      <w:lang w:eastAsia="en-GB"/>
    </w:rPr>
  </w:style>
  <w:style w:type="paragraph" w:customStyle="1" w:styleId="NormalBoldCenter">
    <w:name w:val="NormalBoldCenter"/>
    <w:basedOn w:val="Normal"/>
    <w:rsid w:val="00AD4CEB"/>
    <w:pPr>
      <w:jc w:val="center"/>
    </w:pPr>
    <w:rPr>
      <w:b/>
      <w:lang w:eastAsia="en-GB"/>
    </w:rPr>
  </w:style>
  <w:style w:type="paragraph" w:customStyle="1" w:styleId="HeadingReferenceOJPV">
    <w:name w:val="HeadingReferenceOJPV"/>
    <w:basedOn w:val="Normal"/>
    <w:rsid w:val="001173AC"/>
    <w:pPr>
      <w:spacing w:before="840" w:after="720"/>
      <w:jc w:val="right"/>
    </w:pPr>
    <w:rPr>
      <w:rFonts w:ascii="Arial" w:hAnsi="Arial"/>
      <w:b/>
      <w:lang w:eastAsia="en-GB"/>
    </w:rPr>
  </w:style>
  <w:style w:type="paragraph" w:customStyle="1" w:styleId="EPFooter">
    <w:name w:val="EPFooter"/>
    <w:basedOn w:val="Normal"/>
    <w:rsid w:val="005A4857"/>
    <w:pPr>
      <w:tabs>
        <w:tab w:val="center" w:pos="4535"/>
        <w:tab w:val="right" w:pos="9071"/>
      </w:tabs>
      <w:spacing w:before="240" w:after="240"/>
    </w:pPr>
    <w:rPr>
      <w:color w:val="010000"/>
      <w:sz w:val="22"/>
    </w:rPr>
  </w:style>
  <w:style w:type="paragraph" w:styleId="TOCHeading">
    <w:name w:val="TOC Heading"/>
    <w:basedOn w:val="Normal"/>
    <w:next w:val="Normal"/>
    <w:uiPriority w:val="39"/>
    <w:semiHidden/>
    <w:unhideWhenUsed/>
    <w:qFormat/>
    <w:rsid w:val="000637F3"/>
    <w:pPr>
      <w:keepLines/>
      <w:spacing w:before="240" w:after="240"/>
    </w:pPr>
    <w:rPr>
      <w:rFonts w:asciiTheme="majorHAnsi" w:eastAsiaTheme="majorEastAsia" w:hAnsiTheme="majorHAnsi" w:cstheme="majorBidi"/>
      <w:b/>
      <w:color w:val="2E74B5" w:themeColor="accent1" w:themeShade="BF"/>
      <w:sz w:val="32"/>
      <w:szCs w:val="32"/>
    </w:rPr>
  </w:style>
  <w:style w:type="paragraph" w:styleId="Header">
    <w:name w:val="header"/>
    <w:basedOn w:val="Normal"/>
    <w:link w:val="HeaderChar"/>
    <w:semiHidden/>
    <w:rsid w:val="001E4EB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semiHidden/>
    <w:rsid w:val="001E4EBD"/>
    <w:rPr>
      <w:snapToGrid w:val="0"/>
      <w:sz w:val="24"/>
      <w:lang w:eastAsia="en-US"/>
    </w:rPr>
  </w:style>
  <w:style w:type="paragraph" w:customStyle="1" w:styleId="MeetingIntro">
    <w:name w:val="MeetingIntro"/>
    <w:basedOn w:val="Normal"/>
    <w:rsid w:val="001173AC"/>
    <w:pPr>
      <w:spacing w:before="600" w:after="600"/>
    </w:pPr>
    <w:rPr>
      <w:lang w:eastAsia="en-GB"/>
    </w:rPr>
  </w:style>
  <w:style w:type="paragraph" w:customStyle="1" w:styleId="MeetingClosing">
    <w:name w:val="MeetingClosing"/>
    <w:basedOn w:val="Normal"/>
    <w:rsid w:val="001173AC"/>
    <w:pPr>
      <w:spacing w:before="600" w:after="240"/>
    </w:pPr>
  </w:style>
  <w:style w:type="paragraph" w:customStyle="1" w:styleId="HeadingDocType24a">
    <w:name w:val="HeadingDocType24a"/>
    <w:basedOn w:val="Normal"/>
    <w:rsid w:val="001173AC"/>
    <w:pPr>
      <w:spacing w:after="480"/>
      <w:jc w:val="center"/>
    </w:pPr>
    <w:rPr>
      <w:rFonts w:ascii="Arial" w:hAnsi="Arial"/>
      <w:b/>
      <w:snapToGrid/>
      <w:sz w:val="48"/>
      <w:lang w:eastAsia="en-GB"/>
    </w:rPr>
  </w:style>
  <w:style w:type="paragraph" w:customStyle="1" w:styleId="HeadingCenter12a">
    <w:name w:val="HeadingCenter12a"/>
    <w:basedOn w:val="Normal"/>
    <w:rsid w:val="001173AC"/>
    <w:pPr>
      <w:spacing w:after="240"/>
      <w:jc w:val="center"/>
    </w:pPr>
    <w:rPr>
      <w:b/>
      <w:snapToGrid/>
      <w:lang w:eastAsia="en-GB"/>
    </w:rPr>
  </w:style>
  <w:style w:type="paragraph" w:customStyle="1" w:styleId="AnnexRightBold">
    <w:name w:val="AnnexRightBold"/>
    <w:basedOn w:val="Normal"/>
    <w:rsid w:val="0067649D"/>
    <w:pPr>
      <w:spacing w:after="480"/>
      <w:jc w:val="right"/>
    </w:pPr>
    <w:rPr>
      <w:b/>
      <w:snapToGrid/>
      <w:lang w:eastAsia="en-GB"/>
    </w:rPr>
  </w:style>
  <w:style w:type="paragraph" w:styleId="BalloonText">
    <w:name w:val="Balloon Text"/>
    <w:basedOn w:val="Normal"/>
    <w:link w:val="BalloonTextChar"/>
    <w:semiHidden/>
    <w:unhideWhenUsed/>
    <w:rsid w:val="008019D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8019DB"/>
    <w:rPr>
      <w:rFonts w:ascii="Segoe UI" w:hAnsi="Segoe UI" w:cs="Segoe UI"/>
      <w:snapToGrid w:val="0"/>
      <w:sz w:val="18"/>
      <w:szCs w:val="18"/>
      <w:lang w:eastAsia="en-US"/>
    </w:rPr>
  </w:style>
  <w:style w:type="paragraph" w:styleId="Revision">
    <w:name w:val="Revision"/>
    <w:hidden/>
    <w:uiPriority w:val="99"/>
    <w:semiHidden/>
    <w:rsid w:val="0071793F"/>
    <w:rPr>
      <w:snapToGrid w:val="0"/>
      <w:sz w:val="24"/>
      <w:lang w:eastAsia="en-US"/>
    </w:rPr>
  </w:style>
  <w:style w:type="character" w:styleId="CommentReference">
    <w:name w:val="annotation reference"/>
    <w:basedOn w:val="DefaultParagraphFont"/>
    <w:rsid w:val="005169D8"/>
    <w:rPr>
      <w:sz w:val="16"/>
      <w:szCs w:val="16"/>
    </w:rPr>
  </w:style>
  <w:style w:type="paragraph" w:styleId="CommentText">
    <w:name w:val="annotation text"/>
    <w:basedOn w:val="Normal"/>
    <w:link w:val="CommentTextChar"/>
    <w:rsid w:val="005169D8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5169D8"/>
    <w:rPr>
      <w:snapToGrid w:val="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5169D8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5169D8"/>
    <w:rPr>
      <w:b/>
      <w:bCs/>
      <w:snapToGrid w:val="0"/>
      <w:lang w:eastAsia="en-US"/>
    </w:rPr>
  </w:style>
  <w:style w:type="paragraph" w:styleId="Footer">
    <w:name w:val="footer"/>
    <w:basedOn w:val="Normal"/>
    <w:link w:val="FooterChar"/>
    <w:rsid w:val="003E6D1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3E6D13"/>
    <w:rPr>
      <w:snapToGrid w:val="0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42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8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BORKO~1\AppData\Local\Temp\PVx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2FDE3D-9F3C-4883-AFEC-6561B07FE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PVx.dotx</Template>
  <TotalTime>0</TotalTime>
  <Pages>9</Pages>
  <Words>1611</Words>
  <Characters>13761</Characters>
  <Application>Microsoft Office Word</Application>
  <DocSecurity>0</DocSecurity>
  <Lines>417</Lines>
  <Paragraphs>251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PVx</vt:lpstr>
    </vt:vector>
  </TitlesOfParts>
  <Company/>
  <LinksUpToDate>false</LinksUpToDate>
  <CharactersWithSpaces>15121</CharactersWithSpaces>
  <SharedDoc>false</SharedDoc>
  <HLinks>
    <vt:vector size="12" baseType="variant">
      <vt:variant>
        <vt:i4>2752513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_Toc3824015</vt:lpwstr>
      </vt:variant>
      <vt:variant>
        <vt:i4>2752513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_Toc3824014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PVx</dc:title>
  <dc:subject/>
  <dc:creator>BORKOWSKA Elwira</dc:creator>
  <cp:keywords/>
  <cp:lastModifiedBy>PEYROUX François Joseph</cp:lastModifiedBy>
  <cp:revision>2</cp:revision>
  <cp:lastPrinted>2009-06-18T13:43:00Z</cp:lastPrinted>
  <dcterms:created xsi:type="dcterms:W3CDTF">2025-10-21T16:20:00Z</dcterms:created>
  <dcterms:modified xsi:type="dcterms:W3CDTF">2025-10-21T16:20:00Z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&lt;Extension&gt;">
    <vt:lpwstr>FR</vt:lpwstr>
  </property>
  <property fmtid="{D5CDD505-2E9C-101B-9397-08002B2CF9AE}" pid="3" name="Created with">
    <vt:lpwstr>10.1.2 Build [20250715]</vt:lpwstr>
  </property>
  <property fmtid="{D5CDD505-2E9C-101B-9397-08002B2CF9AE}" pid="4" name="LastEdited with">
    <vt:lpwstr>10.1.2 Build [20250817]</vt:lpwstr>
  </property>
  <property fmtid="{D5CDD505-2E9C-101B-9397-08002B2CF9AE}" pid="5" name="&lt;FdR&gt;">
    <vt:lpwstr>1329604</vt:lpwstr>
  </property>
  <property fmtid="{D5CDD505-2E9C-101B-9397-08002B2CF9AE}" pid="6" name="&lt;Type&gt;">
    <vt:lpwstr>PV</vt:lpwstr>
  </property>
  <property fmtid="{D5CDD505-2E9C-101B-9397-08002B2CF9AE}" pid="7" name="&lt;ModelCod&gt;">
    <vt:lpwstr>\\eiciBRUpr1\pdocep$\DocEP\DOCS\General\PV\PVx.dotx(31/01/2025 10:33:02)</vt:lpwstr>
  </property>
  <property fmtid="{D5CDD505-2E9C-101B-9397-08002B2CF9AE}" pid="8" name="&lt;ModelTra&gt;">
    <vt:lpwstr>\\eiciBRUpr1\pdocep$\DocEP\TRANSFIL\EN\PVx.EN(16/01/2025 11:29:03)</vt:lpwstr>
  </property>
  <property fmtid="{D5CDD505-2E9C-101B-9397-08002B2CF9AE}" pid="9" name="&lt;Model&gt;">
    <vt:lpwstr>PVx</vt:lpwstr>
  </property>
  <property fmtid="{D5CDD505-2E9C-101B-9397-08002B2CF9AE}" pid="10" name="FooterPath">
    <vt:lpwstr>PV\1329604FR.docx</vt:lpwstr>
  </property>
  <property fmtid="{D5CDD505-2E9C-101B-9397-08002B2CF9AE}" pid="11" name="PE number">
    <vt:lpwstr>776.903</vt:lpwstr>
  </property>
  <property fmtid="{D5CDD505-2E9C-101B-9397-08002B2CF9AE}" pid="12" name="SendToEpades">
    <vt:lpwstr>OK - 2025/10/10 12:43</vt:lpwstr>
  </property>
  <property fmtid="{D5CDD505-2E9C-101B-9397-08002B2CF9AE}" pid="13" name="OriLang">
    <vt:lpwstr>EN</vt:lpwstr>
  </property>
  <property fmtid="{D5CDD505-2E9C-101B-9397-08002B2CF9AE}" pid="14" name="Bookout">
    <vt:lpwstr>OK - 2025/10/20 17:29</vt:lpwstr>
  </property>
  <property fmtid="{D5CDD505-2E9C-101B-9397-08002B2CF9AE}" pid="15" name="SDLStudio">
    <vt:lpwstr/>
  </property>
</Properties>
</file>