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6C3BC0" w:rsidTr="00A74AAD">
        <w:trPr>
          <w:trHeight w:hRule="exact" w:val="1418"/>
        </w:trPr>
        <w:tc>
          <w:tcPr>
            <w:tcW w:w="6804" w:type="dxa"/>
            <w:shd w:val="clear" w:color="auto" w:fill="auto"/>
            <w:vAlign w:val="center"/>
          </w:tcPr>
          <w:p w:rsidR="00041A79" w:rsidRPr="006C3BC0" w:rsidRDefault="001C7631" w:rsidP="00A74AAD">
            <w:pPr>
              <w:pStyle w:val="EPName"/>
            </w:pPr>
            <w:r w:rsidRPr="006C3BC0">
              <w:t>European Parliament</w:t>
            </w:r>
          </w:p>
          <w:p w:rsidR="00041A79" w:rsidRPr="006C3BC0" w:rsidRDefault="00524CBC" w:rsidP="00524CBC">
            <w:pPr>
              <w:pStyle w:val="EPTerm"/>
            </w:pPr>
            <w:r w:rsidRPr="006C3BC0">
              <w:t>2024-2029</w:t>
            </w:r>
          </w:p>
        </w:tc>
        <w:tc>
          <w:tcPr>
            <w:tcW w:w="2268" w:type="dxa"/>
            <w:shd w:val="clear" w:color="auto" w:fill="auto"/>
          </w:tcPr>
          <w:p w:rsidR="00041A79" w:rsidRPr="006C3BC0" w:rsidRDefault="00041A79" w:rsidP="00A74AAD">
            <w:pPr>
              <w:pStyle w:val="EPLogo"/>
            </w:pPr>
            <w:r w:rsidRPr="006C3BC0">
              <w:rPr>
                <w:noProof/>
              </w:rPr>
              <w:drawing>
                <wp:inline distT="0" distB="0" distL="0" distR="0" wp14:anchorId="4B8BE00E" wp14:editId="501F4E6E">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rsidR="00F64B87" w:rsidRPr="006C3BC0" w:rsidRDefault="00F64B87" w:rsidP="00F64B87">
      <w:pPr>
        <w:pStyle w:val="LineTop"/>
      </w:pPr>
    </w:p>
    <w:p w:rsidR="00F64B87" w:rsidRPr="006C3BC0" w:rsidRDefault="00F64B87" w:rsidP="00F64B87">
      <w:pPr>
        <w:pStyle w:val="EPBody"/>
      </w:pPr>
      <w:r w:rsidRPr="006C3BC0">
        <w:rPr>
          <w:rStyle w:val="HideTWBExt"/>
        </w:rPr>
        <w:t>&lt;</w:t>
      </w:r>
      <w:r w:rsidRPr="006C3BC0">
        <w:rPr>
          <w:rStyle w:val="HideTWBExt"/>
          <w:i w:val="0"/>
        </w:rPr>
        <w:t>Commission&gt;</w:t>
      </w:r>
      <w:r w:rsidR="00524CBC" w:rsidRPr="006C3BC0">
        <w:rPr>
          <w:rStyle w:val="HideTWBInt"/>
        </w:rPr>
        <w:t>{FEMM}</w:t>
      </w:r>
      <w:r w:rsidR="00524CBC" w:rsidRPr="006C3BC0">
        <w:t>Committee on Women's Rights and Gender Equality</w:t>
      </w:r>
      <w:r w:rsidRPr="006C3BC0">
        <w:rPr>
          <w:rStyle w:val="HideTWBExt"/>
        </w:rPr>
        <w:t>&lt;/</w:t>
      </w:r>
      <w:r w:rsidRPr="006C3BC0">
        <w:rPr>
          <w:rStyle w:val="HideTWBExt"/>
          <w:i w:val="0"/>
        </w:rPr>
        <w:t>Commission</w:t>
      </w:r>
      <w:r w:rsidRPr="006C3BC0">
        <w:rPr>
          <w:rStyle w:val="HideTWBExt"/>
        </w:rPr>
        <w:t>&gt;</w:t>
      </w:r>
    </w:p>
    <w:p w:rsidR="001173AC" w:rsidRPr="006C3BC0" w:rsidRDefault="001173AC" w:rsidP="001173AC">
      <w:pPr>
        <w:pStyle w:val="LineBottom"/>
      </w:pPr>
    </w:p>
    <w:p w:rsidR="00EA74BF" w:rsidRPr="006C3BC0" w:rsidRDefault="00524CBC" w:rsidP="001173AC">
      <w:pPr>
        <w:pStyle w:val="HeadingReferenceOJPV"/>
      </w:pPr>
      <w:r w:rsidRPr="006C3BC0">
        <w:t>FEMM</w:t>
      </w:r>
      <w:r w:rsidR="00EA74BF" w:rsidRPr="006C3BC0">
        <w:t>_</w:t>
      </w:r>
      <w:r w:rsidR="001C7631" w:rsidRPr="006C3BC0">
        <w:t>PV</w:t>
      </w:r>
      <w:r w:rsidRPr="006C3BC0">
        <w:t>2025/0901_1</w:t>
      </w:r>
    </w:p>
    <w:p w:rsidR="00EA74BF" w:rsidRPr="006C3BC0" w:rsidRDefault="001C7631" w:rsidP="001173AC">
      <w:pPr>
        <w:pStyle w:val="HeadingDocType24a"/>
      </w:pPr>
      <w:r w:rsidRPr="006C3BC0">
        <w:t>MINUTES</w:t>
      </w:r>
    </w:p>
    <w:p w:rsidR="00EA74BF" w:rsidRPr="006C3BC0" w:rsidRDefault="001C7631" w:rsidP="001173AC">
      <w:pPr>
        <w:pStyle w:val="HeadingCenter12a"/>
      </w:pPr>
      <w:r w:rsidRPr="006C3BC0">
        <w:t xml:space="preserve">Meeting of </w:t>
      </w:r>
      <w:r w:rsidR="00524CBC" w:rsidRPr="006C3BC0">
        <w:t>1 September 2025, 17.00-18.30</w:t>
      </w:r>
    </w:p>
    <w:p w:rsidR="00EA74BF" w:rsidRPr="006C3BC0" w:rsidRDefault="00524CBC" w:rsidP="001173AC">
      <w:pPr>
        <w:pStyle w:val="HeadingCenter12a"/>
      </w:pPr>
      <w:r w:rsidRPr="006C3BC0">
        <w:t>BRUSSELS</w:t>
      </w:r>
    </w:p>
    <w:p w:rsidR="00EA74BF" w:rsidRPr="006C3BC0" w:rsidRDefault="001C7631" w:rsidP="001173AC">
      <w:pPr>
        <w:pStyle w:val="MeetingIntro"/>
        <w:rPr>
          <w:i/>
        </w:rPr>
      </w:pPr>
      <w:r w:rsidRPr="006C3BC0">
        <w:rPr>
          <w:i/>
        </w:rPr>
        <w:t xml:space="preserve">The meeting opened on </w:t>
      </w:r>
      <w:r w:rsidR="00524CBC" w:rsidRPr="006C3BC0">
        <w:rPr>
          <w:i/>
        </w:rPr>
        <w:t>Monday 1 September 2025</w:t>
      </w:r>
      <w:r w:rsidRPr="006C3BC0">
        <w:rPr>
          <w:i/>
        </w:rPr>
        <w:t xml:space="preserve"> at </w:t>
      </w:r>
      <w:r w:rsidR="00524CBC" w:rsidRPr="006C3BC0">
        <w:rPr>
          <w:i/>
        </w:rPr>
        <w:t>17.07</w:t>
      </w:r>
      <w:r w:rsidRPr="006C3BC0">
        <w:rPr>
          <w:i/>
        </w:rPr>
        <w:t xml:space="preserve">, with </w:t>
      </w:r>
      <w:r w:rsidR="00524CBC" w:rsidRPr="006C3BC0">
        <w:rPr>
          <w:i/>
        </w:rPr>
        <w:t>Lina Gálvez (Chair)</w:t>
      </w:r>
      <w:r w:rsidRPr="006C3BC0">
        <w:rPr>
          <w:i/>
        </w:rPr>
        <w:t xml:space="preserve"> presiding.</w:t>
      </w:r>
    </w:p>
    <w:p w:rsidR="00EC5839" w:rsidRPr="006C3BC0" w:rsidRDefault="00EC5839" w:rsidP="00EC5839">
      <w:pPr>
        <w:spacing w:before="600"/>
      </w:pPr>
      <w:r w:rsidRPr="006C3BC0">
        <w:rPr>
          <w:b/>
          <w:bCs/>
        </w:rPr>
        <w:t>1 September 2025, 17.00 – 18.30</w:t>
      </w:r>
    </w:p>
    <w:p w:rsidR="00EC5839" w:rsidRPr="006C3BC0" w:rsidRDefault="00EC5839" w:rsidP="00EC5839">
      <w:pPr>
        <w:spacing w:before="240"/>
        <w:ind w:left="708" w:hanging="708"/>
      </w:pPr>
      <w:r w:rsidRPr="006C3BC0">
        <w:rPr>
          <w:b/>
          <w:bCs/>
        </w:rPr>
        <w:t>1.</w:t>
      </w:r>
      <w:r w:rsidRPr="006C3BC0">
        <w:tab/>
      </w:r>
      <w:r w:rsidRPr="006C3BC0">
        <w:rPr>
          <w:b/>
          <w:bCs/>
        </w:rPr>
        <w:t>Adoption of agenda</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EC5839" w:rsidRPr="006C3BC0" w:rsidTr="00A863AC">
        <w:trPr>
          <w:cantSplit/>
          <w:jc w:val="right"/>
        </w:trPr>
        <w:tc>
          <w:tcPr>
            <w:tcW w:w="1440" w:type="dxa"/>
            <w:tcBorders>
              <w:top w:val="nil"/>
              <w:left w:val="nil"/>
              <w:bottom w:val="nil"/>
              <w:right w:val="nil"/>
            </w:tcBorders>
            <w:shd w:val="clear" w:color="auto" w:fill="FFFFFF"/>
          </w:tcPr>
          <w:p w:rsidR="00EC5839" w:rsidRPr="006C3BC0" w:rsidRDefault="00765C0F" w:rsidP="00A863AC">
            <w:pPr>
              <w:spacing w:before="120" w:after="240"/>
            </w:pPr>
            <w:r w:rsidRPr="006C3BC0">
              <w:rPr>
                <w:b/>
                <w:bCs/>
              </w:rPr>
              <w:t xml:space="preserve">   </w:t>
            </w:r>
            <w:r w:rsidR="00EC5839" w:rsidRPr="006C3BC0">
              <w:rPr>
                <w:b/>
                <w:bCs/>
              </w:rPr>
              <w:t>Decision:</w:t>
            </w:r>
          </w:p>
        </w:tc>
        <w:tc>
          <w:tcPr>
            <w:tcW w:w="7101" w:type="dxa"/>
            <w:tcBorders>
              <w:top w:val="nil"/>
              <w:left w:val="nil"/>
              <w:bottom w:val="nil"/>
              <w:right w:val="nil"/>
            </w:tcBorders>
            <w:shd w:val="clear" w:color="auto" w:fill="FFFFFF"/>
          </w:tcPr>
          <w:p w:rsidR="00EC5839" w:rsidRPr="006C3BC0" w:rsidRDefault="00EC5839" w:rsidP="00A863AC">
            <w:pPr>
              <w:spacing w:before="120" w:after="240"/>
            </w:pPr>
            <w:r w:rsidRPr="006C3BC0">
              <w:t>The draft agenda was adopted in the form shown in these minutes.</w:t>
            </w:r>
          </w:p>
        </w:tc>
      </w:tr>
    </w:tbl>
    <w:p w:rsidR="00EC5839" w:rsidRPr="006C3BC0" w:rsidRDefault="00EC5839" w:rsidP="00765C0F">
      <w:pPr>
        <w:spacing w:before="240"/>
        <w:ind w:left="708" w:hanging="708"/>
        <w:rPr>
          <w:b/>
          <w:bCs/>
        </w:rPr>
      </w:pPr>
      <w:r w:rsidRPr="006C3BC0">
        <w:rPr>
          <w:b/>
          <w:bCs/>
        </w:rPr>
        <w:t>2.</w:t>
      </w:r>
      <w:r w:rsidRPr="006C3BC0">
        <w:tab/>
      </w:r>
      <w:r w:rsidRPr="006C3BC0">
        <w:rPr>
          <w:b/>
          <w:bCs/>
        </w:rPr>
        <w:t>Chair’s announcements</w:t>
      </w:r>
    </w:p>
    <w:p w:rsidR="00765C0F" w:rsidRPr="006C3BC0" w:rsidRDefault="00765C0F" w:rsidP="00765C0F">
      <w:pPr>
        <w:spacing w:before="240"/>
        <w:ind w:firstLine="644"/>
        <w:rPr>
          <w:bCs/>
          <w:iCs/>
        </w:rPr>
      </w:pPr>
      <w:r w:rsidRPr="006C3BC0">
        <w:rPr>
          <w:bCs/>
          <w:iCs/>
        </w:rPr>
        <w:t xml:space="preserve">In their meeting of 16 July 2025, the FEMM coordinators decided: </w:t>
      </w:r>
    </w:p>
    <w:p w:rsidR="00765C0F" w:rsidRPr="006C3BC0" w:rsidRDefault="006C3BC0" w:rsidP="006C3BC0">
      <w:pPr>
        <w:autoSpaceDE w:val="0"/>
        <w:autoSpaceDN w:val="0"/>
        <w:adjustRightInd w:val="0"/>
        <w:spacing w:before="240"/>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to allocate the Standing rapporteurship for the discharge and budget procedure to the Renew political group;</w:t>
      </w:r>
    </w:p>
    <w:p w:rsidR="00765C0F" w:rsidRPr="006C3BC0" w:rsidRDefault="006C3BC0" w:rsidP="006C3BC0">
      <w:pPr>
        <w:autoSpaceDE w:val="0"/>
        <w:autoSpaceDN w:val="0"/>
        <w:adjustRightInd w:val="0"/>
        <w:spacing w:after="240" w:line="320" w:lineRule="atLeast"/>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to allocate the opinion on Human Rights and Democracy in the world and the European Union’s policy on the matter to the Patriots political group;</w:t>
      </w:r>
    </w:p>
    <w:p w:rsidR="00765C0F" w:rsidRPr="006C3BC0" w:rsidRDefault="006C3BC0" w:rsidP="006C3BC0">
      <w:pPr>
        <w:autoSpaceDE w:val="0"/>
        <w:autoSpaceDN w:val="0"/>
        <w:adjustRightInd w:val="0"/>
        <w:spacing w:after="240" w:line="320" w:lineRule="atLeast"/>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to prepare the oral question and a resolution following the FEMM Cyprus mission;</w:t>
      </w:r>
    </w:p>
    <w:p w:rsidR="00765C0F" w:rsidRPr="006C3BC0" w:rsidRDefault="006C3BC0" w:rsidP="006C3BC0">
      <w:pPr>
        <w:autoSpaceDE w:val="0"/>
        <w:autoSpaceDN w:val="0"/>
        <w:adjustRightInd w:val="0"/>
        <w:spacing w:after="240" w:line="320" w:lineRule="atLeast"/>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to prepare the oral question and a resolution on the European Citizens’ Initiative My Voice, My Choice;</w:t>
      </w:r>
    </w:p>
    <w:p w:rsidR="00765C0F" w:rsidRPr="006C3BC0" w:rsidRDefault="006C3BC0" w:rsidP="006C3BC0">
      <w:pPr>
        <w:autoSpaceDE w:val="0"/>
        <w:autoSpaceDN w:val="0"/>
        <w:adjustRightInd w:val="0"/>
        <w:spacing w:after="240" w:line="320" w:lineRule="atLeast"/>
        <w:ind w:left="1004" w:hanging="360"/>
        <w:jc w:val="both"/>
        <w:rPr>
          <w:bCs/>
          <w:iCs/>
        </w:rPr>
      </w:pPr>
      <w:r w:rsidRPr="006C3BC0">
        <w:rPr>
          <w:rFonts w:ascii="Symbol" w:hAnsi="Symbol"/>
          <w:bCs/>
          <w:iCs/>
        </w:rPr>
        <w:lastRenderedPageBreak/>
        <w:t></w:t>
      </w:r>
      <w:r w:rsidRPr="006C3BC0">
        <w:rPr>
          <w:rFonts w:ascii="Symbol" w:hAnsi="Symbol"/>
          <w:bCs/>
          <w:iCs/>
        </w:rPr>
        <w:tab/>
      </w:r>
      <w:r w:rsidR="00765C0F" w:rsidRPr="006C3BC0">
        <w:rPr>
          <w:bCs/>
          <w:iCs/>
        </w:rPr>
        <w:t xml:space="preserve">to invite an additional speaker to the exchange of views with the EP Korean Peninsula Delegation on women escapees from North Korea; </w:t>
      </w:r>
    </w:p>
    <w:p w:rsidR="00765C0F" w:rsidRPr="006C3BC0" w:rsidRDefault="006C3BC0" w:rsidP="006C3BC0">
      <w:pPr>
        <w:autoSpaceDE w:val="0"/>
        <w:autoSpaceDN w:val="0"/>
        <w:adjustRightInd w:val="0"/>
        <w:spacing w:after="240" w:line="320" w:lineRule="atLeast"/>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regarding FEMM mission to Georgia, they decided not to organise any meetings with the authorities of Georgia. They agreed to proceed by written procedure to define the list of organisations to meet;</w:t>
      </w:r>
    </w:p>
    <w:p w:rsidR="00765C0F" w:rsidRPr="006C3BC0" w:rsidRDefault="006C3BC0" w:rsidP="006C3BC0">
      <w:pPr>
        <w:autoSpaceDE w:val="0"/>
        <w:autoSpaceDN w:val="0"/>
        <w:adjustRightInd w:val="0"/>
        <w:spacing w:before="240"/>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 xml:space="preserve">regarding FEMM mission to EIGE, coordinators decided to replace Ms Lucia Yar (Renew) with Mr Dainius ŽALIMAS (Renew) and appointed him as the Chair of the mission.  </w:t>
      </w:r>
    </w:p>
    <w:p w:rsidR="00765C0F" w:rsidRPr="006C3BC0" w:rsidRDefault="00765C0F" w:rsidP="00765C0F">
      <w:pPr>
        <w:spacing w:before="240"/>
        <w:ind w:firstLine="644"/>
        <w:rPr>
          <w:bCs/>
          <w:iCs/>
        </w:rPr>
      </w:pPr>
      <w:r w:rsidRPr="006C3BC0">
        <w:rPr>
          <w:bCs/>
          <w:iCs/>
        </w:rPr>
        <w:t xml:space="preserve">In their written procedure of 30 July 2025, the FEMM coordinators decided: </w:t>
      </w:r>
    </w:p>
    <w:p w:rsidR="00765C0F" w:rsidRPr="006C3BC0" w:rsidRDefault="006C3BC0" w:rsidP="006C3BC0">
      <w:pPr>
        <w:autoSpaceDE w:val="0"/>
        <w:autoSpaceDN w:val="0"/>
        <w:adjustRightInd w:val="0"/>
        <w:spacing w:before="240"/>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 xml:space="preserve">that FEMM would request the application of joint committee procedure for the proposal for a regulation on Establishing the 'AgoraEU' programme for the period 2028-2034, and repealing Regulations (EU) 2021/692 and (EU) 2021/818, and for the proposal for a regulation on Establishing a budget expenditure tracking and performance framework and other rules for the Union programmes and activities. </w:t>
      </w:r>
    </w:p>
    <w:p w:rsidR="00765C0F" w:rsidRPr="006C3BC0" w:rsidRDefault="00765C0F" w:rsidP="00765C0F">
      <w:pPr>
        <w:spacing w:before="240"/>
        <w:ind w:firstLine="644"/>
        <w:rPr>
          <w:bCs/>
          <w:iCs/>
        </w:rPr>
      </w:pPr>
      <w:r w:rsidRPr="006C3BC0">
        <w:rPr>
          <w:bCs/>
          <w:iCs/>
        </w:rPr>
        <w:t xml:space="preserve">In their written procedure of 25 August 2025, the FEMM coordinators decided: </w:t>
      </w:r>
    </w:p>
    <w:p w:rsidR="00765C0F" w:rsidRPr="006C3BC0" w:rsidRDefault="006C3BC0" w:rsidP="006C3BC0">
      <w:pPr>
        <w:autoSpaceDE w:val="0"/>
        <w:autoSpaceDN w:val="0"/>
        <w:adjustRightInd w:val="0"/>
        <w:spacing w:before="240"/>
        <w:ind w:left="1004" w:hanging="360"/>
        <w:jc w:val="both"/>
        <w:rPr>
          <w:bCs/>
          <w:iCs/>
        </w:rPr>
      </w:pPr>
      <w:r w:rsidRPr="006C3BC0">
        <w:rPr>
          <w:rFonts w:ascii="Symbol" w:hAnsi="Symbol"/>
          <w:bCs/>
          <w:iCs/>
        </w:rPr>
        <w:t></w:t>
      </w:r>
      <w:r w:rsidRPr="006C3BC0">
        <w:rPr>
          <w:rFonts w:ascii="Symbol" w:hAnsi="Symbol"/>
          <w:bCs/>
          <w:iCs/>
        </w:rPr>
        <w:tab/>
      </w:r>
      <w:r w:rsidR="00765C0F" w:rsidRPr="006C3BC0">
        <w:rPr>
          <w:bCs/>
          <w:iCs/>
        </w:rPr>
        <w:t xml:space="preserve">to postpone the FEMM mission to Georgia. </w:t>
      </w:r>
    </w:p>
    <w:p w:rsidR="00EC5839" w:rsidRPr="006C3BC0" w:rsidRDefault="00EC5839" w:rsidP="00765C0F">
      <w:pPr>
        <w:spacing w:before="240"/>
        <w:ind w:left="709" w:hanging="709"/>
      </w:pPr>
      <w:r w:rsidRPr="006C3BC0">
        <w:rPr>
          <w:b/>
          <w:bCs/>
        </w:rPr>
        <w:t>3.</w:t>
      </w:r>
      <w:r w:rsidRPr="006C3BC0">
        <w:tab/>
      </w:r>
      <w:r w:rsidRPr="006C3BC0">
        <w:rPr>
          <w:b/>
          <w:bCs/>
        </w:rPr>
        <w:t>Adoption of minutes</w:t>
      </w:r>
    </w:p>
    <w:p w:rsidR="00EC5839" w:rsidRPr="006C3BC0" w:rsidRDefault="006C3BC0" w:rsidP="006C3BC0">
      <w:pPr>
        <w:tabs>
          <w:tab w:val="left" w:pos="1100"/>
          <w:tab w:val="right" w:pos="9200"/>
        </w:tabs>
        <w:autoSpaceDE w:val="0"/>
        <w:autoSpaceDN w:val="0"/>
        <w:adjustRightInd w:val="0"/>
        <w:spacing w:before="120"/>
        <w:ind w:left="1100" w:hanging="400"/>
      </w:pPr>
      <w:r w:rsidRPr="006C3BC0">
        <w:rPr>
          <w:rFonts w:ascii="Symbol" w:hAnsi="Symbol" w:cs="Symbol"/>
        </w:rPr>
        <w:t></w:t>
      </w:r>
      <w:r w:rsidRPr="006C3BC0">
        <w:rPr>
          <w:rFonts w:ascii="Symbol" w:hAnsi="Symbol" w:cs="Symbol"/>
        </w:rPr>
        <w:tab/>
      </w:r>
      <w:r w:rsidR="00EC5839" w:rsidRPr="006C3BC0">
        <w:t>16 July 2025</w:t>
      </w:r>
      <w:r w:rsidR="00EC5839" w:rsidRPr="006C3BC0">
        <w:tab/>
        <w:t>PV – PE775.700v02-00</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EC5839" w:rsidRPr="006C3BC0" w:rsidTr="00A863AC">
        <w:trPr>
          <w:cantSplit/>
          <w:jc w:val="right"/>
        </w:trPr>
        <w:tc>
          <w:tcPr>
            <w:tcW w:w="1440" w:type="dxa"/>
            <w:tcBorders>
              <w:top w:val="nil"/>
              <w:left w:val="nil"/>
              <w:bottom w:val="nil"/>
              <w:right w:val="nil"/>
            </w:tcBorders>
            <w:shd w:val="clear" w:color="auto" w:fill="FFFFFF"/>
          </w:tcPr>
          <w:p w:rsidR="00EC5839" w:rsidRPr="006C3BC0" w:rsidRDefault="00EC5839" w:rsidP="00A863AC">
            <w:pPr>
              <w:spacing w:before="120" w:after="240"/>
            </w:pPr>
            <w:r w:rsidRPr="006C3BC0">
              <w:rPr>
                <w:b/>
                <w:bCs/>
              </w:rPr>
              <w:t>Decision:</w:t>
            </w:r>
          </w:p>
        </w:tc>
        <w:tc>
          <w:tcPr>
            <w:tcW w:w="7101" w:type="dxa"/>
            <w:tcBorders>
              <w:top w:val="nil"/>
              <w:left w:val="nil"/>
              <w:bottom w:val="nil"/>
              <w:right w:val="nil"/>
            </w:tcBorders>
            <w:shd w:val="clear" w:color="auto" w:fill="FFFFFF"/>
          </w:tcPr>
          <w:p w:rsidR="00EC5839" w:rsidRPr="006C3BC0" w:rsidRDefault="00EC5839" w:rsidP="00A863AC">
            <w:pPr>
              <w:spacing w:before="120" w:after="240"/>
            </w:pPr>
            <w:r w:rsidRPr="006C3BC0">
              <w:t>The minutes were approved.</w:t>
            </w:r>
          </w:p>
        </w:tc>
      </w:tr>
    </w:tbl>
    <w:p w:rsidR="00EC5839" w:rsidRPr="006C3BC0" w:rsidRDefault="00EC5839" w:rsidP="00EC5839">
      <w:pPr>
        <w:spacing w:before="240"/>
      </w:pPr>
      <w:r w:rsidRPr="006C3BC0">
        <w:rPr>
          <w:b/>
          <w:bCs/>
          <w:i/>
          <w:iCs/>
        </w:rPr>
        <w:t>*** Voting time ***</w:t>
      </w:r>
    </w:p>
    <w:p w:rsidR="00EC5839" w:rsidRPr="006C3BC0" w:rsidRDefault="00EC5839" w:rsidP="00EC5839">
      <w:pPr>
        <w:spacing w:before="240"/>
        <w:ind w:left="708" w:hanging="708"/>
      </w:pPr>
      <w:r w:rsidRPr="006C3BC0">
        <w:rPr>
          <w:b/>
          <w:bCs/>
        </w:rPr>
        <w:t>4.</w:t>
      </w:r>
      <w:r w:rsidRPr="006C3BC0">
        <w:tab/>
      </w:r>
      <w:r w:rsidRPr="006C3BC0">
        <w:rPr>
          <w:b/>
          <w:bCs/>
        </w:rPr>
        <w:t>General budget of the European Union for the financial year 2026 - all sections</w:t>
      </w:r>
    </w:p>
    <w:p w:rsidR="00EC5839" w:rsidRPr="006C3BC0" w:rsidRDefault="00EC5839" w:rsidP="00EC5839">
      <w:r w:rsidRPr="006C3BC0">
        <w:tab/>
        <w:t>FEMM/10/03194</w:t>
      </w:r>
    </w:p>
    <w:p w:rsidR="00EC5839" w:rsidRPr="006C3BC0" w:rsidRDefault="00EC5839" w:rsidP="00EC5839">
      <w:pPr>
        <w:spacing w:after="120"/>
      </w:pPr>
      <w:r w:rsidRPr="006C3BC0">
        <w:tab/>
      </w:r>
      <w:r w:rsidRPr="006C3BC0">
        <w:tab/>
        <w:t>2025/0210(BUD)</w:t>
      </w:r>
      <w:r w:rsidRPr="006C3BC0">
        <w:tab/>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5"/>
        <w:gridCol w:w="1419"/>
        <w:gridCol w:w="4167"/>
        <w:gridCol w:w="2421"/>
      </w:tblGrid>
      <w:tr w:rsidR="00EC5839" w:rsidRPr="006C3BC0" w:rsidTr="00A863AC">
        <w:trPr>
          <w:cantSplit/>
          <w:jc w:val="right"/>
        </w:trPr>
        <w:tc>
          <w:tcPr>
            <w:tcW w:w="8539" w:type="dxa"/>
            <w:gridSpan w:val="4"/>
            <w:tcBorders>
              <w:top w:val="nil"/>
              <w:left w:val="nil"/>
              <w:bottom w:val="nil"/>
              <w:right w:val="nil"/>
            </w:tcBorders>
            <w:shd w:val="clear" w:color="auto" w:fill="FFFFFF"/>
          </w:tcPr>
          <w:p w:rsidR="00EC5839" w:rsidRPr="006C3BC0" w:rsidRDefault="00EC5839" w:rsidP="00A863AC">
            <w:r w:rsidRPr="006C3BC0">
              <w:t>Rapporteur for the opinion:</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5585" w:type="dxa"/>
            <w:gridSpan w:val="2"/>
            <w:tcBorders>
              <w:top w:val="nil"/>
              <w:left w:val="nil"/>
              <w:bottom w:val="nil"/>
              <w:right w:val="nil"/>
            </w:tcBorders>
            <w:shd w:val="clear" w:color="auto" w:fill="FFFFFF"/>
          </w:tcPr>
          <w:p w:rsidR="00EC5839" w:rsidRPr="006C3BC0" w:rsidRDefault="00EC5839" w:rsidP="00A863AC">
            <w:r w:rsidRPr="006C3BC0">
              <w:t>Lina Gálvez (S&amp;D)</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8539" w:type="dxa"/>
            <w:gridSpan w:val="4"/>
            <w:tcBorders>
              <w:top w:val="nil"/>
              <w:left w:val="nil"/>
              <w:bottom w:val="nil"/>
              <w:right w:val="nil"/>
            </w:tcBorders>
            <w:shd w:val="clear" w:color="auto" w:fill="FFFFFF"/>
          </w:tcPr>
          <w:p w:rsidR="00EC5839" w:rsidRPr="006C3BC0" w:rsidRDefault="00EC5839" w:rsidP="00A863AC">
            <w:r w:rsidRPr="006C3BC0">
              <w:t>Responsible:</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BUDG – </w:t>
            </w:r>
          </w:p>
        </w:tc>
        <w:tc>
          <w:tcPr>
            <w:tcW w:w="4166" w:type="dxa"/>
            <w:tcBorders>
              <w:top w:val="nil"/>
              <w:left w:val="nil"/>
              <w:bottom w:val="nil"/>
              <w:right w:val="nil"/>
            </w:tcBorders>
            <w:shd w:val="clear" w:color="auto" w:fill="FFFFFF"/>
          </w:tcPr>
          <w:p w:rsidR="00EC5839" w:rsidRPr="006C3BC0" w:rsidRDefault="00EC5839" w:rsidP="00A863AC">
            <w:r w:rsidRPr="006C3BC0">
              <w:t>Andrzej Halicki (PPE)</w:t>
            </w:r>
            <w:r w:rsidRPr="006C3BC0">
              <w:br/>
              <w:t>Matjaž Nemec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DT – PE775.672v01-00</w:t>
            </w:r>
          </w:p>
        </w:tc>
      </w:tr>
      <w:tr w:rsidR="00EC5839" w:rsidRPr="006C3BC0" w:rsidTr="00A863AC">
        <w:trPr>
          <w:cantSplit/>
          <w:jc w:val="right"/>
        </w:trPr>
        <w:tc>
          <w:tcPr>
            <w:tcW w:w="8539" w:type="dxa"/>
            <w:gridSpan w:val="4"/>
            <w:tcBorders>
              <w:top w:val="nil"/>
              <w:left w:val="nil"/>
              <w:bottom w:val="nil"/>
              <w:right w:val="nil"/>
            </w:tcBorders>
            <w:shd w:val="clear" w:color="auto" w:fill="FFFFFF"/>
          </w:tcPr>
          <w:p w:rsidR="00EC5839" w:rsidRPr="006C3BC0" w:rsidRDefault="00EC5839" w:rsidP="00A863AC">
            <w:r w:rsidRPr="006C3BC0">
              <w:t>Opinions:</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AFET  </w:t>
            </w:r>
          </w:p>
        </w:tc>
        <w:tc>
          <w:tcPr>
            <w:tcW w:w="4166" w:type="dxa"/>
            <w:tcBorders>
              <w:top w:val="nil"/>
              <w:left w:val="nil"/>
              <w:bottom w:val="nil"/>
              <w:right w:val="nil"/>
            </w:tcBorders>
            <w:shd w:val="clear" w:color="auto" w:fill="FFFFFF"/>
          </w:tcPr>
          <w:p w:rsidR="00EC5839" w:rsidRPr="006C3BC0" w:rsidRDefault="00EC5839" w:rsidP="00A863AC">
            <w:r w:rsidRPr="006C3BC0">
              <w:t>Michael Gahler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AL – PE776.822v02-00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SEDE  </w:t>
            </w:r>
          </w:p>
        </w:tc>
        <w:tc>
          <w:tcPr>
            <w:tcW w:w="4166" w:type="dxa"/>
            <w:tcBorders>
              <w:top w:val="nil"/>
              <w:left w:val="nil"/>
              <w:bottom w:val="nil"/>
              <w:right w:val="nil"/>
            </w:tcBorders>
            <w:shd w:val="clear" w:color="auto" w:fill="FFFFFF"/>
          </w:tcPr>
          <w:p w:rsidR="00EC5839" w:rsidRPr="006C3BC0" w:rsidRDefault="00EC5839" w:rsidP="00A863AC">
            <w:r w:rsidRPr="006C3BC0">
              <w:t>Marie-Agnes Strack-Zimmermann (Renew)</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DEVE  </w:t>
            </w:r>
          </w:p>
        </w:tc>
        <w:tc>
          <w:tcPr>
            <w:tcW w:w="4166" w:type="dxa"/>
            <w:tcBorders>
              <w:top w:val="nil"/>
              <w:left w:val="nil"/>
              <w:bottom w:val="nil"/>
              <w:right w:val="nil"/>
            </w:tcBorders>
            <w:shd w:val="clear" w:color="auto" w:fill="FFFFFF"/>
          </w:tcPr>
          <w:p w:rsidR="00EC5839" w:rsidRPr="006C3BC0" w:rsidRDefault="00EC5839" w:rsidP="00A863AC">
            <w:r w:rsidRPr="006C3BC0">
              <w:t>Charles Goerens (Renew)</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PE775.546v01-00</w:t>
            </w:r>
            <w:r w:rsidRPr="006C3BC0">
              <w:br/>
              <w:t>AM – PE775.693v01-00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INTA  </w:t>
            </w:r>
          </w:p>
        </w:tc>
        <w:tc>
          <w:tcPr>
            <w:tcW w:w="4166" w:type="dxa"/>
            <w:tcBorders>
              <w:top w:val="nil"/>
              <w:left w:val="nil"/>
              <w:bottom w:val="nil"/>
              <w:right w:val="nil"/>
            </w:tcBorders>
            <w:shd w:val="clear" w:color="auto" w:fill="FFFFFF"/>
          </w:tcPr>
          <w:p w:rsidR="00EC5839" w:rsidRPr="006C3BC0" w:rsidRDefault="00EC5839" w:rsidP="00A863AC">
            <w:r w:rsidRPr="006C3BC0">
              <w:t>Decision: no opinion</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CONT  </w:t>
            </w:r>
          </w:p>
        </w:tc>
        <w:tc>
          <w:tcPr>
            <w:tcW w:w="4166" w:type="dxa"/>
            <w:tcBorders>
              <w:top w:val="nil"/>
              <w:left w:val="nil"/>
              <w:bottom w:val="nil"/>
              <w:right w:val="nil"/>
            </w:tcBorders>
            <w:shd w:val="clear" w:color="auto" w:fill="FFFFFF"/>
          </w:tcPr>
          <w:p w:rsidR="00EC5839" w:rsidRPr="006C3BC0" w:rsidRDefault="00EC5839" w:rsidP="00A863AC">
            <w:r w:rsidRPr="006C3BC0">
              <w:t>Niclas Herbst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AL – PE776.807v01-00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ECON  </w:t>
            </w:r>
          </w:p>
        </w:tc>
        <w:tc>
          <w:tcPr>
            <w:tcW w:w="4166" w:type="dxa"/>
            <w:tcBorders>
              <w:top w:val="nil"/>
              <w:left w:val="nil"/>
              <w:bottom w:val="nil"/>
              <w:right w:val="nil"/>
            </w:tcBorders>
            <w:shd w:val="clear" w:color="auto" w:fill="FFFFFF"/>
          </w:tcPr>
          <w:p w:rsidR="00EC5839" w:rsidRPr="006C3BC0" w:rsidRDefault="00EC5839" w:rsidP="00A863AC">
            <w:r w:rsidRPr="006C3BC0">
              <w:t>Marlena Maląg (ECR)</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AD – PE773.052v02-00</w:t>
            </w:r>
            <w:r w:rsidRPr="006C3BC0">
              <w:br/>
              <w:t>AM – PE773.257v02-00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EMPL  </w:t>
            </w:r>
          </w:p>
        </w:tc>
        <w:tc>
          <w:tcPr>
            <w:tcW w:w="4166" w:type="dxa"/>
            <w:tcBorders>
              <w:top w:val="nil"/>
              <w:left w:val="nil"/>
              <w:bottom w:val="nil"/>
              <w:right w:val="nil"/>
            </w:tcBorders>
            <w:shd w:val="clear" w:color="auto" w:fill="FFFFFF"/>
          </w:tcPr>
          <w:p w:rsidR="00EC5839" w:rsidRPr="006C3BC0" w:rsidRDefault="00EC5839" w:rsidP="00A863AC">
            <w:r w:rsidRPr="006C3BC0">
              <w:t>Romana Tomc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AD – PE774.291v02-00</w:t>
            </w:r>
            <w:r w:rsidRPr="006C3BC0">
              <w:br/>
              <w:t>AM – PE774.531v01-00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ENVI  </w:t>
            </w:r>
          </w:p>
        </w:tc>
        <w:tc>
          <w:tcPr>
            <w:tcW w:w="4166" w:type="dxa"/>
            <w:tcBorders>
              <w:top w:val="nil"/>
              <w:left w:val="nil"/>
              <w:bottom w:val="nil"/>
              <w:right w:val="nil"/>
            </w:tcBorders>
            <w:shd w:val="clear" w:color="auto" w:fill="FFFFFF"/>
          </w:tcPr>
          <w:p w:rsidR="00EC5839" w:rsidRPr="006C3BC0" w:rsidRDefault="00EC5839" w:rsidP="00A863AC">
            <w:r w:rsidRPr="006C3BC0">
              <w:t>Antonio Decaro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PE774.499v01-00</w:t>
            </w:r>
            <w:r w:rsidRPr="006C3BC0">
              <w:br/>
              <w:t>AM – PE775.712v01-00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SANT  </w:t>
            </w:r>
          </w:p>
        </w:tc>
        <w:tc>
          <w:tcPr>
            <w:tcW w:w="4166" w:type="dxa"/>
            <w:tcBorders>
              <w:top w:val="nil"/>
              <w:left w:val="nil"/>
              <w:bottom w:val="nil"/>
              <w:right w:val="nil"/>
            </w:tcBorders>
            <w:shd w:val="clear" w:color="auto" w:fill="FFFFFF"/>
          </w:tcPr>
          <w:p w:rsidR="00EC5839" w:rsidRPr="006C3BC0" w:rsidRDefault="00EC5839" w:rsidP="00A863AC">
            <w:r w:rsidRPr="006C3BC0">
              <w:t>Michalis Hadjipantela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PE775.468v01-00</w:t>
            </w:r>
            <w:r w:rsidRPr="006C3BC0">
              <w:br/>
              <w:t>AM – PE775.683v01-00</w:t>
            </w:r>
            <w:r w:rsidRPr="006C3BC0">
              <w:br/>
              <w:t>AB – PE775.682v01-00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ITRE  </w:t>
            </w:r>
          </w:p>
        </w:tc>
        <w:tc>
          <w:tcPr>
            <w:tcW w:w="4166" w:type="dxa"/>
            <w:tcBorders>
              <w:top w:val="nil"/>
              <w:left w:val="nil"/>
              <w:bottom w:val="nil"/>
              <w:right w:val="nil"/>
            </w:tcBorders>
            <w:shd w:val="clear" w:color="auto" w:fill="FFFFFF"/>
          </w:tcPr>
          <w:p w:rsidR="00EC5839" w:rsidRPr="006C3BC0" w:rsidRDefault="00EC5839" w:rsidP="00A863AC">
            <w:r w:rsidRPr="006C3BC0">
              <w:t>Eero Heinäluoma (S&amp;D)</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IMCO  </w:t>
            </w:r>
          </w:p>
        </w:tc>
        <w:tc>
          <w:tcPr>
            <w:tcW w:w="4166" w:type="dxa"/>
            <w:tcBorders>
              <w:top w:val="nil"/>
              <w:left w:val="nil"/>
              <w:bottom w:val="nil"/>
              <w:right w:val="nil"/>
            </w:tcBorders>
            <w:shd w:val="clear" w:color="auto" w:fill="FFFFFF"/>
          </w:tcPr>
          <w:p w:rsidR="00EC5839" w:rsidRPr="006C3BC0" w:rsidRDefault="00EC5839" w:rsidP="00A863AC">
            <w:r w:rsidRPr="006C3BC0">
              <w:t>Maria Grapini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AD – PE774.397v02-00</w:t>
            </w:r>
            <w:r w:rsidRPr="006C3BC0">
              <w:br/>
              <w:t>AM – PE774.451v01-00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TRAN  </w:t>
            </w:r>
          </w:p>
        </w:tc>
        <w:tc>
          <w:tcPr>
            <w:tcW w:w="4166" w:type="dxa"/>
            <w:tcBorders>
              <w:top w:val="nil"/>
              <w:left w:val="nil"/>
              <w:bottom w:val="nil"/>
              <w:right w:val="nil"/>
            </w:tcBorders>
            <w:shd w:val="clear" w:color="auto" w:fill="FFFFFF"/>
          </w:tcPr>
          <w:p w:rsidR="00EC5839" w:rsidRPr="006C3BC0" w:rsidRDefault="00EC5839" w:rsidP="00A863AC">
            <w:r w:rsidRPr="006C3BC0">
              <w:t>Gheorghe Falcă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AL – PE775.504v02-00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REGI  </w:t>
            </w:r>
          </w:p>
        </w:tc>
        <w:tc>
          <w:tcPr>
            <w:tcW w:w="4166" w:type="dxa"/>
            <w:tcBorders>
              <w:top w:val="nil"/>
              <w:left w:val="nil"/>
              <w:bottom w:val="nil"/>
              <w:right w:val="nil"/>
            </w:tcBorders>
            <w:shd w:val="clear" w:color="auto" w:fill="FFFFFF"/>
          </w:tcPr>
          <w:p w:rsidR="00EC5839" w:rsidRPr="006C3BC0" w:rsidRDefault="00EC5839" w:rsidP="00A863AC">
            <w:r w:rsidRPr="006C3BC0">
              <w:t>Gabriella Gerzsenyi (PPE)</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AGRI  </w:t>
            </w:r>
          </w:p>
        </w:tc>
        <w:tc>
          <w:tcPr>
            <w:tcW w:w="4166" w:type="dxa"/>
            <w:tcBorders>
              <w:top w:val="nil"/>
              <w:left w:val="nil"/>
              <w:bottom w:val="nil"/>
              <w:right w:val="nil"/>
            </w:tcBorders>
            <w:shd w:val="clear" w:color="auto" w:fill="FFFFFF"/>
          </w:tcPr>
          <w:p w:rsidR="00EC5839" w:rsidRPr="006C3BC0" w:rsidRDefault="00EC5839" w:rsidP="00A863AC">
            <w:r w:rsidRPr="006C3BC0">
              <w:t>Dario Nardella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PE774.421v01-00</w:t>
            </w:r>
            <w:r w:rsidRPr="006C3BC0">
              <w:br/>
              <w:t>AM – PE774.581v01-00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PECH  </w:t>
            </w:r>
          </w:p>
        </w:tc>
        <w:tc>
          <w:tcPr>
            <w:tcW w:w="4166" w:type="dxa"/>
            <w:tcBorders>
              <w:top w:val="nil"/>
              <w:left w:val="nil"/>
              <w:bottom w:val="nil"/>
              <w:right w:val="nil"/>
            </w:tcBorders>
            <w:shd w:val="clear" w:color="auto" w:fill="FFFFFF"/>
          </w:tcPr>
          <w:p w:rsidR="00EC5839" w:rsidRPr="006C3BC0" w:rsidRDefault="00EC5839" w:rsidP="00A863AC">
            <w:r w:rsidRPr="006C3BC0">
              <w:t>Giuseppe Lupo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PE774.593v02-00</w:t>
            </w:r>
            <w:r w:rsidRPr="006C3BC0">
              <w:br/>
              <w:t>AM – PE775.615v01-00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CULT  </w:t>
            </w:r>
          </w:p>
        </w:tc>
        <w:tc>
          <w:tcPr>
            <w:tcW w:w="4166" w:type="dxa"/>
            <w:tcBorders>
              <w:top w:val="nil"/>
              <w:left w:val="nil"/>
              <w:bottom w:val="nil"/>
              <w:right w:val="nil"/>
            </w:tcBorders>
            <w:shd w:val="clear" w:color="auto" w:fill="FFFFFF"/>
          </w:tcPr>
          <w:p w:rsidR="00EC5839" w:rsidRPr="006C3BC0" w:rsidRDefault="00EC5839" w:rsidP="00A863AC">
            <w:r w:rsidRPr="006C3BC0">
              <w:t>Hélder Sousa Silva (PPE)</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PA – PE775.684v01-00</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JURI  </w:t>
            </w:r>
          </w:p>
        </w:tc>
        <w:tc>
          <w:tcPr>
            <w:tcW w:w="4166" w:type="dxa"/>
            <w:tcBorders>
              <w:top w:val="nil"/>
              <w:left w:val="nil"/>
              <w:bottom w:val="nil"/>
              <w:right w:val="nil"/>
            </w:tcBorders>
            <w:shd w:val="clear" w:color="auto" w:fill="FFFFFF"/>
          </w:tcPr>
          <w:p w:rsidR="00EC5839" w:rsidRPr="006C3BC0" w:rsidRDefault="00EC5839" w:rsidP="00A863AC">
            <w:r w:rsidRPr="006C3BC0">
              <w:t>Ilhan Kyuchyuk (Renew)</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LIBE  </w:t>
            </w:r>
          </w:p>
        </w:tc>
        <w:tc>
          <w:tcPr>
            <w:tcW w:w="4166" w:type="dxa"/>
            <w:tcBorders>
              <w:top w:val="nil"/>
              <w:left w:val="nil"/>
              <w:bottom w:val="nil"/>
              <w:right w:val="nil"/>
            </w:tcBorders>
            <w:shd w:val="clear" w:color="auto" w:fill="FFFFFF"/>
          </w:tcPr>
          <w:p w:rsidR="00EC5839" w:rsidRPr="006C3BC0" w:rsidRDefault="00EC5839" w:rsidP="00A863AC">
            <w:r w:rsidRPr="006C3BC0">
              <w:t>Evin Incir (S&amp;D)</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AFCO  </w:t>
            </w:r>
          </w:p>
        </w:tc>
        <w:tc>
          <w:tcPr>
            <w:tcW w:w="4166" w:type="dxa"/>
            <w:tcBorders>
              <w:top w:val="nil"/>
              <w:left w:val="nil"/>
              <w:bottom w:val="nil"/>
              <w:right w:val="nil"/>
            </w:tcBorders>
            <w:shd w:val="clear" w:color="auto" w:fill="FFFFFF"/>
          </w:tcPr>
          <w:p w:rsidR="00EC5839" w:rsidRPr="006C3BC0" w:rsidRDefault="00EC5839" w:rsidP="00A863AC">
            <w:r w:rsidRPr="006C3BC0">
              <w:t>Decision: no opinion</w:t>
            </w:r>
          </w:p>
        </w:tc>
        <w:tc>
          <w:tcPr>
            <w:tcW w:w="2420" w:type="dxa"/>
            <w:tcBorders>
              <w:top w:val="nil"/>
              <w:left w:val="nil"/>
              <w:bottom w:val="nil"/>
              <w:right w:val="nil"/>
            </w:tcBorders>
            <w:shd w:val="clear" w:color="auto" w:fill="FFFFFF"/>
          </w:tcPr>
          <w:p w:rsidR="00EC5839" w:rsidRPr="006C3BC0" w:rsidRDefault="00EC5839" w:rsidP="00A863AC"/>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8005" w:type="dxa"/>
            <w:gridSpan w:val="3"/>
            <w:tcBorders>
              <w:top w:val="nil"/>
              <w:left w:val="nil"/>
              <w:bottom w:val="nil"/>
              <w:right w:val="nil"/>
            </w:tcBorders>
            <w:shd w:val="clear" w:color="auto" w:fill="FFFFFF"/>
          </w:tcPr>
          <w:p w:rsidR="00EC5839" w:rsidRPr="006C3BC0" w:rsidRDefault="00EC5839" w:rsidP="00A863AC">
            <w:r w:rsidRPr="006C3BC0">
              <w:t>FEMM</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PETI  </w:t>
            </w:r>
          </w:p>
        </w:tc>
        <w:tc>
          <w:tcPr>
            <w:tcW w:w="4166" w:type="dxa"/>
            <w:tcBorders>
              <w:top w:val="nil"/>
              <w:left w:val="nil"/>
              <w:bottom w:val="nil"/>
              <w:right w:val="nil"/>
            </w:tcBorders>
            <w:shd w:val="clear" w:color="auto" w:fill="FFFFFF"/>
          </w:tcPr>
          <w:p w:rsidR="00EC5839" w:rsidRPr="006C3BC0" w:rsidRDefault="00EC5839" w:rsidP="00A863AC">
            <w:r w:rsidRPr="006C3BC0">
              <w:t>Bogdan Rzońca (ECR)</w:t>
            </w:r>
          </w:p>
        </w:tc>
        <w:tc>
          <w:tcPr>
            <w:tcW w:w="2420" w:type="dxa"/>
            <w:tcBorders>
              <w:top w:val="nil"/>
              <w:left w:val="nil"/>
              <w:bottom w:val="nil"/>
              <w:right w:val="nil"/>
            </w:tcBorders>
            <w:shd w:val="clear" w:color="auto" w:fill="FFFFFF"/>
          </w:tcPr>
          <w:p w:rsidR="00EC5839" w:rsidRPr="006C3BC0" w:rsidRDefault="00EC5839" w:rsidP="00A863AC"/>
        </w:tc>
      </w:tr>
    </w:tbl>
    <w:p w:rsidR="00EC5839" w:rsidRPr="006C3BC0" w:rsidRDefault="006C3BC0" w:rsidP="006C3BC0">
      <w:pPr>
        <w:tabs>
          <w:tab w:val="left" w:pos="1100"/>
        </w:tabs>
        <w:autoSpaceDE w:val="0"/>
        <w:autoSpaceDN w:val="0"/>
        <w:adjustRightInd w:val="0"/>
        <w:spacing w:before="240"/>
        <w:ind w:left="1100" w:hanging="403"/>
      </w:pPr>
      <w:r w:rsidRPr="006C3BC0">
        <w:rPr>
          <w:rFonts w:ascii="Symbol" w:hAnsi="Symbol" w:cs="Symbol"/>
        </w:rPr>
        <w:t></w:t>
      </w:r>
      <w:r w:rsidRPr="006C3BC0">
        <w:rPr>
          <w:rFonts w:ascii="Symbol" w:hAnsi="Symbol" w:cs="Symbol"/>
        </w:rPr>
        <w:tab/>
      </w:r>
      <w:r w:rsidR="00EC5839" w:rsidRPr="006C3BC0">
        <w:t>Adoption of draft opinion in letter form and budgetary amendments</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EC5839" w:rsidRPr="006C3BC0" w:rsidTr="00A863AC">
        <w:trPr>
          <w:cantSplit/>
          <w:jc w:val="right"/>
        </w:trPr>
        <w:tc>
          <w:tcPr>
            <w:tcW w:w="1440" w:type="dxa"/>
            <w:tcBorders>
              <w:top w:val="nil"/>
              <w:left w:val="nil"/>
              <w:bottom w:val="nil"/>
              <w:right w:val="nil"/>
            </w:tcBorders>
            <w:shd w:val="clear" w:color="auto" w:fill="FFFFFF"/>
          </w:tcPr>
          <w:p w:rsidR="00EC5839" w:rsidRPr="006C3BC0" w:rsidRDefault="00EC5839" w:rsidP="00A863AC">
            <w:pPr>
              <w:spacing w:before="120" w:after="240"/>
            </w:pPr>
            <w:r w:rsidRPr="006C3BC0">
              <w:rPr>
                <w:b/>
                <w:bCs/>
              </w:rPr>
              <w:t>Decision:</w:t>
            </w:r>
          </w:p>
        </w:tc>
        <w:tc>
          <w:tcPr>
            <w:tcW w:w="7101" w:type="dxa"/>
            <w:tcBorders>
              <w:top w:val="nil"/>
              <w:left w:val="nil"/>
              <w:bottom w:val="nil"/>
              <w:right w:val="nil"/>
            </w:tcBorders>
            <w:shd w:val="clear" w:color="auto" w:fill="FFFFFF"/>
          </w:tcPr>
          <w:p w:rsidR="00A67200" w:rsidRPr="006C3BC0" w:rsidRDefault="0072171B" w:rsidP="0072171B">
            <w:pPr>
              <w:spacing w:before="120" w:after="240"/>
            </w:pPr>
            <w:r w:rsidRPr="006C3BC0">
              <w:t xml:space="preserve">The draft opinion was adopted by </w:t>
            </w:r>
            <w:r w:rsidR="00EC5839" w:rsidRPr="006C3BC0">
              <w:t xml:space="preserve">20 votes </w:t>
            </w:r>
            <w:r w:rsidRPr="006C3BC0">
              <w:t>in favor,</w:t>
            </w:r>
            <w:r w:rsidR="00EC5839" w:rsidRPr="006C3BC0">
              <w:t xml:space="preserve"> 7</w:t>
            </w:r>
            <w:r w:rsidRPr="006C3BC0">
              <w:t xml:space="preserve"> against and</w:t>
            </w:r>
            <w:r w:rsidR="00EC5839" w:rsidRPr="006C3BC0">
              <w:t xml:space="preserve"> </w:t>
            </w:r>
            <w:r w:rsidRPr="006C3BC0">
              <w:t>no</w:t>
            </w:r>
            <w:r w:rsidR="00EC5839" w:rsidRPr="006C3BC0">
              <w:t xml:space="preserve"> abstentions</w:t>
            </w:r>
            <w:r w:rsidR="00A67200" w:rsidRPr="006C3BC0">
              <w:t xml:space="preserve">. Both split votes on paragraph 6 were </w:t>
            </w:r>
            <w:bookmarkStart w:id="0" w:name="_GoBack"/>
            <w:bookmarkEnd w:id="0"/>
            <w:r w:rsidR="00A67200" w:rsidRPr="006C3BC0">
              <w:t>voted.</w:t>
            </w:r>
          </w:p>
        </w:tc>
      </w:tr>
    </w:tbl>
    <w:p w:rsidR="007C0014" w:rsidRPr="006C3BC0" w:rsidRDefault="007C0014" w:rsidP="00A67200">
      <w:pPr>
        <w:spacing w:before="120"/>
        <w:ind w:left="567"/>
        <w:rPr>
          <w:bCs/>
          <w:iCs/>
        </w:rPr>
      </w:pPr>
      <w:r w:rsidRPr="006C3BC0">
        <w:rPr>
          <w:bCs/>
          <w:iCs/>
        </w:rPr>
        <w:t xml:space="preserve">The following </w:t>
      </w:r>
      <w:r w:rsidR="00A67200" w:rsidRPr="006C3BC0">
        <w:rPr>
          <w:bCs/>
          <w:iCs/>
        </w:rPr>
        <w:t xml:space="preserve">budgetary </w:t>
      </w:r>
      <w:r w:rsidRPr="006C3BC0">
        <w:rPr>
          <w:bCs/>
          <w:iCs/>
        </w:rPr>
        <w:t>amendments were adopted: BA1000/1001 (identical), CA1, BA 1008, BA 1006, CA5, CA2, CA3, BA 1018, BA 1019, CA4</w:t>
      </w:r>
    </w:p>
    <w:p w:rsidR="00EC5839" w:rsidRPr="006C3BC0" w:rsidRDefault="00EC5839" w:rsidP="00EC5839">
      <w:pPr>
        <w:spacing w:before="240"/>
      </w:pPr>
      <w:r w:rsidRPr="006C3BC0">
        <w:rPr>
          <w:b/>
          <w:bCs/>
          <w:i/>
          <w:iCs/>
        </w:rPr>
        <w:t>*** End of vote ***</w:t>
      </w:r>
    </w:p>
    <w:p w:rsidR="00EC5839" w:rsidRPr="006C3BC0" w:rsidRDefault="00EC5839" w:rsidP="00EC5839">
      <w:pPr>
        <w:spacing w:before="240"/>
        <w:ind w:left="708" w:hanging="708"/>
      </w:pPr>
      <w:r w:rsidRPr="006C3BC0">
        <w:rPr>
          <w:b/>
          <w:bCs/>
        </w:rPr>
        <w:t>5.</w:t>
      </w:r>
      <w:r w:rsidRPr="006C3BC0">
        <w:tab/>
      </w:r>
      <w:r w:rsidRPr="006C3BC0">
        <w:rPr>
          <w:b/>
          <w:bCs/>
        </w:rPr>
        <w:t>Developing a new EU anti-poverty strategy</w:t>
      </w:r>
    </w:p>
    <w:p w:rsidR="00EC5839" w:rsidRPr="006C3BC0" w:rsidRDefault="00EC5839" w:rsidP="00EC5839">
      <w:r w:rsidRPr="006C3BC0">
        <w:tab/>
        <w:t>FEMM/10/02837</w:t>
      </w:r>
    </w:p>
    <w:p w:rsidR="00EC5839" w:rsidRPr="006C3BC0" w:rsidRDefault="00EC5839" w:rsidP="00EC5839">
      <w:pPr>
        <w:spacing w:after="120"/>
      </w:pPr>
      <w:r w:rsidRPr="006C3BC0">
        <w:tab/>
      </w:r>
      <w:r w:rsidRPr="006C3BC0">
        <w:tab/>
        <w:t>2025/2095(INI)</w:t>
      </w:r>
      <w:r w:rsidRPr="006C3BC0">
        <w:tab/>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5"/>
        <w:gridCol w:w="1419"/>
        <w:gridCol w:w="4167"/>
        <w:gridCol w:w="2421"/>
      </w:tblGrid>
      <w:tr w:rsidR="00EC5839" w:rsidRPr="006C3BC0" w:rsidTr="00A863AC">
        <w:trPr>
          <w:cantSplit/>
          <w:jc w:val="right"/>
        </w:trPr>
        <w:tc>
          <w:tcPr>
            <w:tcW w:w="8539" w:type="dxa"/>
            <w:gridSpan w:val="4"/>
            <w:tcBorders>
              <w:top w:val="nil"/>
              <w:left w:val="nil"/>
              <w:bottom w:val="nil"/>
              <w:right w:val="nil"/>
            </w:tcBorders>
            <w:shd w:val="clear" w:color="auto" w:fill="FFFFFF"/>
          </w:tcPr>
          <w:p w:rsidR="00EC5839" w:rsidRPr="006C3BC0" w:rsidRDefault="00EC5839" w:rsidP="00A863AC">
            <w:r w:rsidRPr="006C3BC0">
              <w:t>Rapporteur for the opinion:</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5585" w:type="dxa"/>
            <w:gridSpan w:val="2"/>
            <w:tcBorders>
              <w:top w:val="nil"/>
              <w:left w:val="nil"/>
              <w:bottom w:val="nil"/>
              <w:right w:val="nil"/>
            </w:tcBorders>
            <w:shd w:val="clear" w:color="auto" w:fill="FFFFFF"/>
          </w:tcPr>
          <w:p w:rsidR="00EC5839" w:rsidRPr="006C3BC0" w:rsidRDefault="00EC5839" w:rsidP="00A863AC">
            <w:r w:rsidRPr="006C3BC0">
              <w:t>Lina Gálvez (S&amp;D)</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AM – PE775.511v01-00</w:t>
            </w:r>
          </w:p>
        </w:tc>
      </w:tr>
      <w:tr w:rsidR="00EC5839" w:rsidRPr="006C3BC0" w:rsidTr="00A863AC">
        <w:trPr>
          <w:cantSplit/>
          <w:jc w:val="right"/>
        </w:trPr>
        <w:tc>
          <w:tcPr>
            <w:tcW w:w="8539" w:type="dxa"/>
            <w:gridSpan w:val="4"/>
            <w:tcBorders>
              <w:top w:val="nil"/>
              <w:left w:val="nil"/>
              <w:bottom w:val="nil"/>
              <w:right w:val="nil"/>
            </w:tcBorders>
            <w:shd w:val="clear" w:color="auto" w:fill="FFFFFF"/>
          </w:tcPr>
          <w:p w:rsidR="00EC5839" w:rsidRPr="006C3BC0" w:rsidRDefault="00EC5839" w:rsidP="00A863AC">
            <w:r w:rsidRPr="006C3BC0">
              <w:t>Responsible:</w:t>
            </w:r>
          </w:p>
        </w:tc>
      </w:tr>
      <w:tr w:rsidR="00EC5839" w:rsidRPr="006C3BC0" w:rsidTr="00A863AC">
        <w:trPr>
          <w:cantSplit/>
          <w:jc w:val="right"/>
        </w:trPr>
        <w:tc>
          <w:tcPr>
            <w:tcW w:w="534" w:type="dxa"/>
            <w:tcBorders>
              <w:top w:val="nil"/>
              <w:left w:val="nil"/>
              <w:bottom w:val="nil"/>
              <w:right w:val="nil"/>
            </w:tcBorders>
            <w:shd w:val="clear" w:color="auto" w:fill="FFFFFF"/>
          </w:tcPr>
          <w:p w:rsidR="00EC5839" w:rsidRPr="006C3BC0" w:rsidRDefault="00EC5839" w:rsidP="00A863AC"/>
        </w:tc>
        <w:tc>
          <w:tcPr>
            <w:tcW w:w="1419" w:type="dxa"/>
            <w:tcBorders>
              <w:top w:val="nil"/>
              <w:left w:val="nil"/>
              <w:bottom w:val="nil"/>
              <w:right w:val="nil"/>
            </w:tcBorders>
            <w:shd w:val="clear" w:color="auto" w:fill="FFFFFF"/>
          </w:tcPr>
          <w:p w:rsidR="00EC5839" w:rsidRPr="006C3BC0" w:rsidRDefault="00EC5839" w:rsidP="00A863AC">
            <w:r w:rsidRPr="006C3BC0">
              <w:t xml:space="preserve">EMPL – </w:t>
            </w:r>
          </w:p>
        </w:tc>
        <w:tc>
          <w:tcPr>
            <w:tcW w:w="4166" w:type="dxa"/>
            <w:tcBorders>
              <w:top w:val="nil"/>
              <w:left w:val="nil"/>
              <w:bottom w:val="nil"/>
              <w:right w:val="nil"/>
            </w:tcBorders>
            <w:shd w:val="clear" w:color="auto" w:fill="FFFFFF"/>
          </w:tcPr>
          <w:p w:rsidR="00EC5839" w:rsidRPr="006C3BC0" w:rsidRDefault="00EC5839" w:rsidP="00A863AC">
            <w:r w:rsidRPr="006C3BC0">
              <w:t>João Oliveira (The Left)</w:t>
            </w:r>
          </w:p>
        </w:tc>
        <w:tc>
          <w:tcPr>
            <w:tcW w:w="2420" w:type="dxa"/>
            <w:tcBorders>
              <w:top w:val="nil"/>
              <w:left w:val="nil"/>
              <w:bottom w:val="nil"/>
              <w:right w:val="nil"/>
            </w:tcBorders>
            <w:shd w:val="clear" w:color="auto" w:fill="FFFFFF"/>
          </w:tcPr>
          <w:p w:rsidR="00EC5839" w:rsidRPr="006C3BC0" w:rsidRDefault="00EC5839" w:rsidP="00A863AC">
            <w:pPr>
              <w:jc w:val="right"/>
            </w:pPr>
            <w:r w:rsidRPr="006C3BC0">
              <w:t>PR – PE774.256v01-00</w:t>
            </w:r>
            <w:r w:rsidRPr="006C3BC0">
              <w:br/>
              <w:t>AM – PE774.606v01-00</w:t>
            </w:r>
            <w:r w:rsidRPr="006C3BC0">
              <w:br/>
              <w:t>AM – PE775.539v02-00</w:t>
            </w:r>
          </w:p>
        </w:tc>
      </w:tr>
    </w:tbl>
    <w:p w:rsidR="00EC5839" w:rsidRPr="006C3BC0" w:rsidRDefault="006C3BC0" w:rsidP="006C3BC0">
      <w:pPr>
        <w:tabs>
          <w:tab w:val="left" w:pos="1100"/>
        </w:tabs>
        <w:autoSpaceDE w:val="0"/>
        <w:autoSpaceDN w:val="0"/>
        <w:adjustRightInd w:val="0"/>
        <w:ind w:left="1100" w:hanging="400"/>
      </w:pPr>
      <w:r w:rsidRPr="006C3BC0">
        <w:rPr>
          <w:rFonts w:ascii="Symbol" w:hAnsi="Symbol" w:cs="Symbol"/>
        </w:rPr>
        <w:t></w:t>
      </w:r>
      <w:r w:rsidRPr="006C3BC0">
        <w:rPr>
          <w:rFonts w:ascii="Symbol" w:hAnsi="Symbol" w:cs="Symbol"/>
        </w:rPr>
        <w:tab/>
      </w:r>
      <w:r w:rsidR="00EC5839" w:rsidRPr="006C3BC0">
        <w:t>Consideration of amendments</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EC5839" w:rsidRPr="006C3BC0" w:rsidTr="00A863AC">
        <w:trPr>
          <w:cantSplit/>
          <w:jc w:val="right"/>
        </w:trPr>
        <w:tc>
          <w:tcPr>
            <w:tcW w:w="1440" w:type="dxa"/>
            <w:tcBorders>
              <w:top w:val="nil"/>
              <w:left w:val="nil"/>
              <w:bottom w:val="nil"/>
              <w:right w:val="nil"/>
            </w:tcBorders>
            <w:shd w:val="clear" w:color="auto" w:fill="FFFFFF"/>
          </w:tcPr>
          <w:p w:rsidR="00EC5839" w:rsidRPr="006C3BC0" w:rsidRDefault="00EC5839" w:rsidP="00A863AC">
            <w:pPr>
              <w:spacing w:before="120" w:after="240"/>
            </w:pPr>
            <w:r w:rsidRPr="006C3BC0">
              <w:rPr>
                <w:b/>
                <w:bCs/>
              </w:rPr>
              <w:t>Decision:</w:t>
            </w:r>
          </w:p>
        </w:tc>
        <w:tc>
          <w:tcPr>
            <w:tcW w:w="7101" w:type="dxa"/>
            <w:tcBorders>
              <w:top w:val="nil"/>
              <w:left w:val="nil"/>
              <w:bottom w:val="nil"/>
              <w:right w:val="nil"/>
            </w:tcBorders>
            <w:shd w:val="clear" w:color="auto" w:fill="FFFFFF"/>
          </w:tcPr>
          <w:p w:rsidR="00EC5839" w:rsidRPr="006C3BC0" w:rsidRDefault="00EC5839" w:rsidP="00A863AC">
            <w:pPr>
              <w:spacing w:before="120" w:after="240"/>
            </w:pPr>
            <w:r w:rsidRPr="006C3BC0">
              <w:t>Consideration of amendments</w:t>
            </w:r>
          </w:p>
        </w:tc>
      </w:tr>
    </w:tbl>
    <w:p w:rsidR="00EC5839" w:rsidRPr="006C3BC0" w:rsidRDefault="006C3BC0" w:rsidP="006C3BC0">
      <w:pPr>
        <w:tabs>
          <w:tab w:val="left" w:pos="1100"/>
        </w:tabs>
        <w:autoSpaceDE w:val="0"/>
        <w:autoSpaceDN w:val="0"/>
        <w:adjustRightInd w:val="0"/>
        <w:ind w:left="1100" w:hanging="400"/>
      </w:pPr>
      <w:r w:rsidRPr="006C3BC0">
        <w:rPr>
          <w:rFonts w:ascii="Symbol" w:hAnsi="Symbol" w:cs="Symbol"/>
        </w:rPr>
        <w:t></w:t>
      </w:r>
      <w:r w:rsidRPr="006C3BC0">
        <w:rPr>
          <w:rFonts w:ascii="Symbol" w:hAnsi="Symbol" w:cs="Symbol"/>
        </w:rPr>
        <w:tab/>
      </w:r>
      <w:r w:rsidR="00EC5839" w:rsidRPr="006C3BC0">
        <w:t>Deadline for tabling amendments:</w:t>
      </w:r>
      <w:r w:rsidR="00EC5839" w:rsidRPr="006C3BC0">
        <w:rPr>
          <w:b/>
          <w:bCs/>
        </w:rPr>
        <w:t>17 July 2025, 12.00</w:t>
      </w:r>
    </w:p>
    <w:p w:rsidR="006502EA" w:rsidRPr="006C3BC0" w:rsidRDefault="006502EA" w:rsidP="006502EA">
      <w:pPr>
        <w:autoSpaceDE w:val="0"/>
        <w:autoSpaceDN w:val="0"/>
        <w:adjustRightInd w:val="0"/>
        <w:ind w:left="567"/>
      </w:pPr>
      <w:r w:rsidRPr="006C3BC0">
        <w:rPr>
          <w:b/>
          <w:bCs/>
        </w:rPr>
        <w:t>Speakers:</w:t>
      </w:r>
      <w:r w:rsidRPr="006C3BC0">
        <w:rPr>
          <w:bCs/>
        </w:rPr>
        <w:t xml:space="preserve"> Lina Gálvez (Chair), Sirpa Pietikäinen, Margarita de la Pisa Carrión, Lucia Yar, Fernand Kartheiser</w:t>
      </w:r>
    </w:p>
    <w:p w:rsidR="00EC5839" w:rsidRPr="006C3BC0" w:rsidRDefault="00EC5839" w:rsidP="00EC5839">
      <w:pPr>
        <w:spacing w:before="240"/>
        <w:ind w:left="708" w:hanging="708"/>
        <w:rPr>
          <w:b/>
          <w:bCs/>
        </w:rPr>
      </w:pPr>
      <w:r w:rsidRPr="006C3BC0">
        <w:rPr>
          <w:b/>
          <w:bCs/>
        </w:rPr>
        <w:t>6.</w:t>
      </w:r>
      <w:r w:rsidRPr="006C3BC0">
        <w:tab/>
      </w:r>
      <w:r w:rsidRPr="006C3BC0">
        <w:rPr>
          <w:b/>
          <w:bCs/>
        </w:rPr>
        <w:t>Any other business</w:t>
      </w:r>
    </w:p>
    <w:p w:rsidR="00516495" w:rsidRPr="006C3BC0" w:rsidRDefault="00516495" w:rsidP="00EC5839">
      <w:pPr>
        <w:spacing w:before="240"/>
        <w:ind w:left="708" w:hanging="708"/>
      </w:pPr>
      <w:r w:rsidRPr="006C3BC0">
        <w:rPr>
          <w:b/>
          <w:bCs/>
        </w:rPr>
        <w:tab/>
      </w:r>
      <w:r w:rsidRPr="006C3BC0">
        <w:rPr>
          <w:bCs/>
        </w:rPr>
        <w:t>None.</w:t>
      </w:r>
    </w:p>
    <w:p w:rsidR="00EC5839" w:rsidRPr="006C3BC0" w:rsidRDefault="00EC5839" w:rsidP="00EC5839">
      <w:pPr>
        <w:spacing w:before="240"/>
        <w:ind w:left="708" w:hanging="708"/>
      </w:pPr>
      <w:r w:rsidRPr="006C3BC0">
        <w:rPr>
          <w:b/>
          <w:bCs/>
        </w:rPr>
        <w:t>7.</w:t>
      </w:r>
      <w:r w:rsidRPr="006C3BC0">
        <w:tab/>
      </w:r>
      <w:r w:rsidRPr="006C3BC0">
        <w:rPr>
          <w:b/>
          <w:bCs/>
        </w:rPr>
        <w:t>Date of next meeting</w:t>
      </w:r>
    </w:p>
    <w:p w:rsidR="00EC5839" w:rsidRPr="006C3BC0" w:rsidRDefault="006C3BC0" w:rsidP="006C3BC0">
      <w:pPr>
        <w:tabs>
          <w:tab w:val="left" w:pos="1100"/>
          <w:tab w:val="right" w:pos="9200"/>
        </w:tabs>
        <w:autoSpaceDE w:val="0"/>
        <w:autoSpaceDN w:val="0"/>
        <w:adjustRightInd w:val="0"/>
        <w:ind w:left="1100" w:hanging="400"/>
      </w:pPr>
      <w:r w:rsidRPr="006C3BC0">
        <w:rPr>
          <w:rFonts w:ascii="Symbol" w:hAnsi="Symbol" w:cs="Symbol"/>
        </w:rPr>
        <w:t></w:t>
      </w:r>
      <w:r w:rsidRPr="006C3BC0">
        <w:rPr>
          <w:rFonts w:ascii="Symbol" w:hAnsi="Symbol" w:cs="Symbol"/>
        </w:rPr>
        <w:tab/>
      </w:r>
      <w:r w:rsidR="00EC5839" w:rsidRPr="006C3BC0">
        <w:t>22 September 2025, 15.00 – 18.30 (Brussels)</w:t>
      </w:r>
    </w:p>
    <w:p w:rsidR="00EC5839" w:rsidRPr="006C3BC0" w:rsidRDefault="006C3BC0" w:rsidP="006C3BC0">
      <w:pPr>
        <w:tabs>
          <w:tab w:val="left" w:pos="1100"/>
          <w:tab w:val="right" w:pos="9200"/>
        </w:tabs>
        <w:autoSpaceDE w:val="0"/>
        <w:autoSpaceDN w:val="0"/>
        <w:adjustRightInd w:val="0"/>
        <w:ind w:left="1100" w:hanging="400"/>
      </w:pPr>
      <w:r w:rsidRPr="006C3BC0">
        <w:rPr>
          <w:rFonts w:ascii="Symbol" w:hAnsi="Symbol" w:cs="Symbol"/>
        </w:rPr>
        <w:t></w:t>
      </w:r>
      <w:r w:rsidRPr="006C3BC0">
        <w:rPr>
          <w:rFonts w:ascii="Symbol" w:hAnsi="Symbol" w:cs="Symbol"/>
        </w:rPr>
        <w:tab/>
      </w:r>
      <w:r w:rsidR="00EC5839" w:rsidRPr="006C3BC0">
        <w:t>23 September 2025, 9.00 – 12.30 and 14.30 – 18.30 (Brussels)</w:t>
      </w:r>
    </w:p>
    <w:p w:rsidR="00EA74BF" w:rsidRPr="006C3BC0" w:rsidRDefault="00EA74BF">
      <w:pPr>
        <w:tabs>
          <w:tab w:val="left" w:pos="-1057"/>
          <w:tab w:val="left" w:pos="-720"/>
          <w:tab w:val="left" w:pos="0"/>
          <w:tab w:val="left" w:pos="720"/>
          <w:tab w:val="left" w:pos="2154"/>
          <w:tab w:val="left" w:pos="2880"/>
        </w:tabs>
      </w:pPr>
    </w:p>
    <w:p w:rsidR="00D45997" w:rsidRPr="006C3BC0" w:rsidRDefault="00D45997" w:rsidP="00F4356E"/>
    <w:p w:rsidR="00250F5D" w:rsidRPr="006C3BC0" w:rsidRDefault="00EC5839" w:rsidP="00F4356E">
      <w:pPr>
        <w:rPr>
          <w:i/>
        </w:rPr>
      </w:pPr>
      <w:r w:rsidRPr="006C3BC0">
        <w:rPr>
          <w:i/>
        </w:rPr>
        <w:t>The meeting closed at 17.47.</w:t>
      </w:r>
    </w:p>
    <w:p w:rsidR="00CA70CB" w:rsidRPr="006C3BC0" w:rsidRDefault="00CA70CB">
      <w:pPr>
        <w:tabs>
          <w:tab w:val="left" w:pos="-1057"/>
          <w:tab w:val="left" w:pos="-720"/>
          <w:tab w:val="left" w:pos="0"/>
          <w:tab w:val="left" w:pos="720"/>
          <w:tab w:val="left" w:pos="2154"/>
          <w:tab w:val="left" w:pos="2880"/>
        </w:tabs>
        <w:sectPr w:rsidR="00CA70CB" w:rsidRPr="006C3BC0" w:rsidSect="00524CBC">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rsidR="00DC63A9" w:rsidRPr="006C3BC0" w:rsidRDefault="001C7631" w:rsidP="00DC63A9">
      <w:pPr>
        <w:pStyle w:val="RollCallHeading"/>
      </w:pPr>
      <w:r w:rsidRPr="006C3BC0">
        <w:t>Results of roll-call votes</w:t>
      </w:r>
    </w:p>
    <w:p w:rsidR="008D7AD4" w:rsidRPr="006C3BC0" w:rsidRDefault="001C7631" w:rsidP="00DC63A9">
      <w:pPr>
        <w:pStyle w:val="RollCallContents"/>
      </w:pPr>
      <w:r w:rsidRPr="006C3BC0">
        <w:t>Contents</w:t>
      </w:r>
    </w:p>
    <w:p w:rsidR="006C3BC0" w:rsidRDefault="00A16FC5">
      <w:pPr>
        <w:pStyle w:val="TOC1"/>
        <w:tabs>
          <w:tab w:val="left" w:pos="426"/>
          <w:tab w:val="right" w:leader="dot" w:pos="9061"/>
        </w:tabs>
        <w:rPr>
          <w:rFonts w:asciiTheme="minorHAnsi" w:eastAsiaTheme="minorEastAsia" w:hAnsiTheme="minorHAnsi" w:cstheme="minorBidi"/>
          <w:noProof/>
          <w:snapToGrid/>
          <w:sz w:val="22"/>
          <w:szCs w:val="22"/>
          <w:lang w:eastAsia="en-GB"/>
        </w:rPr>
      </w:pPr>
      <w:r w:rsidRPr="006C3BC0">
        <w:fldChar w:fldCharType="begin"/>
      </w:r>
      <w:r w:rsidRPr="006C3BC0">
        <w:instrText xml:space="preserve"> TOC \t "RollCallTitle</w:instrText>
      </w:r>
      <w:r w:rsidR="00A67200" w:rsidRPr="006C3BC0">
        <w:instrText>;</w:instrText>
      </w:r>
      <w:r w:rsidRPr="006C3BC0">
        <w:instrText>1</w:instrText>
      </w:r>
      <w:r w:rsidR="00A67200" w:rsidRPr="006C3BC0">
        <w:instrText>;</w:instrText>
      </w:r>
      <w:r w:rsidRPr="006C3BC0">
        <w:instrText>RollCallSubtitle</w:instrText>
      </w:r>
      <w:r w:rsidR="00A67200" w:rsidRPr="006C3BC0">
        <w:instrText>;</w:instrText>
      </w:r>
      <w:r w:rsidRPr="006C3BC0">
        <w:instrText xml:space="preserve">2" </w:instrText>
      </w:r>
      <w:r w:rsidRPr="006C3BC0">
        <w:fldChar w:fldCharType="separate"/>
      </w:r>
      <w:r w:rsidR="006C3BC0">
        <w:rPr>
          <w:noProof/>
        </w:rPr>
        <w:t>1.</w:t>
      </w:r>
      <w:r w:rsidR="006C3BC0">
        <w:rPr>
          <w:rFonts w:asciiTheme="minorHAnsi" w:eastAsiaTheme="minorEastAsia" w:hAnsiTheme="minorHAnsi" w:cstheme="minorBidi"/>
          <w:noProof/>
          <w:snapToGrid/>
          <w:sz w:val="22"/>
          <w:szCs w:val="22"/>
          <w:lang w:eastAsia="en-GB"/>
        </w:rPr>
        <w:tab/>
      </w:r>
      <w:r w:rsidR="006C3BC0">
        <w:rPr>
          <w:noProof/>
        </w:rPr>
        <w:t>General budget of the European Union for the financial year 2026 – all sections – 2025/0210(BUD)</w:t>
      </w:r>
      <w:r w:rsidR="006C3BC0">
        <w:rPr>
          <w:noProof/>
        </w:rPr>
        <w:tab/>
      </w:r>
      <w:r w:rsidR="006C3BC0">
        <w:rPr>
          <w:noProof/>
        </w:rPr>
        <w:fldChar w:fldCharType="begin"/>
      </w:r>
      <w:r w:rsidR="006C3BC0">
        <w:rPr>
          <w:noProof/>
        </w:rPr>
        <w:instrText xml:space="preserve"> PAGEREF _Toc207967091 \h </w:instrText>
      </w:r>
      <w:r w:rsidR="006C3BC0">
        <w:rPr>
          <w:noProof/>
        </w:rPr>
      </w:r>
      <w:r w:rsidR="006C3BC0">
        <w:rPr>
          <w:noProof/>
        </w:rPr>
        <w:fldChar w:fldCharType="separate"/>
      </w:r>
      <w:r w:rsidR="006C3BC0">
        <w:rPr>
          <w:noProof/>
        </w:rPr>
        <w:t>6</w:t>
      </w:r>
      <w:r w:rsidR="006C3BC0">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1.1.</w:t>
      </w:r>
      <w:r>
        <w:rPr>
          <w:rFonts w:asciiTheme="minorHAnsi" w:eastAsiaTheme="minorEastAsia" w:hAnsiTheme="minorHAnsi" w:cstheme="minorBidi"/>
          <w:noProof/>
          <w:snapToGrid/>
          <w:sz w:val="22"/>
          <w:szCs w:val="22"/>
          <w:lang w:eastAsia="en-GB"/>
        </w:rPr>
        <w:tab/>
      </w:r>
      <w:r>
        <w:rPr>
          <w:noProof/>
        </w:rPr>
        <w:t>Opinion in letter form - final vote</w:t>
      </w:r>
      <w:r>
        <w:rPr>
          <w:noProof/>
        </w:rPr>
        <w:tab/>
      </w:r>
      <w:r>
        <w:rPr>
          <w:noProof/>
        </w:rPr>
        <w:fldChar w:fldCharType="begin"/>
      </w:r>
      <w:r>
        <w:rPr>
          <w:noProof/>
        </w:rPr>
        <w:instrText xml:space="preserve"> PAGEREF _Toc207967092 \h </w:instrText>
      </w:r>
      <w:r>
        <w:rPr>
          <w:noProof/>
        </w:rPr>
      </w:r>
      <w:r>
        <w:rPr>
          <w:noProof/>
        </w:rPr>
        <w:fldChar w:fldCharType="separate"/>
      </w:r>
      <w:r>
        <w:rPr>
          <w:noProof/>
        </w:rPr>
        <w:t>6</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1.2.</w:t>
      </w:r>
      <w:r>
        <w:rPr>
          <w:rFonts w:asciiTheme="minorHAnsi" w:eastAsiaTheme="minorEastAsia" w:hAnsiTheme="minorHAnsi" w:cstheme="minorBidi"/>
          <w:noProof/>
          <w:snapToGrid/>
          <w:sz w:val="22"/>
          <w:szCs w:val="22"/>
          <w:lang w:eastAsia="en-GB"/>
        </w:rPr>
        <w:tab/>
      </w:r>
      <w:r>
        <w:rPr>
          <w:noProof/>
        </w:rPr>
        <w:t>Budgetary amendment CA1</w:t>
      </w:r>
      <w:r>
        <w:rPr>
          <w:noProof/>
        </w:rPr>
        <w:tab/>
      </w:r>
      <w:r>
        <w:rPr>
          <w:noProof/>
        </w:rPr>
        <w:fldChar w:fldCharType="begin"/>
      </w:r>
      <w:r>
        <w:rPr>
          <w:noProof/>
        </w:rPr>
        <w:instrText xml:space="preserve"> PAGEREF _Toc207967093 \h </w:instrText>
      </w:r>
      <w:r>
        <w:rPr>
          <w:noProof/>
        </w:rPr>
      </w:r>
      <w:r>
        <w:rPr>
          <w:noProof/>
        </w:rPr>
        <w:fldChar w:fldCharType="separate"/>
      </w:r>
      <w:r>
        <w:rPr>
          <w:noProof/>
        </w:rPr>
        <w:t>6</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1.3.</w:t>
      </w:r>
      <w:r>
        <w:rPr>
          <w:rFonts w:asciiTheme="minorHAnsi" w:eastAsiaTheme="minorEastAsia" w:hAnsiTheme="minorHAnsi" w:cstheme="minorBidi"/>
          <w:noProof/>
          <w:snapToGrid/>
          <w:sz w:val="22"/>
          <w:szCs w:val="22"/>
          <w:lang w:eastAsia="en-GB"/>
        </w:rPr>
        <w:tab/>
      </w:r>
      <w:r>
        <w:rPr>
          <w:noProof/>
        </w:rPr>
        <w:t>Budgetary amendment 1008</w:t>
      </w:r>
      <w:r>
        <w:rPr>
          <w:noProof/>
        </w:rPr>
        <w:tab/>
      </w:r>
      <w:r>
        <w:rPr>
          <w:noProof/>
        </w:rPr>
        <w:fldChar w:fldCharType="begin"/>
      </w:r>
      <w:r>
        <w:rPr>
          <w:noProof/>
        </w:rPr>
        <w:instrText xml:space="preserve"> PAGEREF _Toc207967094 \h </w:instrText>
      </w:r>
      <w:r>
        <w:rPr>
          <w:noProof/>
        </w:rPr>
      </w:r>
      <w:r>
        <w:rPr>
          <w:noProof/>
        </w:rPr>
        <w:fldChar w:fldCharType="separate"/>
      </w:r>
      <w:r>
        <w:rPr>
          <w:noProof/>
        </w:rPr>
        <w:t>7</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1.4.</w:t>
      </w:r>
      <w:r>
        <w:rPr>
          <w:rFonts w:asciiTheme="minorHAnsi" w:eastAsiaTheme="minorEastAsia" w:hAnsiTheme="minorHAnsi" w:cstheme="minorBidi"/>
          <w:noProof/>
          <w:snapToGrid/>
          <w:sz w:val="22"/>
          <w:szCs w:val="22"/>
          <w:lang w:eastAsia="en-GB"/>
        </w:rPr>
        <w:tab/>
      </w:r>
      <w:r>
        <w:rPr>
          <w:noProof/>
        </w:rPr>
        <w:t>Budgetary amendment 1006</w:t>
      </w:r>
      <w:r>
        <w:rPr>
          <w:noProof/>
        </w:rPr>
        <w:tab/>
      </w:r>
      <w:r>
        <w:rPr>
          <w:noProof/>
        </w:rPr>
        <w:fldChar w:fldCharType="begin"/>
      </w:r>
      <w:r>
        <w:rPr>
          <w:noProof/>
        </w:rPr>
        <w:instrText xml:space="preserve"> PAGEREF _Toc207967095 \h </w:instrText>
      </w:r>
      <w:r>
        <w:rPr>
          <w:noProof/>
        </w:rPr>
      </w:r>
      <w:r>
        <w:rPr>
          <w:noProof/>
        </w:rPr>
        <w:fldChar w:fldCharType="separate"/>
      </w:r>
      <w:r>
        <w:rPr>
          <w:noProof/>
        </w:rPr>
        <w:t>8</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1.5.</w:t>
      </w:r>
      <w:r>
        <w:rPr>
          <w:rFonts w:asciiTheme="minorHAnsi" w:eastAsiaTheme="minorEastAsia" w:hAnsiTheme="minorHAnsi" w:cstheme="minorBidi"/>
          <w:noProof/>
          <w:snapToGrid/>
          <w:sz w:val="22"/>
          <w:szCs w:val="22"/>
          <w:lang w:eastAsia="en-GB"/>
        </w:rPr>
        <w:tab/>
      </w:r>
      <w:r>
        <w:rPr>
          <w:noProof/>
        </w:rPr>
        <w:t>Budgetary amendment CA2</w:t>
      </w:r>
      <w:r>
        <w:rPr>
          <w:noProof/>
        </w:rPr>
        <w:tab/>
      </w:r>
      <w:r>
        <w:rPr>
          <w:noProof/>
        </w:rPr>
        <w:fldChar w:fldCharType="begin"/>
      </w:r>
      <w:r>
        <w:rPr>
          <w:noProof/>
        </w:rPr>
        <w:instrText xml:space="preserve"> PAGEREF _Toc207967096 \h </w:instrText>
      </w:r>
      <w:r>
        <w:rPr>
          <w:noProof/>
        </w:rPr>
      </w:r>
      <w:r>
        <w:rPr>
          <w:noProof/>
        </w:rPr>
        <w:fldChar w:fldCharType="separate"/>
      </w:r>
      <w:r>
        <w:rPr>
          <w:noProof/>
        </w:rPr>
        <w:t>9</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1.6.</w:t>
      </w:r>
      <w:r>
        <w:rPr>
          <w:rFonts w:asciiTheme="minorHAnsi" w:eastAsiaTheme="minorEastAsia" w:hAnsiTheme="minorHAnsi" w:cstheme="minorBidi"/>
          <w:noProof/>
          <w:snapToGrid/>
          <w:sz w:val="22"/>
          <w:szCs w:val="22"/>
          <w:lang w:eastAsia="en-GB"/>
        </w:rPr>
        <w:tab/>
      </w:r>
      <w:r>
        <w:rPr>
          <w:noProof/>
        </w:rPr>
        <w:t>Budgetary amendment CA3</w:t>
      </w:r>
      <w:r>
        <w:rPr>
          <w:noProof/>
        </w:rPr>
        <w:tab/>
      </w:r>
      <w:r>
        <w:rPr>
          <w:noProof/>
        </w:rPr>
        <w:fldChar w:fldCharType="begin"/>
      </w:r>
      <w:r>
        <w:rPr>
          <w:noProof/>
        </w:rPr>
        <w:instrText xml:space="preserve"> PAGEREF _Toc207967097 \h </w:instrText>
      </w:r>
      <w:r>
        <w:rPr>
          <w:noProof/>
        </w:rPr>
      </w:r>
      <w:r>
        <w:rPr>
          <w:noProof/>
        </w:rPr>
        <w:fldChar w:fldCharType="separate"/>
      </w:r>
      <w:r>
        <w:rPr>
          <w:noProof/>
        </w:rPr>
        <w:t>10</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1.7.</w:t>
      </w:r>
      <w:r>
        <w:rPr>
          <w:rFonts w:asciiTheme="minorHAnsi" w:eastAsiaTheme="minorEastAsia" w:hAnsiTheme="minorHAnsi" w:cstheme="minorBidi"/>
          <w:noProof/>
          <w:snapToGrid/>
          <w:sz w:val="22"/>
          <w:szCs w:val="22"/>
          <w:lang w:eastAsia="en-GB"/>
        </w:rPr>
        <w:tab/>
      </w:r>
      <w:r>
        <w:rPr>
          <w:noProof/>
        </w:rPr>
        <w:t>Budgetary amendment 1018</w:t>
      </w:r>
      <w:r>
        <w:rPr>
          <w:noProof/>
        </w:rPr>
        <w:tab/>
      </w:r>
      <w:r>
        <w:rPr>
          <w:noProof/>
        </w:rPr>
        <w:fldChar w:fldCharType="begin"/>
      </w:r>
      <w:r>
        <w:rPr>
          <w:noProof/>
        </w:rPr>
        <w:instrText xml:space="preserve"> PAGEREF _Toc207967098 \h </w:instrText>
      </w:r>
      <w:r>
        <w:rPr>
          <w:noProof/>
        </w:rPr>
      </w:r>
      <w:r>
        <w:rPr>
          <w:noProof/>
        </w:rPr>
        <w:fldChar w:fldCharType="separate"/>
      </w:r>
      <w:r>
        <w:rPr>
          <w:noProof/>
        </w:rPr>
        <w:t>10</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1.8.</w:t>
      </w:r>
      <w:r>
        <w:rPr>
          <w:rFonts w:asciiTheme="minorHAnsi" w:eastAsiaTheme="minorEastAsia" w:hAnsiTheme="minorHAnsi" w:cstheme="minorBidi"/>
          <w:noProof/>
          <w:snapToGrid/>
          <w:sz w:val="22"/>
          <w:szCs w:val="22"/>
          <w:lang w:eastAsia="en-GB"/>
        </w:rPr>
        <w:tab/>
      </w:r>
      <w:r>
        <w:rPr>
          <w:noProof/>
        </w:rPr>
        <w:t>Budgetary amendment 1019</w:t>
      </w:r>
      <w:r>
        <w:rPr>
          <w:noProof/>
        </w:rPr>
        <w:tab/>
      </w:r>
      <w:r>
        <w:rPr>
          <w:noProof/>
        </w:rPr>
        <w:fldChar w:fldCharType="begin"/>
      </w:r>
      <w:r>
        <w:rPr>
          <w:noProof/>
        </w:rPr>
        <w:instrText xml:space="preserve"> PAGEREF _Toc207967099 \h </w:instrText>
      </w:r>
      <w:r>
        <w:rPr>
          <w:noProof/>
        </w:rPr>
      </w:r>
      <w:r>
        <w:rPr>
          <w:noProof/>
        </w:rPr>
        <w:fldChar w:fldCharType="separate"/>
      </w:r>
      <w:r>
        <w:rPr>
          <w:noProof/>
        </w:rPr>
        <w:t>11</w:t>
      </w:r>
      <w:r>
        <w:rPr>
          <w:noProof/>
        </w:rPr>
        <w:fldChar w:fldCharType="end"/>
      </w:r>
    </w:p>
    <w:p w:rsidR="006C3BC0" w:rsidRDefault="006C3BC0">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1.9.</w:t>
      </w:r>
      <w:r>
        <w:rPr>
          <w:rFonts w:asciiTheme="minorHAnsi" w:eastAsiaTheme="minorEastAsia" w:hAnsiTheme="minorHAnsi" w:cstheme="minorBidi"/>
          <w:noProof/>
          <w:snapToGrid/>
          <w:sz w:val="22"/>
          <w:szCs w:val="22"/>
          <w:lang w:eastAsia="en-GB"/>
        </w:rPr>
        <w:tab/>
      </w:r>
      <w:r>
        <w:rPr>
          <w:noProof/>
        </w:rPr>
        <w:t>Budgetary amendment CA4</w:t>
      </w:r>
      <w:r>
        <w:rPr>
          <w:noProof/>
        </w:rPr>
        <w:tab/>
      </w:r>
      <w:r>
        <w:rPr>
          <w:noProof/>
        </w:rPr>
        <w:fldChar w:fldCharType="begin"/>
      </w:r>
      <w:r>
        <w:rPr>
          <w:noProof/>
        </w:rPr>
        <w:instrText xml:space="preserve"> PAGEREF _Toc207967100 \h </w:instrText>
      </w:r>
      <w:r>
        <w:rPr>
          <w:noProof/>
        </w:rPr>
      </w:r>
      <w:r>
        <w:rPr>
          <w:noProof/>
        </w:rPr>
        <w:fldChar w:fldCharType="separate"/>
      </w:r>
      <w:r>
        <w:rPr>
          <w:noProof/>
        </w:rPr>
        <w:t>12</w:t>
      </w:r>
      <w:r>
        <w:rPr>
          <w:noProof/>
        </w:rPr>
        <w:fldChar w:fldCharType="end"/>
      </w:r>
    </w:p>
    <w:p w:rsidR="002659A2" w:rsidRPr="006C3BC0" w:rsidRDefault="00A16FC5" w:rsidP="00A16FC5">
      <w:r w:rsidRPr="006C3BC0">
        <w:fldChar w:fldCharType="end"/>
      </w:r>
    </w:p>
    <w:p w:rsidR="008D7AD4" w:rsidRPr="006C3BC0" w:rsidRDefault="008D7AD4" w:rsidP="00AD4CEB">
      <w:pPr>
        <w:pStyle w:val="Normal12a"/>
      </w:pPr>
    </w:p>
    <w:p w:rsidR="008D7AD4" w:rsidRPr="006C3BC0" w:rsidRDefault="001C7631" w:rsidP="00C36FC4">
      <w:r w:rsidRPr="006C3BC0">
        <w:t>Key to symbols:</w:t>
      </w:r>
    </w:p>
    <w:p w:rsidR="00C36FC4" w:rsidRPr="006C3BC0" w:rsidRDefault="001C7631" w:rsidP="000A769E">
      <w:pPr>
        <w:pStyle w:val="RollCallTabs"/>
      </w:pPr>
      <w:r w:rsidRPr="006C3BC0">
        <w:t>+</w:t>
      </w:r>
      <w:r w:rsidRPr="006C3BC0">
        <w:tab/>
        <w:t>:</w:t>
      </w:r>
      <w:r w:rsidRPr="006C3BC0">
        <w:tab/>
        <w:t>in favour</w:t>
      </w:r>
    </w:p>
    <w:p w:rsidR="00C36FC4" w:rsidRPr="006C3BC0" w:rsidRDefault="001C7631" w:rsidP="000A769E">
      <w:pPr>
        <w:pStyle w:val="RollCallTabs"/>
      </w:pPr>
      <w:r w:rsidRPr="006C3BC0">
        <w:t>-</w:t>
      </w:r>
      <w:r w:rsidRPr="006C3BC0">
        <w:tab/>
        <w:t>:</w:t>
      </w:r>
      <w:r w:rsidRPr="006C3BC0">
        <w:tab/>
        <w:t>against</w:t>
      </w:r>
    </w:p>
    <w:p w:rsidR="00C36FC4" w:rsidRPr="006C3BC0" w:rsidRDefault="001C7631" w:rsidP="000A769E">
      <w:pPr>
        <w:pStyle w:val="RollCallTabs"/>
      </w:pPr>
      <w:r w:rsidRPr="006C3BC0">
        <w:t>0</w:t>
      </w:r>
      <w:r w:rsidRPr="006C3BC0">
        <w:tab/>
        <w:t>:</w:t>
      </w:r>
      <w:r w:rsidRPr="006C3BC0">
        <w:tab/>
        <w:t>abstention</w:t>
      </w:r>
    </w:p>
    <w:p w:rsidR="008D7AD4" w:rsidRPr="006C3BC0" w:rsidRDefault="008D7AD4" w:rsidP="00D6668F">
      <w:pPr>
        <w:pStyle w:val="RollCallTitle"/>
      </w:pPr>
      <w:r w:rsidRPr="006C3BC0">
        <w:br w:type="page"/>
      </w:r>
      <w:r w:rsidR="00C7582C" w:rsidRPr="006C3BC0">
        <w:rPr>
          <w:rStyle w:val="HideTWBExt"/>
        </w:rPr>
        <w:t>&lt;RepeatBlock-RCV&gt;</w:t>
      </w:r>
      <w:bookmarkStart w:id="1" w:name="RCV"/>
      <w:r w:rsidR="00C7582C" w:rsidRPr="006C3BC0">
        <w:rPr>
          <w:rStyle w:val="HideTWBExt"/>
        </w:rPr>
        <w:t>&lt;RCV&gt;</w:t>
      </w:r>
      <w:bookmarkStart w:id="2" w:name="_Toc207967091"/>
      <w:r w:rsidR="00524CBC" w:rsidRPr="006C3BC0">
        <w:t>1.</w:t>
      </w:r>
      <w:r w:rsidR="00524CBC" w:rsidRPr="006C3BC0">
        <w:tab/>
        <w:t xml:space="preserve">General budget of the </w:t>
      </w:r>
      <w:r w:rsidR="00A74AAD" w:rsidRPr="006C3BC0">
        <w:t>E</w:t>
      </w:r>
      <w:r w:rsidR="00524CBC" w:rsidRPr="006C3BC0">
        <w:t>uropean Union for the financial year 2026 – all sections – 2025/0210(BUD)</w:t>
      </w:r>
      <w:bookmarkEnd w:id="2"/>
    </w:p>
    <w:p w:rsidR="008A7874" w:rsidRPr="006C3BC0" w:rsidRDefault="00524CBC" w:rsidP="008A7874">
      <w:pPr>
        <w:pStyle w:val="RollCallSubtitle"/>
      </w:pPr>
      <w:bookmarkStart w:id="3" w:name="_Toc207967092"/>
      <w:r w:rsidRPr="006C3BC0">
        <w:t>1</w:t>
      </w:r>
      <w:r w:rsidR="00A74AAD" w:rsidRPr="006C3BC0">
        <w:t>.1.</w:t>
      </w:r>
      <w:r w:rsidR="00A74AAD" w:rsidRPr="006C3BC0">
        <w:tab/>
        <w:t>Opinion in letter form - f</w:t>
      </w:r>
      <w:r w:rsidRPr="006C3BC0">
        <w:t>inal vote</w:t>
      </w:r>
      <w:bookmarkEnd w:id="3"/>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251D85" w:rsidRPr="006C3BC0" w:rsidTr="005A28B9">
        <w:trPr>
          <w:cantSplit/>
        </w:trPr>
        <w:tc>
          <w:tcPr>
            <w:tcW w:w="1701" w:type="dxa"/>
            <w:shd w:val="pct10" w:color="000000" w:fill="FFFFFF"/>
            <w:vAlign w:val="center"/>
          </w:tcPr>
          <w:p w:rsidR="00251D85" w:rsidRPr="006C3BC0" w:rsidRDefault="00524CBC" w:rsidP="002659A2">
            <w:pPr>
              <w:pStyle w:val="RollCallVotes"/>
            </w:pPr>
            <w:r w:rsidRPr="006C3BC0">
              <w:t>20</w:t>
            </w:r>
          </w:p>
        </w:tc>
        <w:tc>
          <w:tcPr>
            <w:tcW w:w="7371" w:type="dxa"/>
            <w:shd w:val="pct10" w:color="000000" w:fill="FFFFFF"/>
          </w:tcPr>
          <w:p w:rsidR="00251D85" w:rsidRPr="006C3BC0" w:rsidRDefault="00A92F32" w:rsidP="002659A2">
            <w:pPr>
              <w:pStyle w:val="RollCallSymbols14pt"/>
            </w:pPr>
            <w:r w:rsidRPr="006C3BC0">
              <w:t>+</w:t>
            </w:r>
          </w:p>
        </w:tc>
      </w:tr>
      <w:tr w:rsidR="00251D85" w:rsidRPr="006C3BC0" w:rsidTr="008C12BD">
        <w:trPr>
          <w:cantSplit/>
        </w:trPr>
        <w:tc>
          <w:tcPr>
            <w:tcW w:w="1701" w:type="dxa"/>
            <w:shd w:val="clear" w:color="auto" w:fill="FFFFFF"/>
          </w:tcPr>
          <w:p w:rsidR="00251D85" w:rsidRPr="006C3BC0" w:rsidRDefault="00524CBC" w:rsidP="002659A2">
            <w:pPr>
              <w:pStyle w:val="RollCallTable"/>
            </w:pPr>
            <w:r w:rsidRPr="006C3BC0">
              <w:t>PPE</w:t>
            </w:r>
          </w:p>
        </w:tc>
        <w:tc>
          <w:tcPr>
            <w:tcW w:w="7371" w:type="dxa"/>
            <w:shd w:val="clear" w:color="auto" w:fill="FFFFFF"/>
          </w:tcPr>
          <w:p w:rsidR="00251D85" w:rsidRPr="006C3BC0" w:rsidRDefault="00524CBC" w:rsidP="002659A2">
            <w:pPr>
              <w:pStyle w:val="RollCallTable"/>
            </w:pPr>
            <w:r w:rsidRPr="006C3BC0">
              <w:t>Eleonora Meleti, Elena Nevado del Campo, Mirosława Nykiel, Sirpa Pietikäinen, Maria Walsh</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Renew</w:t>
            </w:r>
          </w:p>
        </w:tc>
        <w:tc>
          <w:tcPr>
            <w:tcW w:w="7371" w:type="dxa"/>
            <w:shd w:val="clear" w:color="auto" w:fill="FFFFFF"/>
          </w:tcPr>
          <w:p w:rsidR="00524CBC" w:rsidRPr="006C3BC0" w:rsidRDefault="00524CBC" w:rsidP="002659A2">
            <w:pPr>
              <w:pStyle w:val="RollCallTable"/>
            </w:pPr>
            <w:r w:rsidRPr="006C3BC0">
              <w:t>Abir Al-Sahlani, Veronika Cifrová Ostrihoňová, Lucia Yar</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S&amp;D</w:t>
            </w:r>
          </w:p>
        </w:tc>
        <w:tc>
          <w:tcPr>
            <w:tcW w:w="7371" w:type="dxa"/>
            <w:shd w:val="clear" w:color="auto" w:fill="FFFFFF"/>
          </w:tcPr>
          <w:p w:rsidR="00524CBC" w:rsidRPr="006C3BC0" w:rsidRDefault="00524CBC" w:rsidP="002659A2">
            <w:pPr>
              <w:pStyle w:val="RollCallTable"/>
            </w:pPr>
            <w:r w:rsidRPr="006C3BC0">
              <w:t>Heléne Fritzon, Lina Gálvez, Elisabeth Grossmann, Emma Rafowicz, Sabrina Repp, Joanna Scheuring-Wielgus</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The Left</w:t>
            </w:r>
          </w:p>
        </w:tc>
        <w:tc>
          <w:tcPr>
            <w:tcW w:w="7371" w:type="dxa"/>
            <w:shd w:val="clear" w:color="auto" w:fill="FFFFFF"/>
          </w:tcPr>
          <w:p w:rsidR="00524CBC" w:rsidRPr="006C3BC0" w:rsidRDefault="00524CBC" w:rsidP="002659A2">
            <w:pPr>
              <w:pStyle w:val="RollCallTable"/>
            </w:pPr>
            <w:r w:rsidRPr="006C3BC0">
              <w:t>Per Clausen, Elena Kountoura, Irene Montero</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Verts/ALE</w:t>
            </w:r>
          </w:p>
        </w:tc>
        <w:tc>
          <w:tcPr>
            <w:tcW w:w="7371" w:type="dxa"/>
            <w:shd w:val="clear" w:color="auto" w:fill="FFFFFF"/>
          </w:tcPr>
          <w:p w:rsidR="00524CBC" w:rsidRPr="006C3BC0" w:rsidRDefault="00524CBC" w:rsidP="002659A2">
            <w:pPr>
              <w:pStyle w:val="RollCallTable"/>
            </w:pPr>
            <w:r w:rsidRPr="006C3BC0">
              <w:t>Mélissa Camara, Alexandra Geese, Benedetta Scuderi</w:t>
            </w:r>
          </w:p>
        </w:tc>
      </w:tr>
    </w:tbl>
    <w:p w:rsidR="00672690" w:rsidRPr="006C3BC0"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B7835" w:rsidRPr="006C3BC0" w:rsidTr="005A28B9">
        <w:trPr>
          <w:cantSplit/>
        </w:trPr>
        <w:tc>
          <w:tcPr>
            <w:tcW w:w="1701" w:type="dxa"/>
            <w:shd w:val="pct10" w:color="000000" w:fill="FFFFFF"/>
            <w:vAlign w:val="center"/>
          </w:tcPr>
          <w:p w:rsidR="005B7835" w:rsidRPr="006C3BC0" w:rsidRDefault="00524CBC" w:rsidP="002659A2">
            <w:pPr>
              <w:pStyle w:val="RollCallVotes"/>
            </w:pPr>
            <w:r w:rsidRPr="006C3BC0">
              <w:t>7</w:t>
            </w:r>
          </w:p>
        </w:tc>
        <w:tc>
          <w:tcPr>
            <w:tcW w:w="7371" w:type="dxa"/>
            <w:shd w:val="pct10" w:color="000000" w:fill="FFFFFF"/>
          </w:tcPr>
          <w:p w:rsidR="005B7835" w:rsidRPr="006C3BC0" w:rsidRDefault="00A92F32" w:rsidP="002659A2">
            <w:pPr>
              <w:pStyle w:val="RollCallSymbols14pt"/>
            </w:pPr>
            <w:r w:rsidRPr="006C3BC0">
              <w:t>-</w:t>
            </w:r>
          </w:p>
        </w:tc>
      </w:tr>
      <w:tr w:rsidR="005B7835" w:rsidRPr="006C3BC0" w:rsidTr="008C12BD">
        <w:trPr>
          <w:cantSplit/>
        </w:trPr>
        <w:tc>
          <w:tcPr>
            <w:tcW w:w="1701" w:type="dxa"/>
            <w:shd w:val="clear" w:color="auto" w:fill="FFFFFF"/>
          </w:tcPr>
          <w:p w:rsidR="005B7835" w:rsidRPr="006C3BC0" w:rsidRDefault="00524CBC" w:rsidP="002659A2">
            <w:pPr>
              <w:pStyle w:val="RollCallTable"/>
            </w:pPr>
            <w:r w:rsidRPr="006C3BC0">
              <w:t>ECR</w:t>
            </w:r>
          </w:p>
        </w:tc>
        <w:tc>
          <w:tcPr>
            <w:tcW w:w="7371" w:type="dxa"/>
            <w:shd w:val="clear" w:color="auto" w:fill="FFFFFF"/>
          </w:tcPr>
          <w:p w:rsidR="005B7835" w:rsidRPr="006C3BC0" w:rsidRDefault="00524CBC" w:rsidP="002659A2">
            <w:pPr>
              <w:pStyle w:val="RollCallTable"/>
            </w:pPr>
            <w:r w:rsidRPr="006C3BC0">
              <w:t>Beatrice Timgren</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ESN</w:t>
            </w:r>
          </w:p>
        </w:tc>
        <w:tc>
          <w:tcPr>
            <w:tcW w:w="7371" w:type="dxa"/>
            <w:shd w:val="clear" w:color="auto" w:fill="FFFFFF"/>
          </w:tcPr>
          <w:p w:rsidR="00524CBC" w:rsidRPr="006C3BC0" w:rsidRDefault="00524CBC" w:rsidP="002659A2">
            <w:pPr>
              <w:pStyle w:val="RollCallTable"/>
            </w:pPr>
            <w:r w:rsidRPr="006C3BC0">
              <w:t>Tomasz Froelich</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NI</w:t>
            </w:r>
          </w:p>
        </w:tc>
        <w:tc>
          <w:tcPr>
            <w:tcW w:w="7371" w:type="dxa"/>
            <w:shd w:val="clear" w:color="auto" w:fill="FFFFFF"/>
          </w:tcPr>
          <w:p w:rsidR="00524CBC" w:rsidRPr="006C3BC0" w:rsidRDefault="00524CBC" w:rsidP="002659A2">
            <w:pPr>
              <w:pStyle w:val="RollCallTable"/>
            </w:pPr>
            <w:r w:rsidRPr="006C3BC0">
              <w:t>Fernand Kartheiser, Judita Laššáková</w:t>
            </w:r>
          </w:p>
        </w:tc>
      </w:tr>
      <w:tr w:rsidR="00524CBC" w:rsidRPr="006C3BC0" w:rsidTr="008C12BD">
        <w:trPr>
          <w:cantSplit/>
        </w:trPr>
        <w:tc>
          <w:tcPr>
            <w:tcW w:w="1701" w:type="dxa"/>
            <w:shd w:val="clear" w:color="auto" w:fill="FFFFFF"/>
          </w:tcPr>
          <w:p w:rsidR="00524CBC" w:rsidRPr="006C3BC0" w:rsidRDefault="00524CBC" w:rsidP="002659A2">
            <w:pPr>
              <w:pStyle w:val="RollCallTable"/>
            </w:pPr>
            <w:r w:rsidRPr="006C3BC0">
              <w:t>PfE</w:t>
            </w:r>
          </w:p>
        </w:tc>
        <w:tc>
          <w:tcPr>
            <w:tcW w:w="7371" w:type="dxa"/>
            <w:shd w:val="clear" w:color="auto" w:fill="FFFFFF"/>
          </w:tcPr>
          <w:p w:rsidR="00524CBC" w:rsidRPr="006C3BC0" w:rsidRDefault="00524CBC" w:rsidP="002659A2">
            <w:pPr>
              <w:pStyle w:val="RollCallTable"/>
            </w:pPr>
            <w:r w:rsidRPr="006C3BC0">
              <w:t>Viktória Ferenc, Julien Leonardelli, Margarita de la Pisa Carrión</w:t>
            </w:r>
          </w:p>
        </w:tc>
      </w:tr>
    </w:tbl>
    <w:p w:rsidR="00672690" w:rsidRPr="006C3BC0"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B7835" w:rsidRPr="006C3BC0" w:rsidTr="005A28B9">
        <w:trPr>
          <w:cantSplit/>
        </w:trPr>
        <w:tc>
          <w:tcPr>
            <w:tcW w:w="1701" w:type="dxa"/>
            <w:shd w:val="pct10" w:color="000000" w:fill="FFFFFF"/>
            <w:vAlign w:val="center"/>
          </w:tcPr>
          <w:p w:rsidR="005B7835" w:rsidRPr="006C3BC0" w:rsidRDefault="00524CBC" w:rsidP="002659A2">
            <w:pPr>
              <w:pStyle w:val="RollCallVotes"/>
            </w:pPr>
            <w:r w:rsidRPr="006C3BC0">
              <w:t>0</w:t>
            </w:r>
          </w:p>
        </w:tc>
        <w:tc>
          <w:tcPr>
            <w:tcW w:w="7371" w:type="dxa"/>
            <w:shd w:val="pct10" w:color="000000" w:fill="FFFFFF"/>
          </w:tcPr>
          <w:p w:rsidR="005B7835" w:rsidRPr="006C3BC0" w:rsidRDefault="00A92F32" w:rsidP="002659A2">
            <w:pPr>
              <w:pStyle w:val="RollCallSymbols14pt"/>
            </w:pPr>
            <w:r w:rsidRPr="006C3BC0">
              <w:t>0</w:t>
            </w:r>
          </w:p>
        </w:tc>
      </w:tr>
      <w:tr w:rsidR="005B7835" w:rsidRPr="006C3BC0" w:rsidTr="008C12BD">
        <w:trPr>
          <w:cantSplit/>
        </w:trPr>
        <w:tc>
          <w:tcPr>
            <w:tcW w:w="1701" w:type="dxa"/>
            <w:shd w:val="clear" w:color="auto" w:fill="FFFFFF"/>
          </w:tcPr>
          <w:p w:rsidR="005B7835" w:rsidRPr="006C3BC0" w:rsidRDefault="005B7835" w:rsidP="002659A2">
            <w:pPr>
              <w:pStyle w:val="RollCallTable"/>
            </w:pPr>
          </w:p>
        </w:tc>
        <w:tc>
          <w:tcPr>
            <w:tcW w:w="7371" w:type="dxa"/>
            <w:shd w:val="clear" w:color="auto" w:fill="FFFFFF"/>
          </w:tcPr>
          <w:p w:rsidR="005B7835" w:rsidRPr="006C3BC0" w:rsidRDefault="005B7835" w:rsidP="002659A2">
            <w:pPr>
              <w:pStyle w:val="RollCallTable"/>
            </w:pPr>
          </w:p>
        </w:tc>
      </w:tr>
    </w:tbl>
    <w:p w:rsidR="000265BD" w:rsidRPr="006C3BC0" w:rsidRDefault="000265BD" w:rsidP="00AD4CEB">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75887" w:rsidRPr="006C3BC0" w:rsidTr="00675887">
        <w:trPr>
          <w:cantSplit/>
        </w:trPr>
        <w:tc>
          <w:tcPr>
            <w:tcW w:w="1701" w:type="dxa"/>
            <w:shd w:val="pct10" w:color="000000" w:fill="FFFFFF"/>
            <w:vAlign w:val="center"/>
          </w:tcPr>
          <w:p w:rsidR="00675887" w:rsidRPr="006C3BC0" w:rsidRDefault="00675887" w:rsidP="000B1C1A">
            <w:pPr>
              <w:spacing w:before="120" w:after="120"/>
              <w:jc w:val="center"/>
              <w:rPr>
                <w:sz w:val="16"/>
              </w:rPr>
            </w:pPr>
          </w:p>
        </w:tc>
        <w:tc>
          <w:tcPr>
            <w:tcW w:w="7371" w:type="dxa"/>
            <w:shd w:val="pct10" w:color="000000" w:fill="FFFFFF"/>
            <w:vAlign w:val="center"/>
          </w:tcPr>
          <w:p w:rsidR="00675887" w:rsidRPr="006C3BC0" w:rsidRDefault="001C7631" w:rsidP="00CD0CF5">
            <w:pPr>
              <w:pStyle w:val="NormalBoldCenter"/>
            </w:pPr>
            <w:r w:rsidRPr="006C3BC0">
              <w:t>Corrections to votes and voting intentions</w:t>
            </w:r>
          </w:p>
        </w:tc>
      </w:tr>
      <w:tr w:rsidR="00DD64B7" w:rsidRPr="006C3BC0" w:rsidTr="00DD64B7">
        <w:trPr>
          <w:cantSplit/>
        </w:trPr>
        <w:tc>
          <w:tcPr>
            <w:tcW w:w="1701" w:type="dxa"/>
            <w:shd w:val="clear" w:color="auto" w:fill="FFFFFF"/>
            <w:vAlign w:val="center"/>
          </w:tcPr>
          <w:p w:rsidR="00DD64B7" w:rsidRPr="006C3BC0" w:rsidRDefault="00DD64B7" w:rsidP="002659A2">
            <w:pPr>
              <w:pStyle w:val="RollCallSymbols12pt"/>
            </w:pPr>
            <w:r w:rsidRPr="006C3BC0">
              <w:t>+</w:t>
            </w:r>
          </w:p>
        </w:tc>
        <w:tc>
          <w:tcPr>
            <w:tcW w:w="7371" w:type="dxa"/>
            <w:shd w:val="clear" w:color="auto" w:fill="FFFFFF"/>
            <w:vAlign w:val="center"/>
          </w:tcPr>
          <w:p w:rsidR="00DD64B7" w:rsidRPr="006C3BC0" w:rsidRDefault="00DD64B7" w:rsidP="009E24B6">
            <w:pPr>
              <w:pStyle w:val="RollCallTable"/>
            </w:pPr>
          </w:p>
        </w:tc>
      </w:tr>
      <w:tr w:rsidR="00DD64B7" w:rsidRPr="006C3BC0" w:rsidTr="00DD64B7">
        <w:trPr>
          <w:cantSplit/>
        </w:trPr>
        <w:tc>
          <w:tcPr>
            <w:tcW w:w="1701" w:type="dxa"/>
            <w:shd w:val="clear" w:color="auto" w:fill="FFFFFF"/>
            <w:vAlign w:val="center"/>
          </w:tcPr>
          <w:p w:rsidR="00DD64B7" w:rsidRPr="006C3BC0" w:rsidRDefault="00DD64B7" w:rsidP="002659A2">
            <w:pPr>
              <w:pStyle w:val="RollCallSymbols12pt"/>
            </w:pPr>
            <w:r w:rsidRPr="006C3BC0">
              <w:t>-</w:t>
            </w:r>
          </w:p>
        </w:tc>
        <w:tc>
          <w:tcPr>
            <w:tcW w:w="7371" w:type="dxa"/>
            <w:shd w:val="clear" w:color="auto" w:fill="FFFFFF"/>
            <w:vAlign w:val="center"/>
          </w:tcPr>
          <w:p w:rsidR="00DD64B7" w:rsidRPr="006C3BC0" w:rsidRDefault="00DD64B7" w:rsidP="009E24B6">
            <w:pPr>
              <w:pStyle w:val="RollCallTable"/>
            </w:pPr>
          </w:p>
        </w:tc>
      </w:tr>
      <w:tr w:rsidR="00DD64B7" w:rsidRPr="006C3BC0" w:rsidTr="00DD64B7">
        <w:trPr>
          <w:cantSplit/>
        </w:trPr>
        <w:tc>
          <w:tcPr>
            <w:tcW w:w="1701" w:type="dxa"/>
            <w:shd w:val="clear" w:color="auto" w:fill="FFFFFF"/>
            <w:vAlign w:val="center"/>
          </w:tcPr>
          <w:p w:rsidR="00DD64B7" w:rsidRPr="006C3BC0" w:rsidRDefault="00DD64B7" w:rsidP="002659A2">
            <w:pPr>
              <w:pStyle w:val="RollCallSymbols12pt"/>
            </w:pPr>
            <w:r w:rsidRPr="006C3BC0">
              <w:t>0</w:t>
            </w:r>
          </w:p>
        </w:tc>
        <w:tc>
          <w:tcPr>
            <w:tcW w:w="7371" w:type="dxa"/>
            <w:shd w:val="clear" w:color="auto" w:fill="FFFFFF"/>
            <w:vAlign w:val="center"/>
          </w:tcPr>
          <w:p w:rsidR="00DD64B7" w:rsidRPr="006C3BC0" w:rsidRDefault="00DD64B7" w:rsidP="009E24B6">
            <w:pPr>
              <w:pStyle w:val="RollCallTable"/>
            </w:pPr>
          </w:p>
        </w:tc>
      </w:tr>
    </w:tbl>
    <w:p w:rsidR="00DD64B7" w:rsidRPr="006C3BC0" w:rsidRDefault="00DD64B7" w:rsidP="00AD4CEB">
      <w:pPr>
        <w:pStyle w:val="Normal12a"/>
      </w:pPr>
    </w:p>
    <w:p w:rsidR="00524CBC" w:rsidRPr="006C3BC0" w:rsidRDefault="00C7582C" w:rsidP="00524CBC">
      <w:pPr>
        <w:pStyle w:val="RollCallTitle"/>
      </w:pPr>
      <w:r w:rsidRPr="006C3BC0">
        <w:rPr>
          <w:rStyle w:val="HideTWBExt"/>
        </w:rPr>
        <w:t>&lt;/RCV&gt;</w:t>
      </w:r>
      <w:bookmarkEnd w:id="1"/>
      <w:r w:rsidR="00524CBC" w:rsidRPr="006C3BC0">
        <w:rPr>
          <w:rStyle w:val="HideTWBExt"/>
        </w:rPr>
        <w:t>&lt;RCV&gt;</w:t>
      </w:r>
      <w:r w:rsidR="00524CBC" w:rsidRPr="006C3BC0">
        <w:tab/>
      </w:r>
    </w:p>
    <w:p w:rsidR="00A74AAD" w:rsidRPr="006C3BC0" w:rsidRDefault="00A74AAD" w:rsidP="00A74AAD">
      <w:pPr>
        <w:pStyle w:val="RollCallSubtitle"/>
      </w:pPr>
      <w:bookmarkStart w:id="4" w:name="_Toc207967093"/>
      <w:r w:rsidRPr="006C3BC0">
        <w:t>1.2.</w:t>
      </w:r>
      <w:r w:rsidRPr="006C3BC0">
        <w:tab/>
        <w:t>Budgetary amendment CA1</w:t>
      </w:r>
      <w:bookmarkEnd w:id="4"/>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19</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Mirosława Nykiel, Sirpa Pietikäinen,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Elena Nevado del Campo</w:t>
            </w: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5" w:name="_Toc207967094"/>
      <w:r w:rsidRPr="006C3BC0">
        <w:t>1.3.</w:t>
      </w:r>
      <w:r w:rsidRPr="006C3BC0">
        <w:tab/>
        <w:t>Budgetary amendment 1008</w:t>
      </w:r>
      <w:bookmarkEnd w:id="5"/>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13</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Sirpa Pietikäinen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10</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Elena Nevado del Campo, Mirosława Nykiel,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3</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6" w:name="_Toc207967095"/>
      <w:r w:rsidRPr="006C3BC0">
        <w:t>1.4.</w:t>
      </w:r>
      <w:r w:rsidRPr="006C3BC0">
        <w:tab/>
        <w:t>Budgetary amendment 1006</w:t>
      </w:r>
      <w:bookmarkEnd w:id="6"/>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19</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Mirosława Nykiel, Sirpa Pietikäinen,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0</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p>
        </w:tc>
        <w:tc>
          <w:tcPr>
            <w:tcW w:w="7371" w:type="dxa"/>
            <w:shd w:val="clear" w:color="auto" w:fill="FFFFFF"/>
          </w:tcPr>
          <w:p w:rsidR="00524CBC" w:rsidRPr="006C3BC0" w:rsidRDefault="00524CBC" w:rsidP="00A74AAD">
            <w:pPr>
              <w:pStyle w:val="RollCallTable"/>
            </w:pP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7" w:name="_Toc207967096"/>
      <w:r w:rsidRPr="006C3BC0">
        <w:t>1.5.</w:t>
      </w:r>
      <w:r w:rsidRPr="006C3BC0">
        <w:tab/>
        <w:t>Budgetary amendment CA2</w:t>
      </w:r>
      <w:bookmarkEnd w:id="7"/>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20</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Elena Nevado del Campo, Mirosława Nykiel, Sirpa Pietikäinen,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4</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3</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Julien Leonardelli</w:t>
            </w: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8" w:name="_Toc207967097"/>
      <w:r w:rsidRPr="006C3BC0">
        <w:t>1.6.</w:t>
      </w:r>
      <w:r w:rsidRPr="006C3BC0">
        <w:tab/>
        <w:t>Budgetary amendment CA3</w:t>
      </w:r>
      <w:bookmarkEnd w:id="8"/>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20</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Elena Nevado del Campo, Mirosława Nykiel, Sirpa Pietikäinen,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0</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p>
        </w:tc>
        <w:tc>
          <w:tcPr>
            <w:tcW w:w="7371" w:type="dxa"/>
            <w:shd w:val="clear" w:color="auto" w:fill="FFFFFF"/>
          </w:tcPr>
          <w:p w:rsidR="00524CBC" w:rsidRPr="006C3BC0" w:rsidRDefault="00524CBC" w:rsidP="00A74AAD">
            <w:pPr>
              <w:pStyle w:val="RollCallTable"/>
            </w:pP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9" w:name="_Toc207967098"/>
      <w:r w:rsidRPr="006C3BC0">
        <w:t>1.7.</w:t>
      </w:r>
      <w:r w:rsidRPr="006C3BC0">
        <w:tab/>
        <w:t>Budgetary amendment 1018</w:t>
      </w:r>
      <w:bookmarkEnd w:id="9"/>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Sirpa Pietikäinen, Maria Walsh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3</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Elena Nevado del Campo, Mirosława Nykiel</w:t>
            </w: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10" w:name="_Toc207967099"/>
      <w:r w:rsidRPr="006C3BC0">
        <w:t>1.8.</w:t>
      </w:r>
      <w:r w:rsidRPr="006C3BC0">
        <w:tab/>
        <w:t>Budgetary amendment 1019</w:t>
      </w:r>
      <w:bookmarkEnd w:id="10"/>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15</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Renew</w:t>
            </w:r>
          </w:p>
        </w:tc>
        <w:tc>
          <w:tcPr>
            <w:tcW w:w="7371" w:type="dxa"/>
            <w:shd w:val="clear" w:color="auto" w:fill="FFFFFF"/>
          </w:tcPr>
          <w:p w:rsidR="00524CBC" w:rsidRPr="006C3BC0" w:rsidRDefault="00524CBC" w:rsidP="00A74AAD">
            <w:pPr>
              <w:pStyle w:val="RollCallTable"/>
            </w:pPr>
            <w:r w:rsidRPr="006C3BC0">
              <w:t>Abir Al-Sahlani, Veronika Cifrová Ostrihoňová, Lucia Yar</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S&amp;D</w:t>
            </w:r>
          </w:p>
        </w:tc>
        <w:tc>
          <w:tcPr>
            <w:tcW w:w="7371" w:type="dxa"/>
            <w:shd w:val="clear" w:color="auto" w:fill="FFFFFF"/>
          </w:tcPr>
          <w:p w:rsidR="00524CBC" w:rsidRPr="006C3BC0" w:rsidRDefault="00524CBC" w:rsidP="00A74AAD">
            <w:pPr>
              <w:pStyle w:val="RollCallTable"/>
            </w:pPr>
            <w:r w:rsidRPr="006C3BC0">
              <w:t>Heléne Fritzon, Lina Gálvez, Elisabeth Grossmann, Emma Rafowicz, Sabrina Repp, Joanna Scheuring-Wielgus</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The Left</w:t>
            </w:r>
          </w:p>
        </w:tc>
        <w:tc>
          <w:tcPr>
            <w:tcW w:w="7371" w:type="dxa"/>
            <w:shd w:val="clear" w:color="auto" w:fill="FFFFFF"/>
          </w:tcPr>
          <w:p w:rsidR="00524CBC" w:rsidRPr="006C3BC0" w:rsidRDefault="00524CBC" w:rsidP="00A74AAD">
            <w:pPr>
              <w:pStyle w:val="RollCallTable"/>
            </w:pPr>
            <w:r w:rsidRPr="006C3BC0">
              <w:t>Per Clausen, Elena Kountoura, Irene Montero</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Verts/ALE</w:t>
            </w:r>
          </w:p>
        </w:tc>
        <w:tc>
          <w:tcPr>
            <w:tcW w:w="7371" w:type="dxa"/>
            <w:shd w:val="clear" w:color="auto" w:fill="FFFFFF"/>
          </w:tcPr>
          <w:p w:rsidR="00524CBC" w:rsidRPr="006C3BC0" w:rsidRDefault="00524CBC" w:rsidP="00A74AAD">
            <w:pPr>
              <w:pStyle w:val="RollCallTable"/>
            </w:pPr>
            <w:r w:rsidRPr="006C3BC0">
              <w:t>Mélissa Camara, Alexandra Geese, Benedetta Scuderi</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7</w:t>
            </w:r>
          </w:p>
        </w:tc>
        <w:tc>
          <w:tcPr>
            <w:tcW w:w="7371" w:type="dxa"/>
            <w:shd w:val="pct10" w:color="000000" w:fill="FFFFFF"/>
          </w:tcPr>
          <w:p w:rsidR="00524CBC" w:rsidRPr="006C3BC0" w:rsidRDefault="00524CBC" w:rsidP="00A74AAD">
            <w:pPr>
              <w:pStyle w:val="RollCallSymbols14pt"/>
            </w:pPr>
            <w:r w:rsidRPr="006C3BC0">
              <w:t>-</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ECR</w:t>
            </w:r>
          </w:p>
        </w:tc>
        <w:tc>
          <w:tcPr>
            <w:tcW w:w="7371" w:type="dxa"/>
            <w:shd w:val="clear" w:color="auto" w:fill="FFFFFF"/>
          </w:tcPr>
          <w:p w:rsidR="00524CBC" w:rsidRPr="006C3BC0" w:rsidRDefault="00524CBC" w:rsidP="00A74AAD">
            <w:pPr>
              <w:pStyle w:val="RollCallTable"/>
            </w:pPr>
            <w:r w:rsidRPr="006C3BC0">
              <w:t>Beatrice Timgren</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ESN</w:t>
            </w:r>
          </w:p>
        </w:tc>
        <w:tc>
          <w:tcPr>
            <w:tcW w:w="7371" w:type="dxa"/>
            <w:shd w:val="clear" w:color="auto" w:fill="FFFFFF"/>
          </w:tcPr>
          <w:p w:rsidR="00524CBC" w:rsidRPr="006C3BC0" w:rsidRDefault="00524CBC" w:rsidP="00A74AAD">
            <w:pPr>
              <w:pStyle w:val="RollCallTable"/>
            </w:pPr>
            <w:r w:rsidRPr="006C3BC0">
              <w:t>Tomasz Froelich</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NI</w:t>
            </w:r>
          </w:p>
        </w:tc>
        <w:tc>
          <w:tcPr>
            <w:tcW w:w="7371" w:type="dxa"/>
            <w:shd w:val="clear" w:color="auto" w:fill="FFFFFF"/>
          </w:tcPr>
          <w:p w:rsidR="00524CBC" w:rsidRPr="006C3BC0" w:rsidRDefault="00524CBC" w:rsidP="00A74AAD">
            <w:pPr>
              <w:pStyle w:val="RollCallTable"/>
            </w:pPr>
            <w:r w:rsidRPr="006C3BC0">
              <w:t>Fernand Kartheiser, Judita Laššáková</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PfE</w:t>
            </w:r>
          </w:p>
        </w:tc>
        <w:tc>
          <w:tcPr>
            <w:tcW w:w="7371" w:type="dxa"/>
            <w:shd w:val="clear" w:color="auto" w:fill="FFFFFF"/>
          </w:tcPr>
          <w:p w:rsidR="00524CBC" w:rsidRPr="006C3BC0" w:rsidRDefault="00524CBC" w:rsidP="00A74AAD">
            <w:pPr>
              <w:pStyle w:val="RollCallTable"/>
            </w:pPr>
            <w:r w:rsidRPr="006C3BC0">
              <w:t>Viktória Ferenc, Julien Leonardelli, Margarita de la Pisa Carrión</w:t>
            </w:r>
          </w:p>
        </w:tc>
      </w:tr>
    </w:tbl>
    <w:p w:rsidR="00524CBC" w:rsidRPr="006C3BC0" w:rsidRDefault="00524CBC" w:rsidP="00524CBC"/>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pStyle w:val="RollCallVotes"/>
            </w:pPr>
            <w:r w:rsidRPr="006C3BC0">
              <w:t>4</w:t>
            </w:r>
          </w:p>
        </w:tc>
        <w:tc>
          <w:tcPr>
            <w:tcW w:w="7371" w:type="dxa"/>
            <w:shd w:val="pct10" w:color="000000" w:fill="FFFFFF"/>
          </w:tcPr>
          <w:p w:rsidR="00524CBC" w:rsidRPr="006C3BC0" w:rsidRDefault="00524CBC" w:rsidP="00A74AAD">
            <w:pPr>
              <w:pStyle w:val="RollCallSymbols14pt"/>
            </w:pPr>
            <w:r w:rsidRPr="006C3BC0">
              <w:t>0</w:t>
            </w:r>
          </w:p>
        </w:tc>
      </w:tr>
      <w:tr w:rsidR="00524CBC" w:rsidRPr="006C3BC0" w:rsidTr="00A74AAD">
        <w:trPr>
          <w:cantSplit/>
        </w:trPr>
        <w:tc>
          <w:tcPr>
            <w:tcW w:w="1701" w:type="dxa"/>
            <w:shd w:val="clear" w:color="auto" w:fill="FFFFFF"/>
          </w:tcPr>
          <w:p w:rsidR="00524CBC" w:rsidRPr="006C3BC0" w:rsidRDefault="00524CBC" w:rsidP="00A74AAD">
            <w:pPr>
              <w:pStyle w:val="RollCallTable"/>
            </w:pPr>
            <w:r w:rsidRPr="006C3BC0">
              <w:t>PPE</w:t>
            </w:r>
          </w:p>
        </w:tc>
        <w:tc>
          <w:tcPr>
            <w:tcW w:w="7371" w:type="dxa"/>
            <w:shd w:val="clear" w:color="auto" w:fill="FFFFFF"/>
          </w:tcPr>
          <w:p w:rsidR="00524CBC" w:rsidRPr="006C3BC0" w:rsidRDefault="00524CBC" w:rsidP="00A74AAD">
            <w:pPr>
              <w:pStyle w:val="RollCallTable"/>
            </w:pPr>
            <w:r w:rsidRPr="006C3BC0">
              <w:t>Eleonora Meleti, Mirosława Nykiel, Sirpa Pietikäinen, Maria Walsh</w:t>
            </w:r>
          </w:p>
        </w:tc>
      </w:tr>
    </w:tbl>
    <w:p w:rsidR="00524CBC" w:rsidRPr="006C3BC0" w:rsidRDefault="00524CBC" w:rsidP="00524CBC">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24CBC" w:rsidRPr="006C3BC0" w:rsidTr="00A74AAD">
        <w:trPr>
          <w:cantSplit/>
        </w:trPr>
        <w:tc>
          <w:tcPr>
            <w:tcW w:w="1701" w:type="dxa"/>
            <w:shd w:val="pct10" w:color="000000" w:fill="FFFFFF"/>
            <w:vAlign w:val="center"/>
          </w:tcPr>
          <w:p w:rsidR="00524CBC" w:rsidRPr="006C3BC0" w:rsidRDefault="00524CBC" w:rsidP="00A74AAD">
            <w:pPr>
              <w:spacing w:before="120" w:after="120"/>
              <w:jc w:val="center"/>
              <w:rPr>
                <w:sz w:val="16"/>
              </w:rPr>
            </w:pPr>
          </w:p>
        </w:tc>
        <w:tc>
          <w:tcPr>
            <w:tcW w:w="7371" w:type="dxa"/>
            <w:shd w:val="pct10" w:color="000000" w:fill="FFFFFF"/>
            <w:vAlign w:val="center"/>
          </w:tcPr>
          <w:p w:rsidR="00524CBC" w:rsidRPr="006C3BC0" w:rsidRDefault="00524CBC" w:rsidP="00A74AAD">
            <w:pPr>
              <w:pStyle w:val="NormalBoldCenter"/>
            </w:pPr>
            <w:r w:rsidRPr="006C3BC0">
              <w:t>Corrections to votes and voting intentions</w:t>
            </w: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w:t>
            </w:r>
          </w:p>
        </w:tc>
        <w:tc>
          <w:tcPr>
            <w:tcW w:w="7371" w:type="dxa"/>
            <w:shd w:val="clear" w:color="auto" w:fill="FFFFFF"/>
            <w:vAlign w:val="center"/>
          </w:tcPr>
          <w:p w:rsidR="00524CBC" w:rsidRPr="006C3BC0" w:rsidRDefault="00524CBC" w:rsidP="00A74AAD">
            <w:pPr>
              <w:pStyle w:val="RollCallTable"/>
            </w:pPr>
          </w:p>
        </w:tc>
      </w:tr>
      <w:tr w:rsidR="00524CBC" w:rsidRPr="006C3BC0" w:rsidTr="00A74AAD">
        <w:trPr>
          <w:cantSplit/>
        </w:trPr>
        <w:tc>
          <w:tcPr>
            <w:tcW w:w="1701" w:type="dxa"/>
            <w:shd w:val="clear" w:color="auto" w:fill="FFFFFF"/>
            <w:vAlign w:val="center"/>
          </w:tcPr>
          <w:p w:rsidR="00524CBC" w:rsidRPr="006C3BC0" w:rsidRDefault="00524CBC" w:rsidP="00A74AAD">
            <w:pPr>
              <w:pStyle w:val="RollCallSymbols12pt"/>
            </w:pPr>
            <w:r w:rsidRPr="006C3BC0">
              <w:t>0</w:t>
            </w:r>
          </w:p>
        </w:tc>
        <w:tc>
          <w:tcPr>
            <w:tcW w:w="7371" w:type="dxa"/>
            <w:shd w:val="clear" w:color="auto" w:fill="FFFFFF"/>
            <w:vAlign w:val="center"/>
          </w:tcPr>
          <w:p w:rsidR="00524CBC" w:rsidRPr="006C3BC0" w:rsidRDefault="00524CBC" w:rsidP="00A74AAD">
            <w:pPr>
              <w:pStyle w:val="RollCallTable"/>
            </w:pPr>
          </w:p>
        </w:tc>
      </w:tr>
    </w:tbl>
    <w:p w:rsidR="00524CBC" w:rsidRPr="006C3BC0" w:rsidRDefault="00524CBC" w:rsidP="00524CBC">
      <w:pPr>
        <w:pStyle w:val="Normal12a"/>
      </w:pPr>
    </w:p>
    <w:p w:rsidR="00524CBC" w:rsidRPr="006C3BC0" w:rsidRDefault="00524CBC" w:rsidP="00524CBC">
      <w:pPr>
        <w:pStyle w:val="RollCallTitle"/>
      </w:pPr>
      <w:r w:rsidRPr="006C3BC0">
        <w:rPr>
          <w:rStyle w:val="HideTWBExt"/>
        </w:rPr>
        <w:t>&lt;/RCV&gt;&lt;RCV&gt;</w:t>
      </w:r>
    </w:p>
    <w:p w:rsidR="00A74AAD" w:rsidRPr="006C3BC0" w:rsidRDefault="00A74AAD" w:rsidP="00A74AAD">
      <w:pPr>
        <w:pStyle w:val="RollCallSubtitle"/>
      </w:pPr>
      <w:bookmarkStart w:id="11" w:name="_Toc207967100"/>
      <w:r w:rsidRPr="006C3BC0">
        <w:t>1.9.</w:t>
      </w:r>
      <w:r w:rsidRPr="006C3BC0">
        <w:tab/>
        <w:t>Budgetary amendment CA4</w:t>
      </w:r>
      <w:bookmarkEnd w:id="11"/>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74AAD" w:rsidRPr="006C3BC0" w:rsidTr="00A74AAD">
        <w:trPr>
          <w:cantSplit/>
        </w:trPr>
        <w:tc>
          <w:tcPr>
            <w:tcW w:w="1701" w:type="dxa"/>
            <w:shd w:val="pct10" w:color="000000" w:fill="FFFFFF"/>
            <w:vAlign w:val="center"/>
          </w:tcPr>
          <w:p w:rsidR="00A74AAD" w:rsidRPr="006C3BC0" w:rsidRDefault="00A74AAD" w:rsidP="00A74AAD">
            <w:pPr>
              <w:pStyle w:val="RollCallVotes"/>
            </w:pPr>
            <w:r w:rsidRPr="006C3BC0">
              <w:t>20</w:t>
            </w:r>
          </w:p>
        </w:tc>
        <w:tc>
          <w:tcPr>
            <w:tcW w:w="7371" w:type="dxa"/>
            <w:shd w:val="pct10" w:color="000000" w:fill="FFFFFF"/>
          </w:tcPr>
          <w:p w:rsidR="00A74AAD" w:rsidRPr="006C3BC0" w:rsidRDefault="00A74AAD" w:rsidP="00A74AAD">
            <w:pPr>
              <w:pStyle w:val="RollCallSymbols14pt"/>
            </w:pPr>
            <w:r w:rsidRPr="006C3BC0">
              <w:t>+</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PPE</w:t>
            </w:r>
          </w:p>
        </w:tc>
        <w:tc>
          <w:tcPr>
            <w:tcW w:w="7371" w:type="dxa"/>
            <w:shd w:val="clear" w:color="auto" w:fill="FFFFFF"/>
          </w:tcPr>
          <w:p w:rsidR="00A74AAD" w:rsidRPr="006C3BC0" w:rsidRDefault="00A74AAD" w:rsidP="00A74AAD">
            <w:pPr>
              <w:pStyle w:val="RollCallTable"/>
            </w:pPr>
            <w:r w:rsidRPr="006C3BC0">
              <w:t>Eleonora Meleti, Elena Nevado del Campo, Mirosława Nykiel, Sirpa Pietikäinen, Maria Walsh</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Renew</w:t>
            </w:r>
          </w:p>
        </w:tc>
        <w:tc>
          <w:tcPr>
            <w:tcW w:w="7371" w:type="dxa"/>
            <w:shd w:val="clear" w:color="auto" w:fill="FFFFFF"/>
          </w:tcPr>
          <w:p w:rsidR="00A74AAD" w:rsidRPr="006C3BC0" w:rsidRDefault="00A74AAD" w:rsidP="00A74AAD">
            <w:pPr>
              <w:pStyle w:val="RollCallTable"/>
            </w:pPr>
            <w:r w:rsidRPr="006C3BC0">
              <w:t>Abir Al-Sahlani, Veronika Cifrová Ostrihoňová, Lucia Yar</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S&amp;D</w:t>
            </w:r>
          </w:p>
        </w:tc>
        <w:tc>
          <w:tcPr>
            <w:tcW w:w="7371" w:type="dxa"/>
            <w:shd w:val="clear" w:color="auto" w:fill="FFFFFF"/>
          </w:tcPr>
          <w:p w:rsidR="00A74AAD" w:rsidRPr="006C3BC0" w:rsidRDefault="00A74AAD" w:rsidP="00A74AAD">
            <w:pPr>
              <w:pStyle w:val="RollCallTable"/>
            </w:pPr>
            <w:r w:rsidRPr="006C3BC0">
              <w:t>Heléne Fritzon, Lina Gálvez, Elisabeth Grossmann, Emma Rafowicz, Sabrina Repp, Joanna Scheuring-Wielgus</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The Left</w:t>
            </w:r>
          </w:p>
        </w:tc>
        <w:tc>
          <w:tcPr>
            <w:tcW w:w="7371" w:type="dxa"/>
            <w:shd w:val="clear" w:color="auto" w:fill="FFFFFF"/>
          </w:tcPr>
          <w:p w:rsidR="00A74AAD" w:rsidRPr="006C3BC0" w:rsidRDefault="00A74AAD" w:rsidP="00A74AAD">
            <w:pPr>
              <w:pStyle w:val="RollCallTable"/>
            </w:pPr>
            <w:r w:rsidRPr="006C3BC0">
              <w:t>Per Clausen, Elena Kountoura, Irene Montero</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Verts/ALE</w:t>
            </w:r>
          </w:p>
        </w:tc>
        <w:tc>
          <w:tcPr>
            <w:tcW w:w="7371" w:type="dxa"/>
            <w:shd w:val="clear" w:color="auto" w:fill="FFFFFF"/>
          </w:tcPr>
          <w:p w:rsidR="00A74AAD" w:rsidRPr="006C3BC0" w:rsidRDefault="00A74AAD" w:rsidP="00A74AAD">
            <w:pPr>
              <w:pStyle w:val="RollCallTable"/>
            </w:pPr>
            <w:r w:rsidRPr="006C3BC0">
              <w:t>Mélissa Camara, Alexandra Geese, Benedetta Scuderi</w:t>
            </w:r>
          </w:p>
        </w:tc>
      </w:tr>
    </w:tbl>
    <w:p w:rsidR="00A74AAD" w:rsidRPr="006C3BC0" w:rsidRDefault="00A74AAD" w:rsidP="00A74AAD"/>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74AAD" w:rsidRPr="006C3BC0" w:rsidTr="00A74AAD">
        <w:trPr>
          <w:cantSplit/>
        </w:trPr>
        <w:tc>
          <w:tcPr>
            <w:tcW w:w="1701" w:type="dxa"/>
            <w:shd w:val="pct10" w:color="000000" w:fill="FFFFFF"/>
            <w:vAlign w:val="center"/>
          </w:tcPr>
          <w:p w:rsidR="00A74AAD" w:rsidRPr="006C3BC0" w:rsidRDefault="00A74AAD" w:rsidP="00A74AAD">
            <w:pPr>
              <w:pStyle w:val="RollCallVotes"/>
            </w:pPr>
            <w:r w:rsidRPr="006C3BC0">
              <w:t>6</w:t>
            </w:r>
          </w:p>
        </w:tc>
        <w:tc>
          <w:tcPr>
            <w:tcW w:w="7371" w:type="dxa"/>
            <w:shd w:val="pct10" w:color="000000" w:fill="FFFFFF"/>
          </w:tcPr>
          <w:p w:rsidR="00A74AAD" w:rsidRPr="006C3BC0" w:rsidRDefault="00A74AAD" w:rsidP="00A74AAD">
            <w:pPr>
              <w:pStyle w:val="RollCallSymbols14pt"/>
            </w:pPr>
            <w:r w:rsidRPr="006C3BC0">
              <w:t>-</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ECR</w:t>
            </w:r>
          </w:p>
        </w:tc>
        <w:tc>
          <w:tcPr>
            <w:tcW w:w="7371" w:type="dxa"/>
            <w:shd w:val="clear" w:color="auto" w:fill="FFFFFF"/>
          </w:tcPr>
          <w:p w:rsidR="00A74AAD" w:rsidRPr="006C3BC0" w:rsidRDefault="00A74AAD" w:rsidP="00A74AAD">
            <w:pPr>
              <w:pStyle w:val="RollCallTable"/>
            </w:pPr>
            <w:r w:rsidRPr="006C3BC0">
              <w:t>Beatrice Timgren</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ESN</w:t>
            </w:r>
          </w:p>
        </w:tc>
        <w:tc>
          <w:tcPr>
            <w:tcW w:w="7371" w:type="dxa"/>
            <w:shd w:val="clear" w:color="auto" w:fill="FFFFFF"/>
          </w:tcPr>
          <w:p w:rsidR="00A74AAD" w:rsidRPr="006C3BC0" w:rsidRDefault="00A74AAD" w:rsidP="00A74AAD">
            <w:pPr>
              <w:pStyle w:val="RollCallTable"/>
            </w:pPr>
            <w:r w:rsidRPr="006C3BC0">
              <w:t>Tomasz Froelich</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NI</w:t>
            </w:r>
          </w:p>
        </w:tc>
        <w:tc>
          <w:tcPr>
            <w:tcW w:w="7371" w:type="dxa"/>
            <w:shd w:val="clear" w:color="auto" w:fill="FFFFFF"/>
          </w:tcPr>
          <w:p w:rsidR="00A74AAD" w:rsidRPr="006C3BC0" w:rsidRDefault="00A74AAD" w:rsidP="00A74AAD">
            <w:pPr>
              <w:pStyle w:val="RollCallTable"/>
            </w:pPr>
            <w:r w:rsidRPr="006C3BC0">
              <w:t>Fernand Kartheiser, Judita Laššáková</w:t>
            </w:r>
          </w:p>
        </w:tc>
      </w:tr>
      <w:tr w:rsidR="00A74AAD" w:rsidRPr="006C3BC0" w:rsidTr="00A74AAD">
        <w:trPr>
          <w:cantSplit/>
        </w:trPr>
        <w:tc>
          <w:tcPr>
            <w:tcW w:w="1701" w:type="dxa"/>
            <w:shd w:val="clear" w:color="auto" w:fill="FFFFFF"/>
          </w:tcPr>
          <w:p w:rsidR="00A74AAD" w:rsidRPr="006C3BC0" w:rsidRDefault="00A74AAD" w:rsidP="00A74AAD">
            <w:pPr>
              <w:pStyle w:val="RollCallTable"/>
            </w:pPr>
            <w:r w:rsidRPr="006C3BC0">
              <w:t>PfE</w:t>
            </w:r>
          </w:p>
        </w:tc>
        <w:tc>
          <w:tcPr>
            <w:tcW w:w="7371" w:type="dxa"/>
            <w:shd w:val="clear" w:color="auto" w:fill="FFFFFF"/>
          </w:tcPr>
          <w:p w:rsidR="00A74AAD" w:rsidRPr="006C3BC0" w:rsidRDefault="00A74AAD" w:rsidP="00A74AAD">
            <w:pPr>
              <w:pStyle w:val="RollCallTable"/>
            </w:pPr>
            <w:r w:rsidRPr="006C3BC0">
              <w:t>Julien Leonardelli, Margarita de la Pisa Carrión</w:t>
            </w:r>
          </w:p>
        </w:tc>
      </w:tr>
    </w:tbl>
    <w:p w:rsidR="00A74AAD" w:rsidRPr="006C3BC0" w:rsidRDefault="00A74AAD" w:rsidP="00A74AAD"/>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74AAD" w:rsidRPr="006C3BC0" w:rsidTr="00A74AAD">
        <w:trPr>
          <w:cantSplit/>
        </w:trPr>
        <w:tc>
          <w:tcPr>
            <w:tcW w:w="1701" w:type="dxa"/>
            <w:shd w:val="pct10" w:color="000000" w:fill="FFFFFF"/>
            <w:vAlign w:val="center"/>
          </w:tcPr>
          <w:p w:rsidR="00A74AAD" w:rsidRPr="006C3BC0" w:rsidRDefault="00A74AAD" w:rsidP="00A74AAD">
            <w:pPr>
              <w:pStyle w:val="RollCallVotes"/>
            </w:pPr>
            <w:r w:rsidRPr="006C3BC0">
              <w:t>0</w:t>
            </w:r>
          </w:p>
        </w:tc>
        <w:tc>
          <w:tcPr>
            <w:tcW w:w="7371" w:type="dxa"/>
            <w:shd w:val="pct10" w:color="000000" w:fill="FFFFFF"/>
          </w:tcPr>
          <w:p w:rsidR="00A74AAD" w:rsidRPr="006C3BC0" w:rsidRDefault="00A74AAD" w:rsidP="00A74AAD">
            <w:pPr>
              <w:pStyle w:val="RollCallSymbols14pt"/>
            </w:pPr>
            <w:r w:rsidRPr="006C3BC0">
              <w:t>0</w:t>
            </w:r>
          </w:p>
        </w:tc>
      </w:tr>
      <w:tr w:rsidR="00A74AAD" w:rsidRPr="006C3BC0" w:rsidTr="00A74AAD">
        <w:trPr>
          <w:cantSplit/>
        </w:trPr>
        <w:tc>
          <w:tcPr>
            <w:tcW w:w="1701" w:type="dxa"/>
            <w:shd w:val="clear" w:color="auto" w:fill="FFFFFF"/>
          </w:tcPr>
          <w:p w:rsidR="00A74AAD" w:rsidRPr="006C3BC0" w:rsidRDefault="00A74AAD" w:rsidP="00A74AAD">
            <w:pPr>
              <w:pStyle w:val="RollCallTable"/>
            </w:pPr>
          </w:p>
        </w:tc>
        <w:tc>
          <w:tcPr>
            <w:tcW w:w="7371" w:type="dxa"/>
            <w:shd w:val="clear" w:color="auto" w:fill="FFFFFF"/>
          </w:tcPr>
          <w:p w:rsidR="00A74AAD" w:rsidRPr="006C3BC0" w:rsidRDefault="00A74AAD" w:rsidP="00A74AAD">
            <w:pPr>
              <w:pStyle w:val="RollCallTable"/>
            </w:pPr>
          </w:p>
        </w:tc>
      </w:tr>
    </w:tbl>
    <w:p w:rsidR="00A74AAD" w:rsidRPr="006C3BC0" w:rsidRDefault="00A74AAD" w:rsidP="00A74AAD">
      <w:pPr>
        <w:pStyle w:val="Normal12a"/>
      </w:pPr>
    </w:p>
    <w:tbl>
      <w:tblPr>
        <w:tblW w:w="9072" w:type="dxa"/>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A74AAD" w:rsidRPr="006C3BC0" w:rsidTr="00A74AAD">
        <w:trPr>
          <w:cantSplit/>
        </w:trPr>
        <w:tc>
          <w:tcPr>
            <w:tcW w:w="1701" w:type="dxa"/>
            <w:shd w:val="pct10" w:color="000000" w:fill="FFFFFF"/>
            <w:vAlign w:val="center"/>
          </w:tcPr>
          <w:p w:rsidR="00A74AAD" w:rsidRPr="006C3BC0" w:rsidRDefault="00A74AAD" w:rsidP="00A74AAD">
            <w:pPr>
              <w:spacing w:before="120" w:after="120"/>
              <w:jc w:val="center"/>
              <w:rPr>
                <w:sz w:val="16"/>
              </w:rPr>
            </w:pPr>
          </w:p>
        </w:tc>
        <w:tc>
          <w:tcPr>
            <w:tcW w:w="7371" w:type="dxa"/>
            <w:shd w:val="pct10" w:color="000000" w:fill="FFFFFF"/>
            <w:vAlign w:val="center"/>
          </w:tcPr>
          <w:p w:rsidR="00A74AAD" w:rsidRPr="006C3BC0" w:rsidRDefault="00A74AAD" w:rsidP="00A74AAD">
            <w:pPr>
              <w:pStyle w:val="NormalBoldCenter"/>
            </w:pPr>
            <w:r w:rsidRPr="006C3BC0">
              <w:t>Corrections to votes and voting intentions</w:t>
            </w:r>
          </w:p>
        </w:tc>
      </w:tr>
      <w:tr w:rsidR="00A74AAD" w:rsidRPr="006C3BC0" w:rsidTr="00A74AAD">
        <w:trPr>
          <w:cantSplit/>
        </w:trPr>
        <w:tc>
          <w:tcPr>
            <w:tcW w:w="1701" w:type="dxa"/>
            <w:shd w:val="clear" w:color="auto" w:fill="FFFFFF"/>
            <w:vAlign w:val="center"/>
          </w:tcPr>
          <w:p w:rsidR="00A74AAD" w:rsidRPr="006C3BC0" w:rsidRDefault="00A74AAD" w:rsidP="00A74AAD">
            <w:pPr>
              <w:pStyle w:val="RollCallSymbols12pt"/>
            </w:pPr>
            <w:r w:rsidRPr="006C3BC0">
              <w:t>+</w:t>
            </w:r>
          </w:p>
        </w:tc>
        <w:tc>
          <w:tcPr>
            <w:tcW w:w="7371" w:type="dxa"/>
            <w:shd w:val="clear" w:color="auto" w:fill="FFFFFF"/>
            <w:vAlign w:val="center"/>
          </w:tcPr>
          <w:p w:rsidR="00A74AAD" w:rsidRPr="006C3BC0" w:rsidRDefault="00A74AAD" w:rsidP="00A74AAD">
            <w:pPr>
              <w:pStyle w:val="RollCallTable"/>
            </w:pPr>
          </w:p>
        </w:tc>
      </w:tr>
      <w:tr w:rsidR="00A74AAD" w:rsidRPr="006C3BC0" w:rsidTr="00A74AAD">
        <w:trPr>
          <w:cantSplit/>
        </w:trPr>
        <w:tc>
          <w:tcPr>
            <w:tcW w:w="1701" w:type="dxa"/>
            <w:shd w:val="clear" w:color="auto" w:fill="FFFFFF"/>
            <w:vAlign w:val="center"/>
          </w:tcPr>
          <w:p w:rsidR="00A74AAD" w:rsidRPr="006C3BC0" w:rsidRDefault="00A74AAD" w:rsidP="00A74AAD">
            <w:pPr>
              <w:pStyle w:val="RollCallSymbols12pt"/>
            </w:pPr>
            <w:r w:rsidRPr="006C3BC0">
              <w:t>-</w:t>
            </w:r>
          </w:p>
        </w:tc>
        <w:tc>
          <w:tcPr>
            <w:tcW w:w="7371" w:type="dxa"/>
            <w:shd w:val="clear" w:color="auto" w:fill="FFFFFF"/>
            <w:vAlign w:val="center"/>
          </w:tcPr>
          <w:p w:rsidR="00A74AAD" w:rsidRPr="006C3BC0" w:rsidRDefault="00A74AAD" w:rsidP="00A74AAD">
            <w:pPr>
              <w:pStyle w:val="RollCallTable"/>
            </w:pPr>
          </w:p>
        </w:tc>
      </w:tr>
      <w:tr w:rsidR="00A74AAD" w:rsidRPr="006C3BC0" w:rsidTr="00A74AAD">
        <w:trPr>
          <w:cantSplit/>
        </w:trPr>
        <w:tc>
          <w:tcPr>
            <w:tcW w:w="1701" w:type="dxa"/>
            <w:shd w:val="clear" w:color="auto" w:fill="FFFFFF"/>
            <w:vAlign w:val="center"/>
          </w:tcPr>
          <w:p w:rsidR="00A74AAD" w:rsidRPr="006C3BC0" w:rsidRDefault="00A74AAD" w:rsidP="00A74AAD">
            <w:pPr>
              <w:pStyle w:val="RollCallSymbols12pt"/>
            </w:pPr>
            <w:r w:rsidRPr="006C3BC0">
              <w:t>0</w:t>
            </w:r>
          </w:p>
        </w:tc>
        <w:tc>
          <w:tcPr>
            <w:tcW w:w="7371" w:type="dxa"/>
            <w:shd w:val="clear" w:color="auto" w:fill="FFFFFF"/>
            <w:vAlign w:val="center"/>
          </w:tcPr>
          <w:p w:rsidR="00A74AAD" w:rsidRPr="006C3BC0" w:rsidRDefault="00A74AAD" w:rsidP="00A74AAD">
            <w:pPr>
              <w:pStyle w:val="RollCallTable"/>
            </w:pPr>
          </w:p>
        </w:tc>
      </w:tr>
    </w:tbl>
    <w:p w:rsidR="005A28B9" w:rsidRPr="006C3BC0" w:rsidRDefault="00524CBC" w:rsidP="00524CBC">
      <w:pPr>
        <w:pStyle w:val="Normal12a"/>
      </w:pPr>
      <w:r w:rsidRPr="006C3BC0">
        <w:rPr>
          <w:rStyle w:val="HideTWBExt"/>
        </w:rPr>
        <w:t>&lt;/RCV&gt;</w:t>
      </w:r>
      <w:r w:rsidR="00C7582C" w:rsidRPr="006C3BC0">
        <w:rPr>
          <w:rStyle w:val="HideTWBExt"/>
        </w:rPr>
        <w:t>&lt;/RepeatBlock-RCV&gt;</w:t>
      </w:r>
    </w:p>
    <w:p w:rsidR="001E4EBD" w:rsidRPr="006C3BC0" w:rsidRDefault="001E4EBD" w:rsidP="001E4EBD"/>
    <w:p w:rsidR="001E4EBD" w:rsidRPr="006C3BC0" w:rsidRDefault="001E4EBD" w:rsidP="001E4EBD">
      <w:pPr>
        <w:sectPr w:rsidR="001E4EBD" w:rsidRPr="006C3BC0" w:rsidSect="00524CBC">
          <w:footnotePr>
            <w:numRestart w:val="eachSect"/>
          </w:footnotePr>
          <w:pgSz w:w="11907" w:h="16840" w:code="9"/>
          <w:pgMar w:top="1134" w:right="1418" w:bottom="1418" w:left="1418" w:header="567" w:footer="567" w:gutter="0"/>
          <w:cols w:space="720"/>
          <w:docGrid w:linePitch="326"/>
        </w:sectPr>
      </w:pPr>
    </w:p>
    <w:p w:rsidR="008452E8" w:rsidRPr="006C3BC0" w:rsidRDefault="00CC6E1E" w:rsidP="00E2660A">
      <w:pPr>
        <w:pStyle w:val="AttendancePVTitle"/>
      </w:pPr>
      <w:r w:rsidRPr="006C3BC0">
        <w:t>ПРИСЪСТВЕН ЛИСТ/LISTA DE ASISTENCIA/PREZENČNÍ LISTINA/DELTAGERLISTE/ ANWESENHEITSLISTE/KOHALOLIJATE NIMEKIRI/ΚΑΤΑΣΤΑΣΗ ΠΑΡΟΝΤΩΝ/RECORD OF ATTENDANCE/</w:t>
      </w:r>
      <w:r w:rsidR="00405A95" w:rsidRPr="006C3BC0">
        <w:t xml:space="preserve"> </w:t>
      </w:r>
      <w:r w:rsidRPr="006C3BC0">
        <w:t>LISTE DE PRÉSENCE/</w:t>
      </w:r>
      <w:r w:rsidR="00405A95" w:rsidRPr="006C3BC0">
        <w:t>POPIS NAZOČNIH/</w:t>
      </w:r>
      <w:r w:rsidRPr="006C3BC0">
        <w:t>ELENCO DI PRESENZA/APMEKLĒJUMU REĢISTRS/DALYVIŲ SĄRAŠAS/</w:t>
      </w:r>
      <w:r w:rsidR="00405A95" w:rsidRPr="006C3BC0">
        <w:t xml:space="preserve"> </w:t>
      </w:r>
      <w:r w:rsidRPr="006C3BC0">
        <w:t>JELENLÉTI ÍV</w:t>
      </w:r>
      <w:r w:rsidR="0082592C" w:rsidRPr="006C3BC0">
        <w:t>/</w:t>
      </w:r>
      <w:r w:rsidRPr="006C3BC0">
        <w:t>REĠISTRU TA' ATTENDENZA/PRESENTIELIJST/LISTA OBECNOŚCI/LISTA DE PRESENÇAS/</w:t>
      </w:r>
      <w:r w:rsidR="00405A95" w:rsidRPr="006C3BC0">
        <w:t xml:space="preserve"> </w:t>
      </w:r>
      <w:r w:rsidRPr="006C3BC0">
        <w:t>LISTĂ</w:t>
      </w:r>
      <w:r w:rsidR="00405A95" w:rsidRPr="006C3BC0">
        <w:t> DE </w:t>
      </w:r>
      <w:r w:rsidRPr="006C3BC0">
        <w:t>PREZENŢĂ/PREZENČNÁ LISTINA/SEZNAM NAVZOČIH/LÄSNÄOLOLISTA/</w:t>
      </w:r>
      <w:r w:rsidR="009408CB" w:rsidRPr="006C3BC0">
        <w:t>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8452E8" w:rsidRPr="006C3BC0">
        <w:trPr>
          <w:cantSplit/>
        </w:trPr>
        <w:tc>
          <w:tcPr>
            <w:tcW w:w="9072" w:type="dxa"/>
            <w:shd w:val="pct10" w:color="000000" w:fill="FFFFFF"/>
          </w:tcPr>
          <w:p w:rsidR="008452E8" w:rsidRPr="006C3BC0" w:rsidRDefault="00CC6E1E" w:rsidP="00AD4CEB">
            <w:pPr>
              <w:pStyle w:val="AttendancePVTable"/>
            </w:pPr>
            <w:r w:rsidRPr="006C3BC0">
              <w:t>Бюро/Mesa/Předsednictvo/Formandskabet/Vorstand/Juhatus/Προεδρείο/Bureau/Predsjedništvo/Ufficio di presidenza/Prezidijs/ Biuras/Elnökség</w:t>
            </w:r>
            <w:r w:rsidR="0082592C" w:rsidRPr="006C3BC0">
              <w:t>/</w:t>
            </w:r>
            <w:r w:rsidRPr="006C3BC0">
              <w:t>Prezydium/Birou/Predsedníctvo/Predsedstvo/Puheenjohtajisto/Presidiet (*)</w:t>
            </w:r>
          </w:p>
        </w:tc>
      </w:tr>
      <w:tr w:rsidR="008452E8" w:rsidRPr="006C3BC0">
        <w:trPr>
          <w:cantSplit/>
          <w:trHeight w:val="720"/>
        </w:trPr>
        <w:tc>
          <w:tcPr>
            <w:tcW w:w="9072" w:type="dxa"/>
            <w:shd w:val="clear" w:color="000000" w:fill="FFFFFF"/>
          </w:tcPr>
          <w:p w:rsidR="008452E8" w:rsidRPr="006C3BC0" w:rsidRDefault="00CE1D21" w:rsidP="00524CBC">
            <w:pPr>
              <w:pStyle w:val="AttendancePVTable"/>
            </w:pPr>
            <w:r w:rsidRPr="006C3BC0">
              <w:t>Lina Gálvez (P), Irene Montero (VP)</w:t>
            </w:r>
          </w:p>
        </w:tc>
      </w:tr>
      <w:tr w:rsidR="008452E8" w:rsidRPr="006C3BC0">
        <w:trPr>
          <w:cantSplit/>
        </w:trPr>
        <w:tc>
          <w:tcPr>
            <w:tcW w:w="9072" w:type="dxa"/>
            <w:shd w:val="pct10" w:color="000000" w:fill="FFFFFF"/>
          </w:tcPr>
          <w:p w:rsidR="008452E8" w:rsidRPr="006C3BC0" w:rsidRDefault="00CC6E1E" w:rsidP="00AD4CEB">
            <w:pPr>
              <w:pStyle w:val="AttendancePVTable"/>
            </w:pPr>
            <w:r w:rsidRPr="006C3BC0">
              <w:t>Членове/Diputados/Poslanci/Medlemmer/Mitglieder/Parlamendiliikmed/</w:t>
            </w:r>
            <w:r w:rsidR="005E6C44" w:rsidRPr="006C3BC0">
              <w:t>Βουλευτές</w:t>
            </w:r>
            <w:r w:rsidRPr="006C3BC0">
              <w:t>/Members/Députés/</w:t>
            </w:r>
            <w:r w:rsidR="007A3289" w:rsidRPr="006C3BC0">
              <w:t>Zastupnici/</w:t>
            </w:r>
            <w:r w:rsidRPr="006C3BC0">
              <w:t>Deputati/Deputāti/</w:t>
            </w:r>
            <w:r w:rsidR="00C82F5B" w:rsidRPr="006C3BC0">
              <w:t xml:space="preserve"> </w:t>
            </w:r>
            <w:r w:rsidRPr="006C3BC0">
              <w:t>Nariai/Képviselõk</w:t>
            </w:r>
            <w:r w:rsidR="0082592C" w:rsidRPr="006C3BC0">
              <w:t>/</w:t>
            </w:r>
            <w:r w:rsidRPr="006C3BC0">
              <w:t>Membri/Leden/Posłowie/Deputados/Deputaţi/Jäsenet/Ledamöter</w:t>
            </w:r>
          </w:p>
        </w:tc>
      </w:tr>
      <w:tr w:rsidR="008452E8" w:rsidRPr="006C3BC0">
        <w:trPr>
          <w:cantSplit/>
          <w:trHeight w:val="1200"/>
        </w:trPr>
        <w:tc>
          <w:tcPr>
            <w:tcW w:w="9072" w:type="dxa"/>
            <w:shd w:val="clear" w:color="000000" w:fill="FFFFFF"/>
          </w:tcPr>
          <w:p w:rsidR="008452E8" w:rsidRPr="006C3BC0" w:rsidRDefault="00CE1D21" w:rsidP="00524CBC">
            <w:pPr>
              <w:pStyle w:val="AttendancePVTable"/>
            </w:pPr>
            <w:r w:rsidRPr="006C3BC0">
              <w:t>Abir Al</w:t>
            </w:r>
            <w:r w:rsidRPr="006C3BC0">
              <w:noBreakHyphen/>
              <w:t>Sahlani, Mélissa Camara, Viktória Ferenc, Heléne Fritzon, Alexandra Geese, Fernand Kartheiser, Elena Kountoura, Judita Laššáková, Eleonora Meleti, Mirosława Nykiel, Sirpa Pietikäinen, Margarita de la Pisa Carrión, Emma Rafowicz, Joanna Scheuring</w:t>
            </w:r>
            <w:r w:rsidRPr="006C3BC0">
              <w:noBreakHyphen/>
              <w:t>Wielgus, Lucia Yar</w:t>
            </w:r>
          </w:p>
        </w:tc>
      </w:tr>
      <w:tr w:rsidR="008452E8" w:rsidRPr="006C3BC0">
        <w:trPr>
          <w:cantSplit/>
        </w:trPr>
        <w:tc>
          <w:tcPr>
            <w:tcW w:w="9072" w:type="dxa"/>
            <w:shd w:val="pct10" w:color="000000" w:fill="FFFFFF"/>
          </w:tcPr>
          <w:p w:rsidR="008452E8" w:rsidRPr="006C3BC0" w:rsidRDefault="00CC6E1E" w:rsidP="00AD4CEB">
            <w:pPr>
              <w:pStyle w:val="AttendancePVTable"/>
            </w:pPr>
            <w:r w:rsidRPr="006C3BC0">
              <w:t>Заместници/Suplentes/Náhradníci/Stedfortrædere/Stellvertreter/Asendusliikmed/Αναπληρωτές/Substitutes/Suppléants</w:t>
            </w:r>
            <w:r w:rsidR="007A3289" w:rsidRPr="006C3BC0">
              <w:t>/Zamjenici</w:t>
            </w:r>
            <w:r w:rsidRPr="006C3BC0">
              <w:t>/ Supplenti/Aizstājēji/Pavaduojantysnariai/Póttagok/Sostituti/Plaatsvervangers/Zastępcy/Membros suplentes/Supleanţi/Náhradníci/ Namestniki/Varajäsenet/Suppleanter</w:t>
            </w:r>
          </w:p>
        </w:tc>
      </w:tr>
      <w:tr w:rsidR="008452E8" w:rsidRPr="006C3BC0">
        <w:trPr>
          <w:cantSplit/>
          <w:trHeight w:val="1200"/>
        </w:trPr>
        <w:tc>
          <w:tcPr>
            <w:tcW w:w="9072" w:type="dxa"/>
            <w:shd w:val="clear" w:color="000000" w:fill="FFFFFF"/>
          </w:tcPr>
          <w:p w:rsidR="008452E8" w:rsidRPr="006C3BC0" w:rsidRDefault="00CE1D21" w:rsidP="00AD4CEB">
            <w:pPr>
              <w:pStyle w:val="AttendancePVTable"/>
            </w:pPr>
            <w:r w:rsidRPr="006C3BC0">
              <w:t>Veronika Cifrová Ostrihoňová, Elena Nevado del Campo, Sabrina Repp, Beatrice Timgren</w:t>
            </w:r>
          </w:p>
        </w:tc>
      </w:tr>
    </w:tbl>
    <w:p w:rsidR="008452E8" w:rsidRPr="006C3BC0" w:rsidRDefault="008452E8" w:rsidP="005D5A08">
      <w:pPr>
        <w:pStyle w:val="AttendancePV"/>
      </w:pPr>
    </w:p>
    <w:p w:rsidR="008452E8" w:rsidRPr="006C3BC0" w:rsidRDefault="008452E8" w:rsidP="005D5A08">
      <w:pPr>
        <w:pStyle w:val="AttendancePV"/>
      </w:pPr>
    </w:p>
    <w:p w:rsidR="00714F25" w:rsidRPr="006C3BC0" w:rsidRDefault="00714F25" w:rsidP="005D5A08">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8452E8" w:rsidRPr="006C3BC0">
        <w:trPr>
          <w:cantSplit/>
        </w:trPr>
        <w:tc>
          <w:tcPr>
            <w:tcW w:w="9072" w:type="dxa"/>
            <w:gridSpan w:val="2"/>
            <w:shd w:val="pct10" w:color="000000" w:fill="FFFFFF"/>
          </w:tcPr>
          <w:p w:rsidR="008452E8" w:rsidRPr="006C3BC0" w:rsidRDefault="005C0A0C" w:rsidP="005C0A0C">
            <w:pPr>
              <w:pStyle w:val="AttendancePVTable"/>
            </w:pPr>
            <w:r w:rsidRPr="006C3BC0">
              <w:t>216</w:t>
            </w:r>
            <w:r w:rsidR="008452E8" w:rsidRPr="006C3BC0">
              <w:t xml:space="preserve"> (</w:t>
            </w:r>
            <w:r w:rsidR="00467244" w:rsidRPr="006C3BC0">
              <w:t>7</w:t>
            </w:r>
            <w:r w:rsidR="008452E8" w:rsidRPr="006C3BC0">
              <w:t>)</w:t>
            </w:r>
          </w:p>
        </w:tc>
      </w:tr>
      <w:tr w:rsidR="008452E8" w:rsidRPr="006C3BC0">
        <w:trPr>
          <w:cantSplit/>
          <w:trHeight w:val="720"/>
        </w:trPr>
        <w:tc>
          <w:tcPr>
            <w:tcW w:w="9072" w:type="dxa"/>
            <w:gridSpan w:val="2"/>
          </w:tcPr>
          <w:p w:rsidR="008452E8" w:rsidRPr="006C3BC0" w:rsidRDefault="00CE1D21" w:rsidP="00AD4CEB">
            <w:pPr>
              <w:pStyle w:val="AttendancePVTable"/>
            </w:pPr>
            <w:r w:rsidRPr="006C3BC0">
              <w:t>Per Clausen, Tomasz Froelich, Julien Leonardelli</w:t>
            </w:r>
          </w:p>
        </w:tc>
      </w:tr>
      <w:tr w:rsidR="008452E8" w:rsidRPr="006C3BC0">
        <w:trPr>
          <w:cantSplit/>
        </w:trPr>
        <w:tc>
          <w:tcPr>
            <w:tcW w:w="9072" w:type="dxa"/>
            <w:gridSpan w:val="2"/>
            <w:shd w:val="pct10" w:color="000000" w:fill="FFFFFF"/>
          </w:tcPr>
          <w:p w:rsidR="008452E8" w:rsidRPr="006C3BC0" w:rsidRDefault="005C0A0C" w:rsidP="005C0A0C">
            <w:pPr>
              <w:pStyle w:val="AttendancePVTable"/>
            </w:pPr>
            <w:r w:rsidRPr="006C3BC0">
              <w:t>222</w:t>
            </w:r>
            <w:r w:rsidR="008452E8" w:rsidRPr="006C3BC0">
              <w:t xml:space="preserve"> (3)</w:t>
            </w:r>
          </w:p>
        </w:tc>
      </w:tr>
      <w:tr w:rsidR="008452E8" w:rsidRPr="006C3BC0">
        <w:trPr>
          <w:cantSplit/>
          <w:trHeight w:val="720"/>
        </w:trPr>
        <w:tc>
          <w:tcPr>
            <w:tcW w:w="9072" w:type="dxa"/>
            <w:gridSpan w:val="2"/>
          </w:tcPr>
          <w:p w:rsidR="008452E8" w:rsidRPr="006C3BC0" w:rsidRDefault="008452E8" w:rsidP="00AD4CEB">
            <w:pPr>
              <w:pStyle w:val="AttendancePVTable"/>
            </w:pPr>
          </w:p>
        </w:tc>
      </w:tr>
      <w:tr w:rsidR="008452E8" w:rsidRPr="006C3BC0">
        <w:trPr>
          <w:cantSplit/>
        </w:trPr>
        <w:tc>
          <w:tcPr>
            <w:tcW w:w="9072" w:type="dxa"/>
            <w:gridSpan w:val="2"/>
            <w:shd w:val="pct10" w:color="000000" w:fill="FFFFFF"/>
          </w:tcPr>
          <w:p w:rsidR="008452E8" w:rsidRPr="006C3BC0" w:rsidRDefault="006D2283" w:rsidP="00467244">
            <w:pPr>
              <w:pStyle w:val="AttendancePVTable"/>
            </w:pPr>
            <w:r w:rsidRPr="006C3BC0">
              <w:t>5</w:t>
            </w:r>
            <w:r w:rsidR="005C0A0C" w:rsidRPr="006C3BC0">
              <w:t>7</w:t>
            </w:r>
            <w:r w:rsidR="00A13DDE" w:rsidRPr="006C3BC0">
              <w:t xml:space="preserve"> (8</w:t>
            </w:r>
            <w:r w:rsidR="00CC6E1E" w:rsidRPr="006C3BC0">
              <w:t>) (Точка от дневния ред/Punto del orden del día/Bod pořadu jednání (OJ)/Punkt på dagsordene</w:t>
            </w:r>
            <w:r w:rsidR="00C64625" w:rsidRPr="006C3BC0">
              <w:t>n/Tagesordnungspunkt/ Päevakorra </w:t>
            </w:r>
            <w:r w:rsidR="00CC6E1E" w:rsidRPr="006C3BC0">
              <w:t>punkt/</w:t>
            </w:r>
            <w:r w:rsidR="005E6C44" w:rsidRPr="006C3BC0">
              <w:t>Σημείο της ημερήσιας διάταξης</w:t>
            </w:r>
            <w:r w:rsidR="00CC6E1E" w:rsidRPr="006C3BC0">
              <w:t>/Agenda item/Point OJ</w:t>
            </w:r>
            <w:r w:rsidRPr="006C3BC0">
              <w:t>/Točka dnevnog reda</w:t>
            </w:r>
            <w:r w:rsidR="00CC6E1E" w:rsidRPr="006C3BC0">
              <w:t>/Punto all'ordine del giorno/Darba kārtības punkts/Darbotvarkės punktas/Napirendi pont/Punt Aġenda/Agendapunt/Punkt porządku dziennego/Ponto O</w:t>
            </w:r>
            <w:r w:rsidR="00C64625" w:rsidRPr="006C3BC0">
              <w:t>D/Punct de pe ordinea de zi/Bod programu schôdze/</w:t>
            </w:r>
            <w:r w:rsidR="00CC6E1E" w:rsidRPr="006C3BC0">
              <w:t>Točka UL/Esityslistan kohta/</w:t>
            </w:r>
            <w:r w:rsidR="009408CB" w:rsidRPr="006C3BC0">
              <w:t>Punkt på föredragningslistan</w:t>
            </w:r>
            <w:r w:rsidR="00CC6E1E" w:rsidRPr="006C3BC0">
              <w:t>)</w:t>
            </w:r>
          </w:p>
        </w:tc>
      </w:tr>
      <w:tr w:rsidR="008452E8" w:rsidRPr="006C3BC0">
        <w:trPr>
          <w:trHeight w:val="720"/>
        </w:trPr>
        <w:tc>
          <w:tcPr>
            <w:tcW w:w="7513" w:type="dxa"/>
          </w:tcPr>
          <w:p w:rsidR="008452E8" w:rsidRPr="006C3BC0" w:rsidRDefault="008452E8" w:rsidP="00AD4CEB">
            <w:pPr>
              <w:pStyle w:val="AttendancePVTable"/>
            </w:pPr>
          </w:p>
        </w:tc>
        <w:tc>
          <w:tcPr>
            <w:tcW w:w="1559" w:type="dxa"/>
          </w:tcPr>
          <w:p w:rsidR="008452E8" w:rsidRPr="006C3BC0" w:rsidRDefault="008452E8" w:rsidP="00AD4CEB">
            <w:pPr>
              <w:pStyle w:val="AttendancePVTable"/>
            </w:pPr>
          </w:p>
        </w:tc>
      </w:tr>
    </w:tbl>
    <w:p w:rsidR="008452E8" w:rsidRPr="006C3BC0" w:rsidRDefault="008452E8" w:rsidP="005D5A08">
      <w:pPr>
        <w:pStyle w:val="AttendancePV"/>
      </w:pPr>
    </w:p>
    <w:p w:rsidR="0083601E" w:rsidRPr="006C3BC0" w:rsidRDefault="0083601E" w:rsidP="005D5A08">
      <w:pPr>
        <w:pStyle w:val="AttendancePV"/>
      </w:pPr>
    </w:p>
    <w:p w:rsidR="0083601E" w:rsidRPr="006C3BC0" w:rsidRDefault="0083601E" w:rsidP="005D5A08">
      <w:pPr>
        <w:pStyle w:val="AttendancePV"/>
      </w:pPr>
    </w:p>
    <w:p w:rsidR="008452E8" w:rsidRPr="006C3BC0" w:rsidRDefault="008452E8" w:rsidP="005D5A08">
      <w:pPr>
        <w:pStyle w:val="AttendancePV"/>
      </w:pPr>
    </w:p>
    <w:p w:rsidR="0083601E" w:rsidRPr="006C3BC0" w:rsidRDefault="0076749D" w:rsidP="005D5A08">
      <w:pPr>
        <w:pStyle w:val="AttendancePV"/>
      </w:pPr>
      <w:r w:rsidRPr="006C3BC0">
        <w:br w:type="page"/>
      </w:r>
    </w:p>
    <w:p w:rsidR="008452E8" w:rsidRPr="006C3BC0" w:rsidRDefault="008452E8" w:rsidP="005D5A08">
      <w:pPr>
        <w:pStyle w:val="AttendancePV"/>
      </w:pPr>
    </w:p>
    <w:p w:rsidR="0083601E" w:rsidRPr="006C3BC0" w:rsidRDefault="0083601E" w:rsidP="005D5A08">
      <w:pPr>
        <w:pStyle w:val="AttendancePV"/>
      </w:pPr>
    </w:p>
    <w:p w:rsidR="00DB5CC6" w:rsidRPr="006C3BC0" w:rsidRDefault="00DB5CC6"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8452E8" w:rsidRPr="006C3BC0">
        <w:tc>
          <w:tcPr>
            <w:tcW w:w="9072" w:type="dxa"/>
            <w:shd w:val="pct10" w:color="000000" w:fill="FFFFFF"/>
          </w:tcPr>
          <w:p w:rsidR="008452E8" w:rsidRPr="006C3BC0" w:rsidRDefault="00CC6E1E" w:rsidP="00F51C97">
            <w:pPr>
              <w:pStyle w:val="AttendancePVTable"/>
            </w:pPr>
            <w:r w:rsidRPr="006C3BC0">
              <w:t>По покана на председателя/Por invitación del presidente/Na pozvání předsedy/Efter indbydelse fra formanden/Auf Einladung des Vorsitzenden/Esimehe kutsel/Με πρόσκληση του Προέδρου</w:t>
            </w:r>
            <w:r w:rsidR="00F51C97" w:rsidRPr="006C3BC0">
              <w:t>/At the invitation of the Chair</w:t>
            </w:r>
            <w:r w:rsidRPr="006C3BC0">
              <w:t>/Sur l</w:t>
            </w:r>
            <w:r w:rsidR="0011399B" w:rsidRPr="006C3BC0">
              <w:t>’</w:t>
            </w:r>
            <w:r w:rsidRPr="006C3BC0">
              <w:t>invitation du président</w:t>
            </w:r>
            <w:r w:rsidR="00F909BF" w:rsidRPr="006C3BC0">
              <w:t>/ Na poziv predsjednika</w:t>
            </w:r>
            <w:r w:rsidRPr="006C3BC0">
              <w:t>/Su invito del presidente/Pēc priekšsēdētāja uzaicinājuma/Pirmininkui pakvietus/A</w:t>
            </w:r>
            <w:r w:rsidR="00F909BF" w:rsidRPr="006C3BC0">
              <w:t>z elnök meghívására/ Fuq </w:t>
            </w:r>
            <w:r w:rsidR="006C6F0A" w:rsidRPr="006C3BC0">
              <w:t>stedina taċ</w:t>
            </w:r>
            <w:r w:rsidR="006C6F0A" w:rsidRPr="006C3BC0">
              <w:noBreakHyphen/>
            </w:r>
            <w:r w:rsidRPr="006C3BC0">
              <w:t>'Chairman'</w:t>
            </w:r>
            <w:r w:rsidR="0082592C" w:rsidRPr="006C3BC0">
              <w:t>/</w:t>
            </w:r>
            <w:r w:rsidRPr="006C3BC0">
              <w:t>Op uitnodiging van de voorzitter/Na zaproszenie Przewodniczącego/A convite do Presidente/La invitaţia preşedintelui/</w:t>
            </w:r>
            <w:r w:rsidR="00A65248" w:rsidRPr="006C3BC0">
              <w:t xml:space="preserve"> </w:t>
            </w:r>
            <w:r w:rsidR="00C46B37" w:rsidRPr="006C3BC0">
              <w:t xml:space="preserve">Na </w:t>
            </w:r>
            <w:r w:rsidRPr="006C3BC0">
              <w:t>pozvanie predsedu/Na povabilo predsednika/Puheenjohtajan kutsusta/På ordförandens inbjudan</w:t>
            </w:r>
          </w:p>
        </w:tc>
      </w:tr>
      <w:tr w:rsidR="008452E8" w:rsidRPr="006C3BC0">
        <w:trPr>
          <w:trHeight w:val="720"/>
        </w:trPr>
        <w:tc>
          <w:tcPr>
            <w:tcW w:w="9072" w:type="dxa"/>
          </w:tcPr>
          <w:p w:rsidR="008452E8" w:rsidRPr="006C3BC0" w:rsidRDefault="008452E8" w:rsidP="00AD4CEB">
            <w:pPr>
              <w:pStyle w:val="AttendancePVTable"/>
            </w:pPr>
          </w:p>
        </w:tc>
      </w:tr>
    </w:tbl>
    <w:p w:rsidR="008452E8" w:rsidRPr="006C3BC0" w:rsidRDefault="008452E8" w:rsidP="005D5A08">
      <w:pPr>
        <w:pStyle w:val="AttendancePV"/>
      </w:pPr>
    </w:p>
    <w:p w:rsidR="0083601E" w:rsidRPr="006C3BC0" w:rsidRDefault="0083601E" w:rsidP="005D5A08">
      <w:pPr>
        <w:pStyle w:val="AttendancePV"/>
      </w:pPr>
    </w:p>
    <w:p w:rsidR="008452E8" w:rsidRPr="006C3BC0" w:rsidRDefault="008452E8"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8452E8" w:rsidRPr="006C3BC0">
        <w:tc>
          <w:tcPr>
            <w:tcW w:w="9072" w:type="dxa"/>
            <w:gridSpan w:val="2"/>
            <w:shd w:val="pct10" w:color="000000" w:fill="FFFFFF"/>
          </w:tcPr>
          <w:p w:rsidR="008452E8" w:rsidRPr="006C3BC0" w:rsidRDefault="00CC6E1E" w:rsidP="00AD4CEB">
            <w:pPr>
              <w:pStyle w:val="AttendancePVTable"/>
            </w:pPr>
            <w:r w:rsidRPr="006C3BC0">
              <w:t>Съвет/Consejo/Rada/Rådet/Rat/Nõukogu/Συμβούλιο/Council/Conseil/</w:t>
            </w:r>
            <w:r w:rsidR="00F909BF" w:rsidRPr="006C3BC0">
              <w:t>Vijeće/</w:t>
            </w:r>
            <w:r w:rsidRPr="006C3BC0">
              <w:t>Consiglio/Padome/Taryba/Tanács/Kunsill/Raad/ Conselho/Consiliu/Svet/Neuvosto/Rådet (*)</w:t>
            </w:r>
          </w:p>
        </w:tc>
      </w:tr>
      <w:tr w:rsidR="008452E8" w:rsidRPr="006C3BC0">
        <w:trPr>
          <w:trHeight w:val="720"/>
        </w:trPr>
        <w:tc>
          <w:tcPr>
            <w:tcW w:w="9072" w:type="dxa"/>
            <w:gridSpan w:val="2"/>
          </w:tcPr>
          <w:p w:rsidR="008452E8" w:rsidRPr="006C3BC0" w:rsidRDefault="008452E8" w:rsidP="00AD4CEB">
            <w:pPr>
              <w:pStyle w:val="AttendancePVTable"/>
            </w:pPr>
          </w:p>
        </w:tc>
      </w:tr>
      <w:tr w:rsidR="008452E8" w:rsidRPr="006C3BC0">
        <w:tc>
          <w:tcPr>
            <w:tcW w:w="9072" w:type="dxa"/>
            <w:gridSpan w:val="2"/>
            <w:shd w:val="pct10" w:color="000000" w:fill="FFFFFF"/>
          </w:tcPr>
          <w:p w:rsidR="008452E8" w:rsidRPr="006C3BC0" w:rsidRDefault="00CC6E1E" w:rsidP="002E2B09">
            <w:pPr>
              <w:pStyle w:val="AttendancePVTable"/>
            </w:pPr>
            <w:r w:rsidRPr="006C3BC0">
              <w:t>Комисия/Comisión/Komise/Kommissionen/Kommission/Komisjon/Επιτροπή/Commission/</w:t>
            </w:r>
            <w:r w:rsidR="0036013B" w:rsidRPr="006C3BC0">
              <w:t>Komisija/</w:t>
            </w:r>
            <w:r w:rsidRPr="006C3BC0">
              <w:t>Commissione/Bizottság/ Kummissjoni/Commissie/Komisja/Comissão/Comisie/Komisia/Komissio/Kommissionen (*)</w:t>
            </w:r>
          </w:p>
        </w:tc>
      </w:tr>
      <w:tr w:rsidR="008452E8" w:rsidRPr="006C3BC0">
        <w:trPr>
          <w:trHeight w:val="720"/>
        </w:trPr>
        <w:tc>
          <w:tcPr>
            <w:tcW w:w="9072" w:type="dxa"/>
            <w:gridSpan w:val="2"/>
          </w:tcPr>
          <w:p w:rsidR="008452E8" w:rsidRPr="006C3BC0" w:rsidRDefault="008452E8" w:rsidP="00AD4CEB">
            <w:pPr>
              <w:pStyle w:val="AttendancePVTable"/>
            </w:pPr>
          </w:p>
        </w:tc>
      </w:tr>
      <w:tr w:rsidR="008452E8" w:rsidRPr="006C3BC0">
        <w:tc>
          <w:tcPr>
            <w:tcW w:w="9072" w:type="dxa"/>
            <w:gridSpan w:val="2"/>
            <w:shd w:val="pct10" w:color="000000" w:fill="FFFFFF"/>
          </w:tcPr>
          <w:p w:rsidR="008452E8" w:rsidRPr="006C3BC0" w:rsidRDefault="00F0068D" w:rsidP="00F0068D">
            <w:pPr>
              <w:pStyle w:val="AttendancePVTable"/>
            </w:pPr>
            <w:r w:rsidRPr="006C3BC0">
              <w:t>Други институции и органи</w:t>
            </w:r>
            <w:r w:rsidR="00007788" w:rsidRPr="006C3BC0">
              <w:t>/</w:t>
            </w:r>
            <w:r w:rsidRPr="006C3BC0">
              <w:t>Otras instituciones y organismos</w:t>
            </w:r>
            <w:r w:rsidR="00007788" w:rsidRPr="006C3BC0">
              <w:t>/Ostatní orgány a instituce/</w:t>
            </w:r>
            <w:r w:rsidRPr="006C3BC0">
              <w:t>Andre institutioner og organer</w:t>
            </w:r>
            <w:r w:rsidR="00007788" w:rsidRPr="006C3BC0">
              <w:t>/</w:t>
            </w:r>
            <w:r w:rsidRPr="006C3BC0">
              <w:t>Andere Organe und Einrichtungen</w:t>
            </w:r>
            <w:r w:rsidR="00007788" w:rsidRPr="006C3BC0">
              <w:t>/</w:t>
            </w:r>
            <w:r w:rsidRPr="006C3BC0">
              <w:t>Muud institutsioonid ja organid</w:t>
            </w:r>
            <w:r w:rsidR="00007788" w:rsidRPr="006C3BC0">
              <w:t>/</w:t>
            </w:r>
            <w:r w:rsidRPr="006C3BC0">
              <w:t>Λοιπά θεσμικά όργανα και οργανισμοί</w:t>
            </w:r>
            <w:r w:rsidR="00007788" w:rsidRPr="006C3BC0">
              <w:t>/</w:t>
            </w:r>
            <w:r w:rsidRPr="006C3BC0">
              <w:t>Other institutions and bodies</w:t>
            </w:r>
            <w:r w:rsidR="00007788" w:rsidRPr="006C3BC0">
              <w:t>/</w:t>
            </w:r>
            <w:r w:rsidR="00EC7932" w:rsidRPr="006C3BC0">
              <w:t>Autres institutions et organes</w:t>
            </w:r>
            <w:r w:rsidR="00007788" w:rsidRPr="006C3BC0">
              <w:t>/</w:t>
            </w:r>
            <w:r w:rsidR="00EC7932" w:rsidRPr="006C3BC0">
              <w:t>Druge institucije i tijela</w:t>
            </w:r>
            <w:r w:rsidR="00C701DE" w:rsidRPr="006C3BC0">
              <w:t>/</w:t>
            </w:r>
            <w:r w:rsidR="00EC7932" w:rsidRPr="006C3BC0">
              <w:t>Altre istituzioni e altri organi</w:t>
            </w:r>
            <w:r w:rsidR="00007788" w:rsidRPr="006C3BC0">
              <w:t>/</w:t>
            </w:r>
            <w:r w:rsidR="00EC7932" w:rsidRPr="006C3BC0">
              <w:t>Citas iestādes un struktūras</w:t>
            </w:r>
            <w:r w:rsidR="00C701DE" w:rsidRPr="006C3BC0">
              <w:t>/</w:t>
            </w:r>
            <w:r w:rsidR="00EC7932" w:rsidRPr="006C3BC0">
              <w:t>Kitos institucijos ir įstaigos</w:t>
            </w:r>
            <w:r w:rsidR="00C701DE" w:rsidRPr="006C3BC0">
              <w:t xml:space="preserve">/ </w:t>
            </w:r>
            <w:r w:rsidR="00EC7932" w:rsidRPr="006C3BC0">
              <w:t>Más intézmények és szervek</w:t>
            </w:r>
            <w:r w:rsidR="00C701DE" w:rsidRPr="006C3BC0">
              <w:t>/</w:t>
            </w:r>
            <w:r w:rsidR="00EC7932" w:rsidRPr="006C3BC0">
              <w:t>Istituzzjonijiet u korpi oħra</w:t>
            </w:r>
            <w:r w:rsidR="00007788" w:rsidRPr="006C3BC0">
              <w:t>/</w:t>
            </w:r>
            <w:r w:rsidR="00EC7932" w:rsidRPr="006C3BC0">
              <w:t>Andere instellingen en organen</w:t>
            </w:r>
            <w:r w:rsidR="00007788" w:rsidRPr="006C3BC0">
              <w:t>/</w:t>
            </w:r>
            <w:r w:rsidR="00EC7932" w:rsidRPr="006C3BC0">
              <w:t>Inne instytucje i organy</w:t>
            </w:r>
            <w:r w:rsidR="00007788" w:rsidRPr="006C3BC0">
              <w:t>/</w:t>
            </w:r>
            <w:r w:rsidR="00EC7932" w:rsidRPr="006C3BC0">
              <w:t>O</w:t>
            </w:r>
            <w:r w:rsidR="00C82F5B" w:rsidRPr="006C3BC0">
              <w:t>utras instituições e </w:t>
            </w:r>
            <w:r w:rsidR="00EC7932" w:rsidRPr="006C3BC0">
              <w:t>outros órgãos</w:t>
            </w:r>
            <w:r w:rsidR="00007788" w:rsidRPr="006C3BC0">
              <w:t>/</w:t>
            </w:r>
            <w:r w:rsidR="00EC7932" w:rsidRPr="006C3BC0">
              <w:t>Alte instituții și organe</w:t>
            </w:r>
            <w:r w:rsidR="00007788" w:rsidRPr="006C3BC0">
              <w:t>/</w:t>
            </w:r>
            <w:r w:rsidR="00EC7932" w:rsidRPr="006C3BC0">
              <w:t>Iné inštitúcie a orgány</w:t>
            </w:r>
            <w:r w:rsidR="00007788" w:rsidRPr="006C3BC0">
              <w:t>/</w:t>
            </w:r>
            <w:r w:rsidR="00EC7932" w:rsidRPr="006C3BC0">
              <w:t>Muut toimielimet ja elimet</w:t>
            </w:r>
            <w:r w:rsidR="00007788" w:rsidRPr="006C3BC0">
              <w:t>/</w:t>
            </w:r>
            <w:r w:rsidR="00EC7932" w:rsidRPr="006C3BC0">
              <w:t>Andra institutioner och organ</w:t>
            </w:r>
          </w:p>
        </w:tc>
      </w:tr>
      <w:tr w:rsidR="008452E8" w:rsidRPr="006C3BC0">
        <w:trPr>
          <w:cantSplit/>
          <w:trHeight w:val="720"/>
        </w:trPr>
        <w:tc>
          <w:tcPr>
            <w:tcW w:w="1701" w:type="dxa"/>
          </w:tcPr>
          <w:p w:rsidR="008452E8" w:rsidRPr="006C3BC0" w:rsidRDefault="008452E8" w:rsidP="00AD4CEB">
            <w:pPr>
              <w:pStyle w:val="AttendancePVTable"/>
            </w:pPr>
          </w:p>
        </w:tc>
        <w:tc>
          <w:tcPr>
            <w:tcW w:w="7371" w:type="dxa"/>
          </w:tcPr>
          <w:p w:rsidR="008452E8" w:rsidRPr="006C3BC0" w:rsidRDefault="008452E8" w:rsidP="00AD4CEB">
            <w:pPr>
              <w:pStyle w:val="AttendancePVTable"/>
            </w:pPr>
          </w:p>
        </w:tc>
      </w:tr>
    </w:tbl>
    <w:p w:rsidR="008452E8" w:rsidRPr="006C3BC0" w:rsidRDefault="008452E8" w:rsidP="005D5A08">
      <w:pPr>
        <w:pStyle w:val="AttendancePV"/>
      </w:pPr>
    </w:p>
    <w:p w:rsidR="008452E8" w:rsidRPr="006C3BC0" w:rsidRDefault="008452E8" w:rsidP="005D5A08">
      <w:pPr>
        <w:pStyle w:val="AttendancePV"/>
      </w:pPr>
    </w:p>
    <w:p w:rsidR="0083601E" w:rsidRPr="006C3BC0" w:rsidRDefault="0083601E" w:rsidP="005D5A08">
      <w:pPr>
        <w:pStyle w:val="AttendancePV"/>
      </w:pPr>
      <w:r w:rsidRPr="006C3BC0">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6C3BC0">
        <w:trPr>
          <w:cantSplit/>
        </w:trPr>
        <w:tc>
          <w:tcPr>
            <w:tcW w:w="9072" w:type="dxa"/>
            <w:gridSpan w:val="2"/>
            <w:shd w:val="pct10" w:color="000000" w:fill="FFFFFF"/>
          </w:tcPr>
          <w:p w:rsidR="008452E8" w:rsidRPr="006C3BC0" w:rsidRDefault="00C634EF" w:rsidP="005F6C89">
            <w:pPr>
              <w:pStyle w:val="AttendancePVTable"/>
            </w:pPr>
            <w:r w:rsidRPr="006C3BC0">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w:t>
            </w:r>
            <w:r w:rsidR="00BF102E" w:rsidRPr="006C3BC0">
              <w:t>olitical groups/Secrétariat des </w:t>
            </w:r>
            <w:r w:rsidRPr="006C3BC0">
              <w:t>groupes politiques</w:t>
            </w:r>
            <w:r w:rsidR="00553CD4" w:rsidRPr="006C3BC0">
              <w:t>/Tajništva klubova zastupnika</w:t>
            </w:r>
            <w:r w:rsidRPr="006C3BC0">
              <w:t>/Segreteria gruppi politici/Politisko grupu sekretariāts/Frakcijų sekretoriai/</w:t>
            </w:r>
            <w:r w:rsidR="00CD01A6" w:rsidRPr="006C3BC0">
              <w:t xml:space="preserve"> </w:t>
            </w:r>
            <w:r w:rsidRPr="006C3BC0">
              <w:t>Képviselőcsoportok titkársága/Segretarjat gruppi politiċi/Fractiesecretariaten/Sekretariat Grup Politycznych/</w:t>
            </w:r>
            <w:r w:rsidR="006D0C4F" w:rsidRPr="006C3BC0">
              <w:t>Secretariado</w:t>
            </w:r>
            <w:r w:rsidRPr="006C3BC0">
              <w:t xml:space="preserve"> dos grupos políticos/Secretariate grupuri politice/Sekretariát politických skupín/Sekretariat politič</w:t>
            </w:r>
            <w:r w:rsidR="00CD01A6" w:rsidRPr="006C3BC0">
              <w:t xml:space="preserve">nih skupin/Poliittisten ryhmien </w:t>
            </w:r>
            <w:r w:rsidRPr="006C3BC0">
              <w:t>sihteeristöt/</w:t>
            </w:r>
            <w:r w:rsidR="005F6C89" w:rsidRPr="006C3BC0">
              <w:t xml:space="preserve"> De politiska gruppernas sekretariat</w:t>
            </w:r>
          </w:p>
        </w:tc>
      </w:tr>
      <w:tr w:rsidR="008452E8" w:rsidRPr="006C3BC0">
        <w:trPr>
          <w:cantSplit/>
        </w:trPr>
        <w:tc>
          <w:tcPr>
            <w:tcW w:w="1701" w:type="dxa"/>
            <w:shd w:val="clear" w:color="auto" w:fill="FFFFFF"/>
          </w:tcPr>
          <w:p w:rsidR="008452E8" w:rsidRPr="006C3BC0" w:rsidRDefault="008452E8" w:rsidP="00A66B35">
            <w:pPr>
              <w:pStyle w:val="AttendancePVTable"/>
            </w:pPr>
            <w:r w:rsidRPr="006C3BC0">
              <w:t>PPE</w:t>
            </w:r>
          </w:p>
          <w:p w:rsidR="008452E8" w:rsidRPr="006C3BC0" w:rsidRDefault="00CE5AEB" w:rsidP="00A66B35">
            <w:pPr>
              <w:pStyle w:val="AttendancePVTable"/>
            </w:pPr>
            <w:r w:rsidRPr="006C3BC0">
              <w:t>S&amp;D</w:t>
            </w:r>
          </w:p>
          <w:p w:rsidR="00D96911" w:rsidRPr="006C3BC0" w:rsidRDefault="00D96911" w:rsidP="00D96911">
            <w:pPr>
              <w:pStyle w:val="AttendancePVTable"/>
            </w:pPr>
            <w:r w:rsidRPr="006C3BC0">
              <w:t>PfE</w:t>
            </w:r>
          </w:p>
          <w:p w:rsidR="00D96911" w:rsidRPr="006C3BC0" w:rsidRDefault="00D96911" w:rsidP="00D96911">
            <w:pPr>
              <w:pStyle w:val="AttendancePVTable"/>
            </w:pPr>
            <w:r w:rsidRPr="006C3BC0">
              <w:t>ECR</w:t>
            </w:r>
          </w:p>
          <w:p w:rsidR="00A5325A" w:rsidRPr="006C3BC0" w:rsidRDefault="00A5325A" w:rsidP="00A66B35">
            <w:pPr>
              <w:pStyle w:val="AttendancePVTable"/>
            </w:pPr>
            <w:r w:rsidRPr="006C3BC0">
              <w:t>Renew</w:t>
            </w:r>
          </w:p>
          <w:p w:rsidR="00A5325A" w:rsidRPr="006C3BC0" w:rsidRDefault="006D6EB9" w:rsidP="006D6EB9">
            <w:pPr>
              <w:pStyle w:val="AttendancePVTable"/>
            </w:pPr>
            <w:r w:rsidRPr="006C3BC0">
              <w:t>Verts/ALE</w:t>
            </w:r>
          </w:p>
          <w:p w:rsidR="008452E8" w:rsidRPr="006C3BC0" w:rsidRDefault="00DC507B" w:rsidP="00A66B35">
            <w:pPr>
              <w:pStyle w:val="AttendancePVTable"/>
            </w:pPr>
            <w:r w:rsidRPr="006C3BC0">
              <w:t>The Left</w:t>
            </w:r>
          </w:p>
          <w:p w:rsidR="00DD11C0" w:rsidRPr="006C3BC0" w:rsidRDefault="00DD11C0" w:rsidP="00DD11C0">
            <w:pPr>
              <w:pStyle w:val="AttendancePVTable"/>
            </w:pPr>
            <w:r w:rsidRPr="006C3BC0">
              <w:t>ESN</w:t>
            </w:r>
          </w:p>
          <w:p w:rsidR="008452E8" w:rsidRPr="006C3BC0" w:rsidRDefault="008452E8" w:rsidP="00A66B35">
            <w:pPr>
              <w:pStyle w:val="AttendancePVTable"/>
            </w:pPr>
            <w:r w:rsidRPr="006C3BC0">
              <w:t>NI</w:t>
            </w:r>
          </w:p>
        </w:tc>
        <w:tc>
          <w:tcPr>
            <w:tcW w:w="7371" w:type="dxa"/>
            <w:shd w:val="clear" w:color="auto" w:fill="FFFFFF"/>
          </w:tcPr>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DD11C0" w:rsidRPr="006C3BC0" w:rsidRDefault="00DD11C0" w:rsidP="00DD11C0">
            <w:pPr>
              <w:pStyle w:val="AttendancePVTable"/>
            </w:pPr>
          </w:p>
          <w:p w:rsidR="0006514D" w:rsidRPr="006C3BC0" w:rsidRDefault="0006514D" w:rsidP="000D1273">
            <w:pPr>
              <w:pStyle w:val="AttendancePVTable"/>
            </w:pPr>
          </w:p>
        </w:tc>
      </w:tr>
    </w:tbl>
    <w:p w:rsidR="00DB5CC6" w:rsidRPr="006C3BC0" w:rsidRDefault="00DB5CC6" w:rsidP="005D5A08">
      <w:pPr>
        <w:pStyle w:val="AttendancePV"/>
      </w:pPr>
    </w:p>
    <w:p w:rsidR="0083601E" w:rsidRPr="006C3BC0" w:rsidRDefault="0083601E" w:rsidP="005D5A08">
      <w:pPr>
        <w:pStyle w:val="AttendancePV"/>
      </w:pPr>
    </w:p>
    <w:p w:rsidR="0083601E" w:rsidRPr="006C3BC0" w:rsidRDefault="0083601E" w:rsidP="005D5A08">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6C3BC0">
        <w:trPr>
          <w:cantSplit/>
        </w:trPr>
        <w:tc>
          <w:tcPr>
            <w:tcW w:w="9072" w:type="dxa"/>
            <w:gridSpan w:val="2"/>
            <w:shd w:val="pct10" w:color="000000" w:fill="FFFFFF"/>
          </w:tcPr>
          <w:p w:rsidR="008452E8" w:rsidRPr="006C3BC0" w:rsidRDefault="00DC629C" w:rsidP="00AD4CEB">
            <w:pPr>
              <w:pStyle w:val="AttendancePVTable"/>
            </w:pPr>
            <w:r w:rsidRPr="006C3BC0">
              <w:br w:type="page"/>
            </w:r>
            <w:r w:rsidR="00C634EF" w:rsidRPr="006C3BC0">
              <w:t xml:space="preserve">Кабинет на председателя/Gabinete del Presidente/Kancelář předsedy/Formandens Kabinet/Kabinett des Präsidenten/Presidendi kantselei/Γραφείο </w:t>
            </w:r>
            <w:r w:rsidR="005E6C44" w:rsidRPr="006C3BC0">
              <w:t xml:space="preserve">του </w:t>
            </w:r>
            <w:r w:rsidR="00C634EF" w:rsidRPr="006C3BC0">
              <w:t>Προέδρου/President's Office/Cabinet du Président</w:t>
            </w:r>
            <w:r w:rsidR="0070508E" w:rsidRPr="006C3BC0">
              <w:t>/Ured predsjednika</w:t>
            </w:r>
            <w:r w:rsidR="00C634EF" w:rsidRPr="006C3BC0">
              <w:t>/Gabinetto del Presidente/Priekšsēdētāja kabinets/Pirmininko kabinetas/Elnöki hivatal/Kabinett tal-President/Kabinet van de Voorzitter/Gabinet Przewodniczącego/Gabinete do Presidente</w:t>
            </w:r>
            <w:r w:rsidR="0082592C" w:rsidRPr="006C3BC0">
              <w:t>/</w:t>
            </w:r>
            <w:r w:rsidR="00C634EF" w:rsidRPr="006C3BC0">
              <w:t>Cabinet Preşedinte/Kancelária predsedu/Urad predsednika/Puhemiehen kabinetti/Talmannens kansli</w:t>
            </w:r>
          </w:p>
        </w:tc>
      </w:tr>
      <w:tr w:rsidR="008452E8" w:rsidRPr="006C3BC0" w:rsidTr="003C7A12">
        <w:trPr>
          <w:cantSplit/>
          <w:trHeight w:val="510"/>
        </w:trPr>
        <w:tc>
          <w:tcPr>
            <w:tcW w:w="9072" w:type="dxa"/>
            <w:gridSpan w:val="2"/>
            <w:shd w:val="clear" w:color="auto" w:fill="FFFFFF"/>
          </w:tcPr>
          <w:p w:rsidR="008452E8" w:rsidRPr="006C3BC0" w:rsidRDefault="008452E8" w:rsidP="00AD4CEB">
            <w:pPr>
              <w:pStyle w:val="AttendancePVTable"/>
            </w:pPr>
          </w:p>
        </w:tc>
      </w:tr>
      <w:tr w:rsidR="008452E8" w:rsidRPr="006C3BC0">
        <w:trPr>
          <w:cantSplit/>
        </w:trPr>
        <w:tc>
          <w:tcPr>
            <w:tcW w:w="9072" w:type="dxa"/>
            <w:gridSpan w:val="2"/>
            <w:shd w:val="pct10" w:color="000000" w:fill="FFFFFF"/>
          </w:tcPr>
          <w:p w:rsidR="008452E8" w:rsidRPr="006C3BC0" w:rsidRDefault="00C634EF" w:rsidP="002467F2">
            <w:pPr>
              <w:pStyle w:val="AttendancePVTable"/>
            </w:pPr>
            <w:r w:rsidRPr="006C3BC0">
              <w:t>Кабинет на генералния секретар/Gabinete del Secretario General/Kancelář generálního tajemníka/Generalsekretærens Kabinet/ Kabinett des Generalsekretärs/Peasekretäri büroo/Γραφείο </w:t>
            </w:r>
            <w:r w:rsidR="005E6C44" w:rsidRPr="006C3BC0">
              <w:t xml:space="preserve">του </w:t>
            </w:r>
            <w:r w:rsidRPr="006C3BC0">
              <w:t xml:space="preserve">Γενικού Γραμματέα/Secretary-General's Office/Cabinet du </w:t>
            </w:r>
            <w:r w:rsidR="002467F2" w:rsidRPr="006C3BC0">
              <w:t>s</w:t>
            </w:r>
            <w:r w:rsidRPr="006C3BC0">
              <w:t>ecrétaire général</w:t>
            </w:r>
            <w:r w:rsidR="0070508E" w:rsidRPr="006C3BC0">
              <w:t>/Ured glavnog tajnika</w:t>
            </w:r>
            <w:r w:rsidRPr="006C3BC0">
              <w:t>/Gabinetto del Segretario generale/Ģenerālsekretāra kabinets/Generalinio sekretoriaus kabinetas/</w:t>
            </w:r>
            <w:r w:rsidR="003E0BDE" w:rsidRPr="006C3BC0">
              <w:t xml:space="preserve"> Főtitkári </w:t>
            </w:r>
            <w:r w:rsidRPr="006C3BC0">
              <w:t>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8452E8" w:rsidRPr="006C3BC0" w:rsidTr="003C7A12">
        <w:trPr>
          <w:cantSplit/>
          <w:trHeight w:val="510"/>
        </w:trPr>
        <w:tc>
          <w:tcPr>
            <w:tcW w:w="9072" w:type="dxa"/>
            <w:gridSpan w:val="2"/>
            <w:shd w:val="clear" w:color="auto" w:fill="FFFFFF"/>
          </w:tcPr>
          <w:p w:rsidR="008452E8" w:rsidRPr="006C3BC0" w:rsidRDefault="008452E8" w:rsidP="00AD4CEB">
            <w:pPr>
              <w:pStyle w:val="AttendancePVTable"/>
            </w:pPr>
          </w:p>
        </w:tc>
      </w:tr>
      <w:tr w:rsidR="008452E8" w:rsidRPr="006C3BC0">
        <w:trPr>
          <w:cantSplit/>
        </w:trPr>
        <w:tc>
          <w:tcPr>
            <w:tcW w:w="9072" w:type="dxa"/>
            <w:gridSpan w:val="2"/>
            <w:shd w:val="pct10" w:color="000000" w:fill="FFFFFF"/>
          </w:tcPr>
          <w:p w:rsidR="008452E8" w:rsidRPr="006C3BC0" w:rsidRDefault="00C634EF" w:rsidP="00AD4CEB">
            <w:pPr>
              <w:pStyle w:val="AttendancePVTable"/>
            </w:pPr>
            <w:r w:rsidRPr="006C3BC0">
              <w:t>Генерална дирекция/Dirección General/Generální ředitelství/Generaldirektorat/Generaldirektion/Peadirektoraat/Γενική Διεύθυνση/ Directorate-General/Direction générale</w:t>
            </w:r>
            <w:r w:rsidR="0064227F" w:rsidRPr="006C3BC0">
              <w:t>/Glavna uprava</w:t>
            </w:r>
            <w:r w:rsidRPr="006C3BC0">
              <w:t>/Direzione generale/Ģenerāldirektorāts/Generalinis direktoratas/Főigazgatóság/ Direttorat Ġenerali/Directoraten</w:t>
            </w:r>
            <w:r w:rsidRPr="006C3BC0">
              <w:noBreakHyphen/>
              <w:t>generaal/Dyrekcja Generalna/Direcção-Geral/Direcţii Generale/Generálne riaditeľstvo/Generalni direktorat</w:t>
            </w:r>
            <w:r w:rsidR="0082592C" w:rsidRPr="006C3BC0">
              <w:t>/</w:t>
            </w:r>
            <w:r w:rsidRPr="006C3BC0">
              <w:t>Pääosasto/Generaldirektorat</w:t>
            </w:r>
          </w:p>
        </w:tc>
      </w:tr>
      <w:tr w:rsidR="008452E8" w:rsidRPr="006C3BC0">
        <w:trPr>
          <w:cantSplit/>
          <w:trHeight w:val="720"/>
        </w:trPr>
        <w:tc>
          <w:tcPr>
            <w:tcW w:w="1701" w:type="dxa"/>
            <w:shd w:val="clear" w:color="auto" w:fill="FFFFFF"/>
          </w:tcPr>
          <w:p w:rsidR="003008E5" w:rsidRPr="006C3BC0" w:rsidRDefault="003008E5" w:rsidP="003008E5">
            <w:pPr>
              <w:pStyle w:val="AttendancePVTable"/>
            </w:pPr>
            <w:r w:rsidRPr="006C3BC0">
              <w:t>DG PRES</w:t>
            </w:r>
          </w:p>
          <w:p w:rsidR="003008E5" w:rsidRPr="006C3BC0" w:rsidRDefault="003008E5" w:rsidP="003008E5">
            <w:pPr>
              <w:pStyle w:val="AttendancePVTable"/>
            </w:pPr>
            <w:r w:rsidRPr="006C3BC0">
              <w:t>DG ECTI</w:t>
            </w:r>
          </w:p>
          <w:p w:rsidR="003008E5" w:rsidRPr="006C3BC0" w:rsidRDefault="003008E5" w:rsidP="003008E5">
            <w:pPr>
              <w:pStyle w:val="AttendancePVTable"/>
            </w:pPr>
            <w:r w:rsidRPr="006C3BC0">
              <w:t>DG CASP</w:t>
            </w:r>
          </w:p>
          <w:p w:rsidR="003008E5" w:rsidRPr="006C3BC0" w:rsidRDefault="003008E5" w:rsidP="003008E5">
            <w:pPr>
              <w:pStyle w:val="AttendancePVTable"/>
            </w:pPr>
            <w:r w:rsidRPr="006C3BC0">
              <w:t>DG IUST</w:t>
            </w:r>
          </w:p>
          <w:p w:rsidR="003008E5" w:rsidRPr="006C3BC0" w:rsidRDefault="003008E5" w:rsidP="003008E5">
            <w:pPr>
              <w:pStyle w:val="AttendancePVTable"/>
            </w:pPr>
            <w:r w:rsidRPr="006C3BC0">
              <w:t>DG BUDG</w:t>
            </w:r>
          </w:p>
          <w:p w:rsidR="008452E8" w:rsidRPr="006C3BC0" w:rsidRDefault="008452E8" w:rsidP="00A66B35">
            <w:pPr>
              <w:pStyle w:val="AttendancePVTable"/>
            </w:pPr>
            <w:r w:rsidRPr="006C3BC0">
              <w:t>DG EXPO</w:t>
            </w:r>
          </w:p>
          <w:p w:rsidR="00CA53ED" w:rsidRPr="006C3BC0" w:rsidRDefault="00CA53ED" w:rsidP="00A66B35">
            <w:pPr>
              <w:pStyle w:val="AttendancePVTable"/>
            </w:pPr>
            <w:r w:rsidRPr="006C3BC0">
              <w:t>DG EPRS</w:t>
            </w:r>
          </w:p>
          <w:p w:rsidR="008452E8" w:rsidRPr="006C3BC0" w:rsidRDefault="008452E8" w:rsidP="00A66B35">
            <w:pPr>
              <w:pStyle w:val="AttendancePVTable"/>
            </w:pPr>
            <w:r w:rsidRPr="006C3BC0">
              <w:t xml:space="preserve">DG </w:t>
            </w:r>
            <w:r w:rsidR="007C674A" w:rsidRPr="006C3BC0">
              <w:t>COMM</w:t>
            </w:r>
          </w:p>
          <w:p w:rsidR="00E05CC1" w:rsidRPr="006C3BC0" w:rsidRDefault="00E05CC1" w:rsidP="00E05CC1">
            <w:pPr>
              <w:pStyle w:val="AttendancePVTable"/>
            </w:pPr>
            <w:r w:rsidRPr="006C3BC0">
              <w:t>DG PA</w:t>
            </w:r>
            <w:r w:rsidR="002C6A21" w:rsidRPr="006C3BC0">
              <w:t>RT</w:t>
            </w:r>
          </w:p>
          <w:p w:rsidR="008452E8" w:rsidRPr="006C3BC0" w:rsidRDefault="008452E8" w:rsidP="00A66B35">
            <w:pPr>
              <w:pStyle w:val="AttendancePVTable"/>
            </w:pPr>
            <w:r w:rsidRPr="006C3BC0">
              <w:t>DG PERS</w:t>
            </w:r>
          </w:p>
          <w:p w:rsidR="008452E8" w:rsidRPr="006C3BC0" w:rsidRDefault="007C674A" w:rsidP="00A66B35">
            <w:pPr>
              <w:pStyle w:val="AttendancePVTable"/>
            </w:pPr>
            <w:r w:rsidRPr="006C3BC0">
              <w:t>DG INLO</w:t>
            </w:r>
          </w:p>
          <w:p w:rsidR="008452E8" w:rsidRPr="006C3BC0" w:rsidRDefault="008452E8" w:rsidP="00A66B35">
            <w:pPr>
              <w:pStyle w:val="AttendancePVTable"/>
            </w:pPr>
            <w:r w:rsidRPr="006C3BC0">
              <w:t>DG TR</w:t>
            </w:r>
            <w:r w:rsidR="007C674A" w:rsidRPr="006C3BC0">
              <w:t>A</w:t>
            </w:r>
            <w:r w:rsidRPr="006C3BC0">
              <w:t>D</w:t>
            </w:r>
          </w:p>
          <w:p w:rsidR="007C674A" w:rsidRPr="006C3BC0" w:rsidRDefault="007C674A" w:rsidP="00A66B35">
            <w:pPr>
              <w:pStyle w:val="AttendancePVTable"/>
            </w:pPr>
            <w:r w:rsidRPr="006C3BC0">
              <w:t xml:space="preserve">DG </w:t>
            </w:r>
            <w:r w:rsidR="003F18DC" w:rsidRPr="006C3BC0">
              <w:t>LINC</w:t>
            </w:r>
          </w:p>
          <w:p w:rsidR="008452E8" w:rsidRPr="006C3BC0" w:rsidRDefault="008452E8" w:rsidP="00A66B35">
            <w:pPr>
              <w:pStyle w:val="AttendancePVTable"/>
            </w:pPr>
            <w:r w:rsidRPr="006C3BC0">
              <w:t>DG FINS</w:t>
            </w:r>
          </w:p>
          <w:p w:rsidR="00CA53ED" w:rsidRPr="006C3BC0" w:rsidRDefault="00CA53ED" w:rsidP="00A66B35">
            <w:pPr>
              <w:pStyle w:val="AttendancePVTable"/>
            </w:pPr>
            <w:r w:rsidRPr="006C3BC0">
              <w:t>DG ITEC</w:t>
            </w:r>
          </w:p>
          <w:p w:rsidR="007C674A" w:rsidRPr="006C3BC0" w:rsidRDefault="00CA53ED" w:rsidP="00A66B35">
            <w:pPr>
              <w:pStyle w:val="AttendancePVTable"/>
            </w:pPr>
            <w:r w:rsidRPr="006C3BC0">
              <w:t>DG SAFE</w:t>
            </w:r>
          </w:p>
          <w:p w:rsidR="005C0A0C" w:rsidRPr="006C3BC0" w:rsidRDefault="001C7631" w:rsidP="001A7591">
            <w:pPr>
              <w:pStyle w:val="AttendancePVTable"/>
            </w:pPr>
            <w:r w:rsidRPr="006C3BC0">
              <w:t>Legal Service</w:t>
            </w:r>
          </w:p>
        </w:tc>
        <w:tc>
          <w:tcPr>
            <w:tcW w:w="7371" w:type="dxa"/>
            <w:shd w:val="clear" w:color="auto" w:fill="FFFFFF"/>
          </w:tcPr>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516495" w:rsidP="00A66B35">
            <w:pPr>
              <w:pStyle w:val="AttendancePVTable"/>
            </w:pPr>
            <w:r w:rsidRPr="006C3BC0">
              <w:t>Zuzana Hruscova</w:t>
            </w:r>
          </w:p>
          <w:p w:rsidR="008452E8" w:rsidRPr="006C3BC0" w:rsidRDefault="008452E8" w:rsidP="00A66B35">
            <w:pPr>
              <w:pStyle w:val="AttendancePVTable"/>
            </w:pPr>
          </w:p>
          <w:p w:rsidR="00E05CC1" w:rsidRPr="006C3BC0" w:rsidRDefault="00E05CC1" w:rsidP="00E05CC1">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8452E8" w:rsidRPr="006C3BC0" w:rsidRDefault="008452E8" w:rsidP="00A66B35">
            <w:pPr>
              <w:pStyle w:val="AttendancePVTable"/>
            </w:pPr>
          </w:p>
          <w:p w:rsidR="00615488" w:rsidRPr="006C3BC0" w:rsidRDefault="00615488" w:rsidP="00A66B35">
            <w:pPr>
              <w:pStyle w:val="AttendancePVTable"/>
            </w:pPr>
          </w:p>
          <w:p w:rsidR="0094723F" w:rsidRPr="006C3BC0" w:rsidRDefault="0094723F" w:rsidP="0094723F">
            <w:pPr>
              <w:pStyle w:val="AttendancePVTable"/>
            </w:pPr>
          </w:p>
          <w:p w:rsidR="0094723F" w:rsidRPr="006C3BC0" w:rsidRDefault="0094723F" w:rsidP="0094723F">
            <w:pPr>
              <w:pStyle w:val="AttendancePVTable"/>
            </w:pPr>
          </w:p>
          <w:p w:rsidR="0094723F" w:rsidRPr="006C3BC0" w:rsidRDefault="0094723F" w:rsidP="0094723F">
            <w:pPr>
              <w:pStyle w:val="AttendancePVTable"/>
            </w:pPr>
          </w:p>
          <w:p w:rsidR="00CA53ED" w:rsidRPr="006C3BC0" w:rsidRDefault="00CA53ED" w:rsidP="00A66B35">
            <w:pPr>
              <w:pStyle w:val="AttendancePVTable"/>
            </w:pPr>
          </w:p>
          <w:p w:rsidR="00CA53ED" w:rsidRPr="006C3BC0" w:rsidRDefault="00CA53ED" w:rsidP="00A66B35">
            <w:pPr>
              <w:pStyle w:val="AttendancePVTable"/>
            </w:pPr>
          </w:p>
          <w:p w:rsidR="00CA53ED" w:rsidRPr="006C3BC0" w:rsidRDefault="00CA53ED" w:rsidP="00E05CC1">
            <w:pPr>
              <w:pStyle w:val="AttendancePVTable"/>
            </w:pPr>
          </w:p>
          <w:p w:rsidR="005C0A0C" w:rsidRPr="006C3BC0" w:rsidRDefault="005C0A0C" w:rsidP="00D83E80">
            <w:pPr>
              <w:pStyle w:val="AttendancePVTable"/>
            </w:pPr>
          </w:p>
        </w:tc>
      </w:tr>
    </w:tbl>
    <w:p w:rsidR="00801684" w:rsidRPr="006C3BC0" w:rsidRDefault="00801684" w:rsidP="005D5A08">
      <w:pPr>
        <w:pStyle w:val="AttendancePV"/>
      </w:pPr>
    </w:p>
    <w:p w:rsidR="00C634EF" w:rsidRPr="006C3BC0" w:rsidRDefault="00C634EF" w:rsidP="00AD4CEB">
      <w:pPr>
        <w:pStyle w:val="AttendancePVFootnote"/>
      </w:pPr>
      <w:r w:rsidRPr="006C3BC0">
        <w:t xml:space="preserve">* </w:t>
      </w:r>
      <w:r w:rsidRPr="006C3BC0">
        <w:tab/>
        <w:t>(P)</w:t>
      </w:r>
      <w:r w:rsidRPr="006C3BC0">
        <w:tab/>
        <w:t>=</w:t>
      </w:r>
      <w:r w:rsidRPr="006C3BC0">
        <w:tab/>
        <w:t>Председател/Presidente/Předseda/Formand/Vorsitzender/Esimees/Πρόεδρος/Chair/Président</w:t>
      </w:r>
      <w:r w:rsidR="00E6537C" w:rsidRPr="006C3BC0">
        <w:t>/Predsjednik</w:t>
      </w:r>
      <w:r w:rsidRPr="006C3BC0">
        <w:t>/Priekšsēdētājs/</w:t>
      </w:r>
      <w:r w:rsidR="00E6537C" w:rsidRPr="006C3BC0">
        <w:t xml:space="preserve"> </w:t>
      </w:r>
      <w:r w:rsidRPr="006C3BC0">
        <w:t>Pirmininkas/Elnök/'Chairman'/Voorzitter/Przewodniczący/Preşedinte/Predseda/Predsednik/Puheenjohtaja</w:t>
      </w:r>
      <w:r w:rsidR="0082592C" w:rsidRPr="006C3BC0">
        <w:t>/</w:t>
      </w:r>
      <w:r w:rsidRPr="006C3BC0">
        <w:t>Ordförande</w:t>
      </w:r>
    </w:p>
    <w:p w:rsidR="00C634EF" w:rsidRPr="006C3BC0" w:rsidRDefault="00C634EF" w:rsidP="00AD4CEB">
      <w:pPr>
        <w:pStyle w:val="AttendancePVFootnote"/>
      </w:pPr>
      <w:r w:rsidRPr="006C3BC0">
        <w:tab/>
        <w:t>(VP) =</w:t>
      </w:r>
      <w:r w:rsidRPr="006C3BC0">
        <w:tab/>
        <w:t>Заместник-председател/Vicepresidente/Místopředseda/Næstformand/Stellvertretender Vorsitzender/Aseesimees/Αντιπρόεδρος/ Vice</w:t>
      </w:r>
      <w:r w:rsidRPr="006C3BC0">
        <w:noBreakHyphen/>
        <w:t>Chair/Potpredsjednik/Vice</w:t>
      </w:r>
      <w:r w:rsidRPr="006C3BC0">
        <w:noBreakHyphen/>
        <w:t>Président</w:t>
      </w:r>
      <w:r w:rsidR="00E6537C" w:rsidRPr="006C3BC0">
        <w:t>/Potpredsjednik</w:t>
      </w:r>
      <w:r w:rsidRPr="006C3BC0">
        <w:t>/Priekšsēdētāja vietnieks/Pirmininko pavaduotojas/Alelnök/</w:t>
      </w:r>
      <w:r w:rsidR="00E6537C" w:rsidRPr="006C3BC0">
        <w:t xml:space="preserve"> </w:t>
      </w:r>
      <w:r w:rsidRPr="006C3BC0">
        <w:t>Viċi 'Chairman'</w:t>
      </w:r>
      <w:r w:rsidR="0082592C" w:rsidRPr="006C3BC0">
        <w:t>/</w:t>
      </w:r>
      <w:r w:rsidRPr="006C3BC0">
        <w:t>Ondervoorzitter/Wiceprzewodniczący/Vice-Presidente/Vicepreşedinte/Podpredseda/Podpredsednik/</w:t>
      </w:r>
      <w:r w:rsidR="0082592C" w:rsidRPr="006C3BC0">
        <w:t xml:space="preserve"> </w:t>
      </w:r>
      <w:r w:rsidRPr="006C3BC0">
        <w:t>Varapuheenjohtaja</w:t>
      </w:r>
      <w:r w:rsidR="0082592C" w:rsidRPr="006C3BC0">
        <w:t>/</w:t>
      </w:r>
      <w:r w:rsidRPr="006C3BC0">
        <w:t>Vice ordförande</w:t>
      </w:r>
    </w:p>
    <w:p w:rsidR="00C634EF" w:rsidRPr="006C3BC0" w:rsidRDefault="00C634EF" w:rsidP="00AD4CEB">
      <w:pPr>
        <w:pStyle w:val="AttendancePVFootnote"/>
      </w:pPr>
      <w:r w:rsidRPr="006C3BC0">
        <w:tab/>
        <w:t>(M)</w:t>
      </w:r>
      <w:r w:rsidRPr="006C3BC0">
        <w:tab/>
        <w:t>=</w:t>
      </w:r>
      <w:r w:rsidRPr="006C3BC0">
        <w:tab/>
        <w:t>Член/Miembro/Člen/Medlem/Mitglied/Parlamendiliige/</w:t>
      </w:r>
      <w:r w:rsidR="000F6376" w:rsidRPr="006C3BC0">
        <w:t>Βουλευτής</w:t>
      </w:r>
      <w:r w:rsidRPr="006C3BC0">
        <w:t>/Member/Membre</w:t>
      </w:r>
      <w:r w:rsidR="00E6537C" w:rsidRPr="006C3BC0">
        <w:t>/Član</w:t>
      </w:r>
      <w:r w:rsidRPr="006C3BC0">
        <w:t>/Membro/Deputāts/Narys/Képviselő/ Membru/Lid/Członek/Membro/Membru/Člen/Poslanec/Jäsen/Ledamot</w:t>
      </w:r>
    </w:p>
    <w:p w:rsidR="006275CD" w:rsidRPr="006C3BC0" w:rsidRDefault="00C634EF" w:rsidP="00AD4CEB">
      <w:pPr>
        <w:pStyle w:val="AttendancePVFootnote"/>
      </w:pPr>
      <w:r w:rsidRPr="006C3BC0">
        <w:tab/>
        <w:t>(F)</w:t>
      </w:r>
      <w:r w:rsidRPr="006C3BC0">
        <w:tab/>
        <w:t>=</w:t>
      </w:r>
      <w:r w:rsidRPr="006C3BC0">
        <w:tab/>
        <w:t>Длъжностно лице/Funcionario/Úředník/Tjenestemand/Beamter/Ametnik/Υπάλληλος/Official/Fonctionnaire</w:t>
      </w:r>
      <w:r w:rsidR="00E6537C" w:rsidRPr="006C3BC0">
        <w:t>/Dužnosnik</w:t>
      </w:r>
      <w:r w:rsidRPr="006C3BC0">
        <w:t>/ Funzionario/Ierēdnis/Pareigūnas/Tisztviselő/Uffiċjal/Ambtenaar/Urzędnik/Funcionário/Funcţionar/Úradník/Uradnik/Virkamies/ Tjänsteman</w:t>
      </w:r>
    </w:p>
    <w:p w:rsidR="0022027F" w:rsidRPr="006C3BC0" w:rsidRDefault="0022027F" w:rsidP="0022027F">
      <w:pPr>
        <w:pStyle w:val="AttendancePV"/>
      </w:pPr>
    </w:p>
    <w:sectPr w:rsidR="0022027F" w:rsidRPr="006C3BC0" w:rsidSect="00524CBC">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AAD" w:rsidRPr="001C7631" w:rsidRDefault="00A74AAD">
      <w:r w:rsidRPr="001C7631">
        <w:separator/>
      </w:r>
    </w:p>
    <w:p w:rsidR="00A74AAD" w:rsidRPr="001C7631" w:rsidRDefault="00A74AAD"/>
  </w:endnote>
  <w:endnote w:type="continuationSeparator" w:id="0">
    <w:p w:rsidR="00A74AAD" w:rsidRPr="001C7631" w:rsidRDefault="00A74AAD">
      <w:r w:rsidRPr="001C7631">
        <w:continuationSeparator/>
      </w:r>
    </w:p>
    <w:p w:rsidR="00A74AAD" w:rsidRPr="001C7631" w:rsidRDefault="00A74A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Pr="001C7631" w:rsidRDefault="00A74AAD" w:rsidP="005A4857">
    <w:pPr>
      <w:pStyle w:val="EPFooter"/>
    </w:pPr>
    <w:r w:rsidRPr="001C7631">
      <w:t>PE</w:t>
    </w:r>
    <w:r w:rsidRPr="001C7631">
      <w:rPr>
        <w:rStyle w:val="HideTWBExt"/>
      </w:rPr>
      <w:t>&lt;NoPE&gt;</w:t>
    </w:r>
    <w:r w:rsidRPr="00524CBC">
      <w:t>776.864</w:t>
    </w:r>
    <w:r w:rsidRPr="001C7631">
      <w:rPr>
        <w:rStyle w:val="HideTWBExt"/>
      </w:rPr>
      <w:t>&lt;/NoPE&gt;&lt;Version&gt;</w:t>
    </w:r>
    <w:r w:rsidRPr="001C7631">
      <w:t>v</w:t>
    </w:r>
    <w:r w:rsidRPr="00524CBC">
      <w:t>01-00</w:t>
    </w:r>
    <w:r w:rsidRPr="001C7631">
      <w:rPr>
        <w:rStyle w:val="HideTWBExt"/>
      </w:rPr>
      <w:t>&lt;/Version&gt;</w:t>
    </w:r>
    <w:r w:rsidRPr="001C7631">
      <w:tab/>
    </w:r>
    <w:r w:rsidRPr="001C7631">
      <w:fldChar w:fldCharType="begin"/>
    </w:r>
    <w:r w:rsidRPr="001C7631">
      <w:instrText xml:space="preserve"> PAGE </w:instrText>
    </w:r>
    <w:r w:rsidRPr="001C7631">
      <w:fldChar w:fldCharType="separate"/>
    </w:r>
    <w:r w:rsidR="006C3BC0">
      <w:rPr>
        <w:noProof/>
      </w:rPr>
      <w:t>4</w:t>
    </w:r>
    <w:r w:rsidRPr="001C7631">
      <w:fldChar w:fldCharType="end"/>
    </w:r>
    <w:r w:rsidRPr="001C7631">
      <w:t>/</w:t>
    </w:r>
    <w:r w:rsidR="006C3BC0">
      <w:fldChar w:fldCharType="begin"/>
    </w:r>
    <w:r w:rsidR="006C3BC0">
      <w:instrText xml:space="preserve"> NUMPAGES </w:instrText>
    </w:r>
    <w:r w:rsidR="006C3BC0">
      <w:fldChar w:fldCharType="separate"/>
    </w:r>
    <w:r w:rsidR="006C3BC0">
      <w:rPr>
        <w:noProof/>
      </w:rPr>
      <w:t>17</w:t>
    </w:r>
    <w:r w:rsidR="006C3BC0">
      <w:rPr>
        <w:noProof/>
      </w:rPr>
      <w:fldChar w:fldCharType="end"/>
    </w:r>
    <w:r w:rsidRPr="001C7631">
      <w:tab/>
    </w:r>
    <w:r w:rsidRPr="001C7631">
      <w:rPr>
        <w:rStyle w:val="HideTWBExt"/>
      </w:rPr>
      <w:t>&lt;PathFdR&gt;</w:t>
    </w:r>
    <w:r w:rsidRPr="00524CBC">
      <w:t>PV\1326918EN.docx</w:t>
    </w:r>
    <w:r w:rsidRPr="001C7631">
      <w:rPr>
        <w:rStyle w:val="HideTWBExt"/>
      </w:rPr>
      <w:t>&lt;/PathFdR&gt;</w:t>
    </w:r>
  </w:p>
  <w:p w:rsidR="00A74AAD" w:rsidRPr="001C7631" w:rsidRDefault="006C3BC0">
    <w:pPr>
      <w:pStyle w:val="EPFooter2"/>
    </w:pPr>
    <w:r>
      <w:fldChar w:fldCharType="begin"/>
    </w:r>
    <w:r>
      <w:instrText xml:space="preserve"> DOCPROPERTY "&lt;Extension&gt;" </w:instrText>
    </w:r>
    <w:r>
      <w:fldChar w:fldCharType="separate"/>
    </w:r>
    <w:r>
      <w:t>EN</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Pr="001C7631" w:rsidRDefault="00A74AAD" w:rsidP="005A4857">
    <w:pPr>
      <w:pStyle w:val="EPFooter"/>
    </w:pPr>
    <w:r w:rsidRPr="001C7631">
      <w:rPr>
        <w:rStyle w:val="HideTWBExt"/>
      </w:rPr>
      <w:t>&lt;PathFdR&gt;</w:t>
    </w:r>
    <w:r w:rsidRPr="00524CBC">
      <w:t>PV\1326918EN.docx</w:t>
    </w:r>
    <w:r w:rsidRPr="001C7631">
      <w:rPr>
        <w:rStyle w:val="HideTWBExt"/>
      </w:rPr>
      <w:t>&lt;/PathFdR&gt;</w:t>
    </w:r>
    <w:r w:rsidRPr="001C7631">
      <w:tab/>
    </w:r>
    <w:r w:rsidRPr="001C7631">
      <w:fldChar w:fldCharType="begin"/>
    </w:r>
    <w:r w:rsidRPr="001C7631">
      <w:instrText xml:space="preserve"> PAGE </w:instrText>
    </w:r>
    <w:r w:rsidRPr="001C7631">
      <w:fldChar w:fldCharType="separate"/>
    </w:r>
    <w:r w:rsidR="006C3BC0">
      <w:rPr>
        <w:noProof/>
      </w:rPr>
      <w:t>3</w:t>
    </w:r>
    <w:r w:rsidRPr="001C7631">
      <w:fldChar w:fldCharType="end"/>
    </w:r>
    <w:r w:rsidRPr="001C7631">
      <w:t>/</w:t>
    </w:r>
    <w:r w:rsidR="006C3BC0">
      <w:fldChar w:fldCharType="begin"/>
    </w:r>
    <w:r w:rsidR="006C3BC0">
      <w:instrText xml:space="preserve"> NUMPAGES </w:instrText>
    </w:r>
    <w:r w:rsidR="006C3BC0">
      <w:fldChar w:fldCharType="separate"/>
    </w:r>
    <w:r w:rsidR="006C3BC0">
      <w:rPr>
        <w:noProof/>
      </w:rPr>
      <w:t>17</w:t>
    </w:r>
    <w:r w:rsidR="006C3BC0">
      <w:rPr>
        <w:noProof/>
      </w:rPr>
      <w:fldChar w:fldCharType="end"/>
    </w:r>
    <w:r w:rsidRPr="001C7631">
      <w:tab/>
      <w:t>PE</w:t>
    </w:r>
    <w:r w:rsidRPr="001C7631">
      <w:rPr>
        <w:rStyle w:val="HideTWBExt"/>
      </w:rPr>
      <w:t>&lt;NoPE&gt;</w:t>
    </w:r>
    <w:r w:rsidRPr="00524CBC">
      <w:t>776.864</w:t>
    </w:r>
    <w:r w:rsidRPr="001C7631">
      <w:rPr>
        <w:rStyle w:val="HideTWBExt"/>
      </w:rPr>
      <w:t>&lt;/NoPE&gt;&lt;Version&gt;</w:t>
    </w:r>
    <w:r w:rsidRPr="001C7631">
      <w:t>v</w:t>
    </w:r>
    <w:r w:rsidRPr="00524CBC">
      <w:t>01-00</w:t>
    </w:r>
    <w:r w:rsidRPr="001C7631">
      <w:rPr>
        <w:rStyle w:val="HideTWBExt"/>
      </w:rPr>
      <w:t>&lt;/Version&gt;</w:t>
    </w:r>
  </w:p>
  <w:p w:rsidR="00A74AAD" w:rsidRPr="001C7631" w:rsidRDefault="00A74AAD">
    <w:pPr>
      <w:pStyle w:val="EPFooter2"/>
      <w:tabs>
        <w:tab w:val="right" w:pos="9356"/>
      </w:tabs>
    </w:pPr>
    <w:r w:rsidRPr="001C7631">
      <w:tab/>
    </w:r>
    <w:r w:rsidRPr="001C7631">
      <w:tab/>
    </w:r>
    <w:r w:rsidR="006C3BC0">
      <w:fldChar w:fldCharType="begin"/>
    </w:r>
    <w:r w:rsidR="006C3BC0">
      <w:instrText xml:space="preserve"> DOCPROPERTY "&lt;Extension&gt;" </w:instrText>
    </w:r>
    <w:r w:rsidR="006C3BC0">
      <w:fldChar w:fldCharType="separate"/>
    </w:r>
    <w:r w:rsidR="006C3BC0">
      <w:t>EN</w:t>
    </w:r>
    <w:r w:rsidR="006C3BC0">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Pr="001C7631" w:rsidRDefault="00A74AAD" w:rsidP="005A4857">
    <w:pPr>
      <w:pStyle w:val="EPFooter"/>
    </w:pPr>
    <w:r w:rsidRPr="001C7631">
      <w:rPr>
        <w:rStyle w:val="HideTWBExt"/>
      </w:rPr>
      <w:t>&lt;PathFdR&gt;</w:t>
    </w:r>
    <w:r w:rsidRPr="00524CBC">
      <w:t>PV\1326918EN.docx</w:t>
    </w:r>
    <w:r w:rsidRPr="001C7631">
      <w:rPr>
        <w:rStyle w:val="HideTWBExt"/>
      </w:rPr>
      <w:t>&lt;/PathFdR&gt;</w:t>
    </w:r>
    <w:r w:rsidRPr="001C7631">
      <w:tab/>
    </w:r>
    <w:r w:rsidRPr="001C7631">
      <w:tab/>
      <w:t>PE</w:t>
    </w:r>
    <w:r w:rsidRPr="001C7631">
      <w:rPr>
        <w:rStyle w:val="HideTWBExt"/>
      </w:rPr>
      <w:t>&lt;NoPE&gt;</w:t>
    </w:r>
    <w:r w:rsidRPr="00524CBC">
      <w:t>776.864</w:t>
    </w:r>
    <w:r w:rsidRPr="001C7631">
      <w:rPr>
        <w:rStyle w:val="HideTWBExt"/>
      </w:rPr>
      <w:t>&lt;/NoPE&gt;&lt;Version&gt;</w:t>
    </w:r>
    <w:r w:rsidRPr="001C7631">
      <w:t>v</w:t>
    </w:r>
    <w:r w:rsidRPr="00524CBC">
      <w:t>01-00</w:t>
    </w:r>
    <w:r w:rsidRPr="001C7631">
      <w:rPr>
        <w:rStyle w:val="HideTWBExt"/>
      </w:rPr>
      <w:t>&lt;/Version&gt;</w:t>
    </w:r>
  </w:p>
  <w:p w:rsidR="00A74AAD" w:rsidRPr="001C7631" w:rsidRDefault="006C3BC0" w:rsidP="00F64B87">
    <w:pPr>
      <w:pStyle w:val="EPFooter2"/>
      <w:tabs>
        <w:tab w:val="clear" w:pos="4535"/>
        <w:tab w:val="center" w:pos="4536"/>
      </w:tabs>
    </w:pPr>
    <w:r>
      <w:fldChar w:fldCharType="begin"/>
    </w:r>
    <w:r>
      <w:instrText xml:space="preserve"> DOCPROPERTY "&lt;Extension&gt;" </w:instrText>
    </w:r>
    <w:r>
      <w:fldChar w:fldCharType="separate"/>
    </w:r>
    <w:r>
      <w:t>EN</w:t>
    </w:r>
    <w:r>
      <w:fldChar w:fldCharType="end"/>
    </w:r>
    <w:r w:rsidR="00A74AAD" w:rsidRPr="001C7631">
      <w:tab/>
    </w:r>
    <w:r w:rsidR="00A74AAD">
      <w:rPr>
        <w:b w:val="0"/>
        <w:i/>
        <w:color w:val="C0C0C0"/>
        <w:sz w:val="22"/>
        <w:szCs w:val="22"/>
      </w:rPr>
      <w:t>United in diversity</w:t>
    </w:r>
    <w:r w:rsidR="00A74AAD" w:rsidRPr="001C7631">
      <w:tab/>
    </w:r>
    <w:r>
      <w:fldChar w:fldCharType="begin"/>
    </w:r>
    <w:r>
      <w:instrText xml:space="preserve"> DOCPROPERTY "&lt;Extension&gt;" </w:instrText>
    </w:r>
    <w:r>
      <w:fldChar w:fldCharType="separate"/>
    </w:r>
    <w:r>
      <w:t>EN</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AAD" w:rsidRPr="001C7631" w:rsidRDefault="00A74AAD">
      <w:r w:rsidRPr="001C7631">
        <w:separator/>
      </w:r>
    </w:p>
    <w:p w:rsidR="00A74AAD" w:rsidRPr="001C7631" w:rsidRDefault="00A74AAD"/>
  </w:footnote>
  <w:footnote w:type="continuationSeparator" w:id="0">
    <w:p w:rsidR="00A74AAD" w:rsidRPr="001C7631" w:rsidRDefault="00A74AAD">
      <w:r w:rsidRPr="001C7631">
        <w:continuationSeparator/>
      </w:r>
    </w:p>
    <w:p w:rsidR="00A74AAD" w:rsidRPr="001C7631" w:rsidRDefault="00A74AA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Default="00A74A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Default="00A74A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AAD" w:rsidRDefault="00A74AA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9F9F1E8"/>
    <w:multiLevelType w:val="multilevel"/>
    <w:tmpl w:val="19E9672B"/>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1D4E250D"/>
    <w:multiLevelType w:val="multilevel"/>
    <w:tmpl w:val="1A1B1A12"/>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41D7FEF"/>
    <w:multiLevelType w:val="multilevel"/>
    <w:tmpl w:val="049DDC7A"/>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10"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1"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56E31176"/>
    <w:multiLevelType w:val="hybridMultilevel"/>
    <w:tmpl w:val="D2385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A1D727"/>
    <w:multiLevelType w:val="multilevel"/>
    <w:tmpl w:val="4EDBC4BB"/>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 w15:restartNumberingAfterBreak="0">
    <w:nsid w:val="6DF53118"/>
    <w:multiLevelType w:val="hybridMultilevel"/>
    <w:tmpl w:val="E76A787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7"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79C25A37"/>
    <w:multiLevelType w:val="multilevel"/>
    <w:tmpl w:val="0F50A541"/>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17"/>
  </w:num>
  <w:num w:numId="3">
    <w:abstractNumId w:val="10"/>
  </w:num>
  <w:num w:numId="4">
    <w:abstractNumId w:val="9"/>
  </w:num>
  <w:num w:numId="5">
    <w:abstractNumId w:val="1"/>
  </w:num>
  <w:num w:numId="6">
    <w:abstractNumId w:val="8"/>
  </w:num>
  <w:num w:numId="7">
    <w:abstractNumId w:val="2"/>
  </w:num>
  <w:num w:numId="8">
    <w:abstractNumId w:val="10"/>
  </w:num>
  <w:num w:numId="9">
    <w:abstractNumId w:val="10"/>
  </w:num>
  <w:num w:numId="10">
    <w:abstractNumId w:val="10"/>
  </w:num>
  <w:num w:numId="11">
    <w:abstractNumId w:val="10"/>
  </w:num>
  <w:num w:numId="12">
    <w:abstractNumId w:val="10"/>
  </w:num>
  <w:num w:numId="13">
    <w:abstractNumId w:val="10"/>
  </w:num>
  <w:num w:numId="14">
    <w:abstractNumId w:val="10"/>
  </w:num>
  <w:num w:numId="15">
    <w:abstractNumId w:val="2"/>
  </w:num>
  <w:num w:numId="16">
    <w:abstractNumId w:val="2"/>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0"/>
  </w:num>
  <w:num w:numId="24">
    <w:abstractNumId w:val="2"/>
  </w:num>
  <w:num w:numId="25">
    <w:abstractNumId w:val="2"/>
  </w:num>
  <w:num w:numId="26">
    <w:abstractNumId w:val="7"/>
  </w:num>
  <w:num w:numId="27">
    <w:abstractNumId w:val="4"/>
  </w:num>
  <w:num w:numId="28">
    <w:abstractNumId w:val="14"/>
  </w:num>
  <w:num w:numId="29">
    <w:abstractNumId w:val="0"/>
  </w:num>
  <w:num w:numId="30">
    <w:abstractNumId w:val="3"/>
  </w:num>
  <w:num w:numId="31">
    <w:abstractNumId w:val="18"/>
  </w:num>
  <w:num w:numId="32">
    <w:abstractNumId w:val="6"/>
  </w:num>
  <w:num w:numId="33">
    <w:abstractNumId w:val="5"/>
  </w:num>
  <w:num w:numId="34">
    <w:abstractNumId w:val="13"/>
  </w:num>
  <w:num w:numId="35">
    <w:abstractNumId w:val="12"/>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1"/>
    <w:docVar w:name="CITYMNU" w:val=" 1"/>
    <w:docVar w:name="COMKEY" w:val="FEMM"/>
    <w:docVar w:name="LastEditedSection" w:val=" 1"/>
    <w:docVar w:name="MEETMNU" w:val=" 1"/>
    <w:docVar w:name="NVAR" w:val="8"/>
    <w:docVar w:name="STOREDT1" w:val="01/09/2025"/>
    <w:docVar w:name="strDocTypeID" w:val="PVx"/>
    <w:docVar w:name="strSubDir" w:val="1326"/>
    <w:docVar w:name="TXTBUREAU" w:val="x"/>
    <w:docVar w:name="TXTLANGUE" w:val="EN"/>
    <w:docVar w:name="TXTLANGUEMIN" w:val="en"/>
    <w:docVar w:name="TXTNRPE" w:val="776.864"/>
    <w:docVar w:name="TXTNRPV" w:val="2025/0901_1"/>
    <w:docVar w:name="TXTPEorAP" w:val="PE"/>
    <w:docVar w:name="TXTROUTE" w:val="PV\1326918EN.docx"/>
    <w:docVar w:name="TXTVERSION" w:val="01-00"/>
  </w:docVars>
  <w:rsids>
    <w:rsidRoot w:val="001C7631"/>
    <w:rsid w:val="00007788"/>
    <w:rsid w:val="00021AD6"/>
    <w:rsid w:val="000265BD"/>
    <w:rsid w:val="00041A79"/>
    <w:rsid w:val="00051B98"/>
    <w:rsid w:val="000533F1"/>
    <w:rsid w:val="000637F3"/>
    <w:rsid w:val="0006514D"/>
    <w:rsid w:val="0007192F"/>
    <w:rsid w:val="00092111"/>
    <w:rsid w:val="0009235A"/>
    <w:rsid w:val="00094128"/>
    <w:rsid w:val="000952B6"/>
    <w:rsid w:val="000A769E"/>
    <w:rsid w:val="000B1C1A"/>
    <w:rsid w:val="000B727D"/>
    <w:rsid w:val="000C46ED"/>
    <w:rsid w:val="000D1273"/>
    <w:rsid w:val="000D4F53"/>
    <w:rsid w:val="000D5FD7"/>
    <w:rsid w:val="000E082D"/>
    <w:rsid w:val="000F0B40"/>
    <w:rsid w:val="000F6376"/>
    <w:rsid w:val="0011399B"/>
    <w:rsid w:val="00114A86"/>
    <w:rsid w:val="001173AC"/>
    <w:rsid w:val="00164E56"/>
    <w:rsid w:val="00176DCC"/>
    <w:rsid w:val="001813D5"/>
    <w:rsid w:val="001857BA"/>
    <w:rsid w:val="00190F58"/>
    <w:rsid w:val="00194506"/>
    <w:rsid w:val="0019636C"/>
    <w:rsid w:val="001A7591"/>
    <w:rsid w:val="001C4040"/>
    <w:rsid w:val="001C7631"/>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B3090"/>
    <w:rsid w:val="002C6A21"/>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3F3BD8"/>
    <w:rsid w:val="00405A95"/>
    <w:rsid w:val="004062E2"/>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16495"/>
    <w:rsid w:val="00524CBC"/>
    <w:rsid w:val="00543EF6"/>
    <w:rsid w:val="00553CD4"/>
    <w:rsid w:val="00571482"/>
    <w:rsid w:val="00574D4D"/>
    <w:rsid w:val="005828F0"/>
    <w:rsid w:val="005838E8"/>
    <w:rsid w:val="0059449E"/>
    <w:rsid w:val="00596A5E"/>
    <w:rsid w:val="005970B3"/>
    <w:rsid w:val="005A28B9"/>
    <w:rsid w:val="005A4857"/>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2EA"/>
    <w:rsid w:val="00650AF2"/>
    <w:rsid w:val="00654687"/>
    <w:rsid w:val="00672690"/>
    <w:rsid w:val="00675887"/>
    <w:rsid w:val="0067649D"/>
    <w:rsid w:val="006B2516"/>
    <w:rsid w:val="006B2AF7"/>
    <w:rsid w:val="006C1AC2"/>
    <w:rsid w:val="006C3BC0"/>
    <w:rsid w:val="006C52AC"/>
    <w:rsid w:val="006C6F0A"/>
    <w:rsid w:val="006D0C4F"/>
    <w:rsid w:val="006D2283"/>
    <w:rsid w:val="006D3CC8"/>
    <w:rsid w:val="006D6EB9"/>
    <w:rsid w:val="006E2C80"/>
    <w:rsid w:val="00704D52"/>
    <w:rsid w:val="0070508E"/>
    <w:rsid w:val="00713B78"/>
    <w:rsid w:val="00714B01"/>
    <w:rsid w:val="00714F25"/>
    <w:rsid w:val="007153A2"/>
    <w:rsid w:val="0072171B"/>
    <w:rsid w:val="0075365B"/>
    <w:rsid w:val="00754C89"/>
    <w:rsid w:val="00755125"/>
    <w:rsid w:val="00765523"/>
    <w:rsid w:val="00765C0F"/>
    <w:rsid w:val="00765E1E"/>
    <w:rsid w:val="0076749D"/>
    <w:rsid w:val="007854AE"/>
    <w:rsid w:val="00785E9B"/>
    <w:rsid w:val="00792939"/>
    <w:rsid w:val="00793FC2"/>
    <w:rsid w:val="007A3289"/>
    <w:rsid w:val="007B0C9D"/>
    <w:rsid w:val="007C0014"/>
    <w:rsid w:val="007C674A"/>
    <w:rsid w:val="007D1D46"/>
    <w:rsid w:val="007D1E87"/>
    <w:rsid w:val="007D2272"/>
    <w:rsid w:val="007D6B19"/>
    <w:rsid w:val="007E0B3D"/>
    <w:rsid w:val="007E5C31"/>
    <w:rsid w:val="00801684"/>
    <w:rsid w:val="00803FD1"/>
    <w:rsid w:val="00804AE1"/>
    <w:rsid w:val="0082592C"/>
    <w:rsid w:val="0083601E"/>
    <w:rsid w:val="00841E5E"/>
    <w:rsid w:val="00844D91"/>
    <w:rsid w:val="008452E8"/>
    <w:rsid w:val="00872F47"/>
    <w:rsid w:val="0088003A"/>
    <w:rsid w:val="0088601A"/>
    <w:rsid w:val="00891C54"/>
    <w:rsid w:val="00897306"/>
    <w:rsid w:val="008978D3"/>
    <w:rsid w:val="008A0730"/>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67200"/>
    <w:rsid w:val="00A74AAD"/>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4223"/>
    <w:rsid w:val="00B15084"/>
    <w:rsid w:val="00B2395C"/>
    <w:rsid w:val="00B408BE"/>
    <w:rsid w:val="00B501B7"/>
    <w:rsid w:val="00B51AD5"/>
    <w:rsid w:val="00BA4044"/>
    <w:rsid w:val="00BA464F"/>
    <w:rsid w:val="00BB0B38"/>
    <w:rsid w:val="00BC7215"/>
    <w:rsid w:val="00BD3F38"/>
    <w:rsid w:val="00BF102E"/>
    <w:rsid w:val="00BF288C"/>
    <w:rsid w:val="00BF5070"/>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85D42"/>
    <w:rsid w:val="00C90B1B"/>
    <w:rsid w:val="00CA2394"/>
    <w:rsid w:val="00CA53ED"/>
    <w:rsid w:val="00CA70CB"/>
    <w:rsid w:val="00CB12EE"/>
    <w:rsid w:val="00CC5762"/>
    <w:rsid w:val="00CC6E1E"/>
    <w:rsid w:val="00CD01A6"/>
    <w:rsid w:val="00CD0CF5"/>
    <w:rsid w:val="00CE1D21"/>
    <w:rsid w:val="00CE29F4"/>
    <w:rsid w:val="00CE5AEB"/>
    <w:rsid w:val="00CF2D24"/>
    <w:rsid w:val="00CF45C4"/>
    <w:rsid w:val="00CF78F5"/>
    <w:rsid w:val="00D077F2"/>
    <w:rsid w:val="00D11A34"/>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7EDA"/>
    <w:rsid w:val="00E21182"/>
    <w:rsid w:val="00E2213D"/>
    <w:rsid w:val="00E2660A"/>
    <w:rsid w:val="00E352CD"/>
    <w:rsid w:val="00E413A9"/>
    <w:rsid w:val="00E64BA6"/>
    <w:rsid w:val="00E6537C"/>
    <w:rsid w:val="00E8424C"/>
    <w:rsid w:val="00E85748"/>
    <w:rsid w:val="00E92D38"/>
    <w:rsid w:val="00EA0B23"/>
    <w:rsid w:val="00EA74BF"/>
    <w:rsid w:val="00EA7E10"/>
    <w:rsid w:val="00EB4FBD"/>
    <w:rsid w:val="00EC5839"/>
    <w:rsid w:val="00EC7932"/>
    <w:rsid w:val="00ED05EA"/>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D647DD"/>
  <w15:chartTrackingRefBased/>
  <w15:docId w15:val="{531D3777-5C1B-4710-B545-4AD7608F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BalloonText">
    <w:name w:val="Balloon Text"/>
    <w:basedOn w:val="Normal"/>
    <w:link w:val="BalloonTextChar"/>
    <w:semiHidden/>
    <w:unhideWhenUsed/>
    <w:rsid w:val="00A74AAD"/>
    <w:rPr>
      <w:rFonts w:ascii="Segoe UI" w:hAnsi="Segoe UI" w:cs="Segoe UI"/>
      <w:sz w:val="18"/>
      <w:szCs w:val="18"/>
    </w:rPr>
  </w:style>
  <w:style w:type="character" w:customStyle="1" w:styleId="BalloonTextChar">
    <w:name w:val="Balloon Text Char"/>
    <w:basedOn w:val="DefaultParagraphFont"/>
    <w:link w:val="BalloonText"/>
    <w:semiHidden/>
    <w:rsid w:val="00A74AAD"/>
    <w:rPr>
      <w:rFonts w:ascii="Segoe UI" w:hAnsi="Segoe UI" w:cs="Segoe UI"/>
      <w:snapToGrid w:val="0"/>
      <w:sz w:val="18"/>
      <w:szCs w:val="18"/>
      <w:lang w:eastAsia="en-US"/>
    </w:rPr>
  </w:style>
  <w:style w:type="paragraph" w:styleId="ListParagraph">
    <w:name w:val="List Paragraph"/>
    <w:basedOn w:val="Normal"/>
    <w:uiPriority w:val="34"/>
    <w:qFormat/>
    <w:rsid w:val="00765C0F"/>
    <w:pPr>
      <w:ind w:left="720"/>
      <w:contextualSpacing/>
    </w:pPr>
  </w:style>
  <w:style w:type="paragraph" w:styleId="Footer">
    <w:name w:val="footer"/>
    <w:basedOn w:val="Normal"/>
    <w:link w:val="FooterChar"/>
    <w:rsid w:val="006C3BC0"/>
    <w:pPr>
      <w:tabs>
        <w:tab w:val="center" w:pos="4513"/>
        <w:tab w:val="right" w:pos="9026"/>
      </w:tabs>
    </w:pPr>
  </w:style>
  <w:style w:type="character" w:customStyle="1" w:styleId="FooterChar">
    <w:name w:val="Footer Char"/>
    <w:basedOn w:val="DefaultParagraphFont"/>
    <w:link w:val="Footer"/>
    <w:rsid w:val="006C3BC0"/>
    <w:rPr>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nitsche\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FA88D0-D749-4199-B91E-DBE4FB5B7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17</Pages>
  <Words>2160</Words>
  <Characters>16483</Characters>
  <Application>Microsoft Office Word</Application>
  <DocSecurity>0</DocSecurity>
  <Lines>784</Lines>
  <Paragraphs>532</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18111</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NITSCHE Susan</dc:creator>
  <cp:keywords/>
  <cp:lastModifiedBy>NITSCHE Susan</cp:lastModifiedBy>
  <cp:revision>2</cp:revision>
  <cp:lastPrinted>2025-09-04T13:49:00Z</cp:lastPrinted>
  <dcterms:created xsi:type="dcterms:W3CDTF">2025-09-05T10:18:00Z</dcterms:created>
  <dcterms:modified xsi:type="dcterms:W3CDTF">2025-09-05T10:18:00Z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EN</vt:lpwstr>
  </property>
  <property fmtid="{D5CDD505-2E9C-101B-9397-08002B2CF9AE}" pid="3" name="Created with">
    <vt:lpwstr>10.1.2 Build [20250715]</vt:lpwstr>
  </property>
  <property fmtid="{D5CDD505-2E9C-101B-9397-08002B2CF9AE}" pid="4" name="LastEdited with">
    <vt:lpwstr>10.1.2 Build [20250715]</vt:lpwstr>
  </property>
  <property fmtid="{D5CDD505-2E9C-101B-9397-08002B2CF9AE}" pid="5" name="&lt;FdR&gt;">
    <vt:lpwstr>1326918</vt:lpwstr>
  </property>
  <property fmtid="{D5CDD505-2E9C-101B-9397-08002B2CF9AE}" pid="6" name="&lt;Type&gt;">
    <vt:lpwstr>PV</vt:lpwstr>
  </property>
  <property fmtid="{D5CDD505-2E9C-101B-9397-08002B2CF9AE}" pid="7" name="&lt;ModelCod&gt;">
    <vt:lpwstr>\\eiciBRUpr1\pdocep$\DocEP\DOCS\General\PV\PVx.dotx(31/01/2025 10:33:02)</vt:lpwstr>
  </property>
  <property fmtid="{D5CDD505-2E9C-101B-9397-08002B2CF9AE}" pid="8" name="&lt;ModelTra&gt;">
    <vt:lpwstr>\\eiciBRUpr1\pdocep$\DocEP\TRANSFIL\EN\PVx.EN(16/01/2025 11:29:03)</vt:lpwstr>
  </property>
  <property fmtid="{D5CDD505-2E9C-101B-9397-08002B2CF9AE}" pid="9" name="&lt;Model&gt;">
    <vt:lpwstr>PVx</vt:lpwstr>
  </property>
  <property fmtid="{D5CDD505-2E9C-101B-9397-08002B2CF9AE}" pid="10" name="FooterPath">
    <vt:lpwstr>PV\1326918EN.docx</vt:lpwstr>
  </property>
  <property fmtid="{D5CDD505-2E9C-101B-9397-08002B2CF9AE}" pid="11" name="PE number">
    <vt:lpwstr>776.864</vt:lpwstr>
  </property>
  <property fmtid="{D5CDD505-2E9C-101B-9397-08002B2CF9AE}" pid="12" name="SendToEpades">
    <vt:lpwstr>OK - 2025/09/05 12:17</vt:lpwstr>
  </property>
</Properties>
</file>